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62233" w14:textId="77777777" w:rsidR="00AC19BE" w:rsidRPr="00A71E39" w:rsidRDefault="00AC19BE" w:rsidP="00BA230F">
      <w:pPr>
        <w:keepNext/>
        <w:jc w:val="both"/>
      </w:pPr>
      <w:r w:rsidRPr="00A71E39">
        <w:rPr>
          <w:b/>
          <w:bCs/>
          <w:u w:val="single"/>
        </w:rPr>
        <w:t xml:space="preserve">AMENDMENT TO OPSS </w:t>
      </w:r>
      <w:r w:rsidR="00BA7D01" w:rsidRPr="00A71E39">
        <w:rPr>
          <w:b/>
          <w:bCs/>
          <w:u w:val="single"/>
        </w:rPr>
        <w:t>1002</w:t>
      </w:r>
      <w:r w:rsidRPr="00A71E39">
        <w:rPr>
          <w:b/>
          <w:bCs/>
          <w:u w:val="single"/>
        </w:rPr>
        <w:t>,</w:t>
      </w:r>
      <w:r w:rsidR="00B235A6" w:rsidRPr="00A71E39">
        <w:rPr>
          <w:b/>
          <w:bCs/>
          <w:u w:val="single"/>
        </w:rPr>
        <w:t xml:space="preserve"> </w:t>
      </w:r>
      <w:r w:rsidR="00522DEB" w:rsidRPr="00A71E39">
        <w:rPr>
          <w:b/>
          <w:bCs/>
          <w:u w:val="single"/>
        </w:rPr>
        <w:t xml:space="preserve">APRIL </w:t>
      </w:r>
      <w:r w:rsidR="00C8560B" w:rsidRPr="00A71E39">
        <w:rPr>
          <w:b/>
          <w:bCs/>
          <w:u w:val="single"/>
        </w:rPr>
        <w:t>201</w:t>
      </w:r>
      <w:r w:rsidR="002A7746" w:rsidRPr="00A71E39">
        <w:rPr>
          <w:b/>
          <w:bCs/>
          <w:u w:val="single"/>
        </w:rPr>
        <w:t>8</w:t>
      </w:r>
      <w:r w:rsidR="00960837" w:rsidRPr="00A71E39">
        <w:rPr>
          <w:b/>
          <w:bCs/>
        </w:rPr>
        <w:t xml:space="preserve"> - Concrete Aggregates</w:t>
      </w:r>
    </w:p>
    <w:p w14:paraId="672A6659" w14:textId="77777777" w:rsidR="00AC19BE" w:rsidRPr="00A71E39" w:rsidRDefault="00AC19BE" w:rsidP="00BA230F">
      <w:pPr>
        <w:keepNext/>
        <w:jc w:val="both"/>
      </w:pPr>
    </w:p>
    <w:tbl>
      <w:tblPr>
        <w:tblW w:w="9720" w:type="dxa"/>
        <w:jc w:val="center"/>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9720"/>
      </w:tblGrid>
      <w:tr w:rsidR="00960837" w:rsidRPr="00A71E39" w14:paraId="521DEE2B" w14:textId="77777777" w:rsidTr="0037171D">
        <w:trPr>
          <w:cantSplit/>
          <w:jc w:val="center"/>
        </w:trPr>
        <w:tc>
          <w:tcPr>
            <w:tcW w:w="9720" w:type="dxa"/>
            <w:tcBorders>
              <w:top w:val="single" w:sz="4" w:space="0" w:color="auto"/>
              <w:left w:val="nil"/>
              <w:bottom w:val="single" w:sz="4" w:space="0" w:color="auto"/>
              <w:right w:val="nil"/>
            </w:tcBorders>
            <w:tcMar>
              <w:top w:w="0" w:type="dxa"/>
            </w:tcMar>
          </w:tcPr>
          <w:p w14:paraId="0A37501D" w14:textId="77777777" w:rsidR="00AC19BE" w:rsidRPr="00A71E39" w:rsidRDefault="00AC19BE" w:rsidP="00BA230F">
            <w:pPr>
              <w:keepNext/>
              <w:jc w:val="both"/>
            </w:pPr>
          </w:p>
          <w:p w14:paraId="4152516B" w14:textId="20CF8A94" w:rsidR="00AC19BE" w:rsidRPr="00A71E39" w:rsidRDefault="00AC19BE" w:rsidP="00BA230F">
            <w:pPr>
              <w:keepNext/>
              <w:tabs>
                <w:tab w:val="right" w:pos="9490"/>
              </w:tabs>
              <w:jc w:val="both"/>
            </w:pPr>
            <w:r w:rsidRPr="00A71E39">
              <w:t xml:space="preserve">Special Provision No. </w:t>
            </w:r>
            <w:r w:rsidR="00B235A6" w:rsidRPr="00A71E39">
              <w:t>110S17</w:t>
            </w:r>
            <w:r w:rsidRPr="00A71E39">
              <w:tab/>
            </w:r>
            <w:r w:rsidR="000B7BAC" w:rsidRPr="00A71E39">
              <w:t>November</w:t>
            </w:r>
            <w:r w:rsidR="009543EA" w:rsidRPr="00A71E39">
              <w:t xml:space="preserve"> </w:t>
            </w:r>
            <w:r w:rsidR="004764FD" w:rsidRPr="00A71E39">
              <w:t>202</w:t>
            </w:r>
            <w:r w:rsidR="009543EA" w:rsidRPr="00A71E39">
              <w:t>2</w:t>
            </w:r>
          </w:p>
        </w:tc>
      </w:tr>
    </w:tbl>
    <w:p w14:paraId="5DAB6C7B" w14:textId="77777777" w:rsidR="008B2D06" w:rsidRPr="00A71E39" w:rsidRDefault="008B2D06" w:rsidP="00BA230F">
      <w:pPr>
        <w:keepNext/>
        <w:jc w:val="both"/>
      </w:pPr>
    </w:p>
    <w:p w14:paraId="02EB378F" w14:textId="14946F6C" w:rsidR="00222B89" w:rsidRPr="00A71E39" w:rsidRDefault="00C81D86" w:rsidP="00FC53DC">
      <w:pPr>
        <w:pStyle w:val="Default"/>
        <w:rPr>
          <w:rFonts w:ascii="Times New Roman" w:hAnsi="Times New Roman" w:cs="Times New Roman"/>
          <w:b/>
          <w:bCs/>
          <w:snapToGrid w:val="0"/>
          <w:color w:val="auto"/>
          <w:sz w:val="22"/>
          <w:szCs w:val="22"/>
          <w:lang w:eastAsia="en-US"/>
        </w:rPr>
      </w:pPr>
      <w:r w:rsidRPr="00A71E39">
        <w:rPr>
          <w:rFonts w:ascii="Times New Roman" w:hAnsi="Times New Roman" w:cs="Times New Roman"/>
          <w:b/>
          <w:bCs/>
          <w:snapToGrid w:val="0"/>
          <w:color w:val="auto"/>
          <w:sz w:val="22"/>
          <w:szCs w:val="22"/>
          <w:lang w:eastAsia="en-US"/>
        </w:rPr>
        <w:t xml:space="preserve">1002.01 </w:t>
      </w:r>
      <w:r w:rsidRPr="00A71E39">
        <w:rPr>
          <w:rFonts w:ascii="Times New Roman" w:hAnsi="Times New Roman" w:cs="Times New Roman"/>
          <w:b/>
          <w:bCs/>
          <w:snapToGrid w:val="0"/>
          <w:color w:val="auto"/>
          <w:sz w:val="22"/>
          <w:szCs w:val="22"/>
          <w:lang w:eastAsia="en-US"/>
        </w:rPr>
        <w:tab/>
      </w:r>
      <w:r w:rsidRPr="00A71E39">
        <w:rPr>
          <w:rFonts w:ascii="Times New Roman" w:hAnsi="Times New Roman" w:cs="Times New Roman"/>
          <w:b/>
          <w:bCs/>
          <w:snapToGrid w:val="0"/>
          <w:color w:val="auto"/>
          <w:sz w:val="22"/>
          <w:szCs w:val="22"/>
          <w:lang w:eastAsia="en-US"/>
        </w:rPr>
        <w:tab/>
        <w:t xml:space="preserve">SCOPE </w:t>
      </w:r>
    </w:p>
    <w:p w14:paraId="214AE6E3" w14:textId="77777777" w:rsidR="006E01CD" w:rsidRPr="00A71E39" w:rsidRDefault="006E01CD" w:rsidP="008241AD">
      <w:pPr>
        <w:pStyle w:val="Default"/>
        <w:tabs>
          <w:tab w:val="left" w:pos="8523"/>
        </w:tabs>
        <w:jc w:val="both"/>
        <w:rPr>
          <w:rFonts w:ascii="Times New Roman" w:hAnsi="Times New Roman" w:cs="Times New Roman"/>
          <w:snapToGrid w:val="0"/>
          <w:color w:val="auto"/>
          <w:sz w:val="22"/>
          <w:szCs w:val="22"/>
          <w:lang w:eastAsia="en-US"/>
        </w:rPr>
      </w:pPr>
    </w:p>
    <w:p w14:paraId="2651E357" w14:textId="6B13F443" w:rsidR="008241AD" w:rsidRPr="00A71E39" w:rsidRDefault="00C81D86" w:rsidP="008241AD">
      <w:pPr>
        <w:pStyle w:val="Default"/>
        <w:tabs>
          <w:tab w:val="left" w:pos="8523"/>
        </w:tabs>
        <w:jc w:val="both"/>
        <w:rPr>
          <w:rFonts w:ascii="Times New Roman" w:hAnsi="Times New Roman" w:cs="Times New Roman"/>
          <w:snapToGrid w:val="0"/>
          <w:color w:val="auto"/>
          <w:sz w:val="22"/>
          <w:szCs w:val="22"/>
          <w:lang w:eastAsia="en-US"/>
        </w:rPr>
      </w:pPr>
      <w:r w:rsidRPr="00A71E39">
        <w:rPr>
          <w:rFonts w:ascii="Times New Roman" w:hAnsi="Times New Roman" w:cs="Times New Roman"/>
          <w:snapToGrid w:val="0"/>
          <w:color w:val="auto"/>
          <w:sz w:val="22"/>
          <w:szCs w:val="22"/>
          <w:lang w:eastAsia="en-US"/>
        </w:rPr>
        <w:t>Section</w:t>
      </w:r>
      <w:r w:rsidR="008241AD" w:rsidRPr="00A71E39">
        <w:rPr>
          <w:rFonts w:ascii="Times New Roman" w:hAnsi="Times New Roman" w:cs="Times New Roman"/>
          <w:snapToGrid w:val="0"/>
          <w:color w:val="auto"/>
          <w:sz w:val="22"/>
          <w:szCs w:val="22"/>
          <w:lang w:eastAsia="en-US"/>
        </w:rPr>
        <w:t xml:space="preserve"> 1002.01 of OPSS 1002 is deleted in its entirety and replaced with the following:</w:t>
      </w:r>
      <w:r w:rsidR="008241AD" w:rsidRPr="00A71E39">
        <w:rPr>
          <w:rFonts w:ascii="Times New Roman" w:hAnsi="Times New Roman" w:cs="Times New Roman"/>
          <w:snapToGrid w:val="0"/>
          <w:color w:val="auto"/>
          <w:sz w:val="22"/>
          <w:szCs w:val="22"/>
          <w:lang w:eastAsia="en-US"/>
        </w:rPr>
        <w:tab/>
      </w:r>
    </w:p>
    <w:p w14:paraId="5A39BBE3" w14:textId="77777777" w:rsidR="008241AD" w:rsidRPr="00A71E39" w:rsidRDefault="008241AD" w:rsidP="00AB5A0A">
      <w:pPr>
        <w:pStyle w:val="Default"/>
        <w:rPr>
          <w:rFonts w:ascii="Times New Roman" w:hAnsi="Times New Roman" w:cs="Times New Roman"/>
          <w:b/>
          <w:bCs/>
          <w:snapToGrid w:val="0"/>
          <w:color w:val="auto"/>
          <w:sz w:val="22"/>
          <w:szCs w:val="22"/>
          <w:lang w:eastAsia="en-US"/>
        </w:rPr>
      </w:pPr>
    </w:p>
    <w:p w14:paraId="26AC13EB" w14:textId="77777777" w:rsidR="00AB5A0A" w:rsidRPr="00A71E39" w:rsidRDefault="03FC59E3" w:rsidP="00AB5A0A">
      <w:pPr>
        <w:keepNext/>
        <w:ind w:left="2160" w:hanging="2160"/>
        <w:jc w:val="both"/>
        <w:rPr>
          <w:snapToGrid w:val="0"/>
          <w:lang w:eastAsia="en-US"/>
        </w:rPr>
      </w:pPr>
      <w:bookmarkStart w:id="0" w:name="_Int_PJDaDD1M"/>
      <w:r w:rsidRPr="00A71E39">
        <w:rPr>
          <w:snapToGrid w:val="0"/>
          <w:lang w:eastAsia="en-US"/>
        </w:rPr>
        <w:t>This specification covers material requirements for aggregates for use in concrete.</w:t>
      </w:r>
      <w:bookmarkEnd w:id="0"/>
    </w:p>
    <w:p w14:paraId="41C8F396" w14:textId="77777777" w:rsidR="00AB5A0A" w:rsidRPr="00A71E39" w:rsidRDefault="00AB5A0A" w:rsidP="00950B1F">
      <w:pPr>
        <w:keepNext/>
        <w:ind w:left="2160" w:hanging="2160"/>
        <w:jc w:val="both"/>
        <w:rPr>
          <w:b/>
          <w:bCs/>
          <w:snapToGrid w:val="0"/>
          <w:lang w:eastAsia="en-US"/>
        </w:rPr>
      </w:pPr>
    </w:p>
    <w:p w14:paraId="1FDE9867" w14:textId="51856C2D" w:rsidR="00222B89" w:rsidRPr="00A71E39" w:rsidRDefault="004A2567" w:rsidP="10DC2E2B">
      <w:pPr>
        <w:pStyle w:val="Default"/>
        <w:rPr>
          <w:rFonts w:ascii="Times New Roman" w:hAnsi="Times New Roman" w:cs="Times New Roman"/>
          <w:b/>
          <w:bCs/>
          <w:color w:val="auto"/>
          <w:sz w:val="22"/>
          <w:szCs w:val="22"/>
          <w:lang w:eastAsia="en-US"/>
        </w:rPr>
      </w:pPr>
      <w:r w:rsidRPr="00A71E39">
        <w:rPr>
          <w:rFonts w:ascii="Times New Roman" w:hAnsi="Times New Roman" w:cs="Times New Roman"/>
          <w:b/>
          <w:bCs/>
          <w:color w:val="auto"/>
          <w:sz w:val="22"/>
          <w:szCs w:val="22"/>
          <w:lang w:eastAsia="en-US"/>
        </w:rPr>
        <w:t xml:space="preserve">1002.02 </w:t>
      </w:r>
      <w:r w:rsidR="00222B89" w:rsidRPr="00A71E39">
        <w:tab/>
      </w:r>
      <w:r w:rsidR="00532FFA" w:rsidRPr="00A71E39">
        <w:tab/>
      </w:r>
      <w:r w:rsidRPr="00A71E39">
        <w:rPr>
          <w:rFonts w:ascii="Times New Roman" w:hAnsi="Times New Roman" w:cs="Times New Roman"/>
          <w:b/>
          <w:bCs/>
          <w:color w:val="auto"/>
          <w:sz w:val="22"/>
          <w:szCs w:val="22"/>
          <w:lang w:eastAsia="en-US"/>
        </w:rPr>
        <w:t>REFERENCES</w:t>
      </w:r>
    </w:p>
    <w:p w14:paraId="4C80F6D5" w14:textId="77777777" w:rsidR="00222B89" w:rsidRPr="00A71E39" w:rsidRDefault="00222B89" w:rsidP="10DC2E2B">
      <w:pPr>
        <w:pStyle w:val="Default"/>
        <w:rPr>
          <w:rFonts w:ascii="Times New Roman" w:hAnsi="Times New Roman" w:cs="Times New Roman"/>
          <w:b/>
          <w:bCs/>
          <w:color w:val="auto"/>
          <w:sz w:val="22"/>
          <w:szCs w:val="22"/>
          <w:lang w:eastAsia="en-US"/>
        </w:rPr>
      </w:pPr>
    </w:p>
    <w:p w14:paraId="163BECE5" w14:textId="7B44E672" w:rsidR="004A2567" w:rsidRPr="00A71E39" w:rsidRDefault="00C81D86" w:rsidP="34CB7A41">
      <w:pPr>
        <w:pStyle w:val="Default"/>
        <w:rPr>
          <w:rFonts w:ascii="Times New Roman" w:hAnsi="Times New Roman" w:cs="Times New Roman"/>
          <w:color w:val="auto"/>
          <w:sz w:val="22"/>
          <w:szCs w:val="22"/>
          <w:lang w:eastAsia="en-US"/>
        </w:rPr>
      </w:pPr>
      <w:r w:rsidRPr="00A71E39">
        <w:rPr>
          <w:rFonts w:ascii="Times New Roman" w:hAnsi="Times New Roman" w:cs="Times New Roman"/>
          <w:color w:val="auto"/>
          <w:sz w:val="22"/>
          <w:szCs w:val="22"/>
          <w:lang w:eastAsia="en-US"/>
        </w:rPr>
        <w:t>Section</w:t>
      </w:r>
      <w:r w:rsidR="004A2567" w:rsidRPr="00A71E39">
        <w:rPr>
          <w:rFonts w:ascii="Times New Roman" w:hAnsi="Times New Roman" w:cs="Times New Roman"/>
          <w:color w:val="auto"/>
          <w:sz w:val="22"/>
          <w:szCs w:val="22"/>
          <w:lang w:eastAsia="en-US"/>
        </w:rPr>
        <w:t>1002.02</w:t>
      </w:r>
      <w:r w:rsidR="00795314" w:rsidRPr="00A71E39">
        <w:rPr>
          <w:rFonts w:ascii="Times New Roman" w:hAnsi="Times New Roman" w:cs="Times New Roman"/>
          <w:color w:val="auto"/>
          <w:sz w:val="22"/>
          <w:szCs w:val="22"/>
          <w:lang w:eastAsia="en-US"/>
        </w:rPr>
        <w:t xml:space="preserve"> of OPSS 1002</w:t>
      </w:r>
      <w:r w:rsidR="004A2567" w:rsidRPr="00A71E39">
        <w:rPr>
          <w:rFonts w:ascii="Times New Roman" w:hAnsi="Times New Roman" w:cs="Times New Roman"/>
          <w:color w:val="auto"/>
          <w:sz w:val="22"/>
          <w:szCs w:val="22"/>
          <w:lang w:eastAsia="en-US"/>
        </w:rPr>
        <w:t xml:space="preserve"> is amended by the</w:t>
      </w:r>
      <w:r w:rsidR="00795314" w:rsidRPr="00A71E39">
        <w:rPr>
          <w:rFonts w:ascii="Times New Roman" w:hAnsi="Times New Roman" w:cs="Times New Roman"/>
          <w:color w:val="auto"/>
          <w:sz w:val="22"/>
          <w:szCs w:val="22"/>
          <w:lang w:eastAsia="en-US"/>
        </w:rPr>
        <w:t xml:space="preserve"> addition of the</w:t>
      </w:r>
      <w:r w:rsidR="004A2567" w:rsidRPr="00A71E39">
        <w:rPr>
          <w:rFonts w:ascii="Times New Roman" w:hAnsi="Times New Roman" w:cs="Times New Roman"/>
          <w:color w:val="auto"/>
          <w:sz w:val="22"/>
          <w:szCs w:val="22"/>
          <w:lang w:eastAsia="en-US"/>
        </w:rPr>
        <w:t xml:space="preserve"> following:</w:t>
      </w:r>
    </w:p>
    <w:p w14:paraId="6A0B2509" w14:textId="43C491C0" w:rsidR="34CB7A41" w:rsidRPr="00A71E39" w:rsidRDefault="34CB7A41" w:rsidP="34CB7A41">
      <w:pPr>
        <w:pStyle w:val="Default"/>
        <w:rPr>
          <w:rFonts w:ascii="Times New Roman" w:hAnsi="Times New Roman" w:cs="Times New Roman"/>
          <w:b/>
          <w:bCs/>
          <w:color w:val="auto"/>
          <w:sz w:val="22"/>
          <w:szCs w:val="22"/>
          <w:lang w:eastAsia="en-US"/>
        </w:rPr>
      </w:pPr>
    </w:p>
    <w:p w14:paraId="013955A0" w14:textId="5AAE4299" w:rsidR="34CB7A41" w:rsidRPr="00A71E39" w:rsidRDefault="34CB7A41" w:rsidP="34CB7A41">
      <w:pPr>
        <w:pStyle w:val="Default"/>
        <w:ind w:left="720" w:hanging="720"/>
        <w:rPr>
          <w:rFonts w:ascii="Times New Roman" w:hAnsi="Times New Roman" w:cs="Times New Roman"/>
          <w:color w:val="auto"/>
          <w:sz w:val="22"/>
          <w:szCs w:val="22"/>
          <w:lang w:eastAsia="en-US"/>
        </w:rPr>
      </w:pPr>
      <w:r w:rsidRPr="00A71E39">
        <w:rPr>
          <w:rFonts w:ascii="Times New Roman" w:hAnsi="Times New Roman" w:cs="Times New Roman"/>
          <w:b/>
          <w:bCs/>
          <w:color w:val="auto"/>
          <w:sz w:val="22"/>
          <w:szCs w:val="22"/>
          <w:lang w:eastAsia="en-US"/>
        </w:rPr>
        <w:t>Ontario Provincial Standard Specifications, Construction</w:t>
      </w:r>
      <w:r w:rsidRPr="00A71E39">
        <w:rPr>
          <w:rFonts w:ascii="Times New Roman" w:hAnsi="Times New Roman" w:cs="Times New Roman"/>
          <w:color w:val="auto"/>
          <w:sz w:val="22"/>
          <w:szCs w:val="22"/>
          <w:lang w:eastAsia="en-US"/>
        </w:rPr>
        <w:t xml:space="preserve"> </w:t>
      </w:r>
    </w:p>
    <w:p w14:paraId="557C1B7B" w14:textId="0269811A" w:rsidR="34CB7A41" w:rsidRPr="00A71E39" w:rsidRDefault="34CB7A41" w:rsidP="34CB7A41">
      <w:pPr>
        <w:pStyle w:val="Default"/>
        <w:ind w:left="720" w:hanging="720"/>
        <w:rPr>
          <w:rFonts w:ascii="Times New Roman" w:hAnsi="Times New Roman" w:cs="Times New Roman"/>
          <w:color w:val="auto"/>
          <w:sz w:val="22"/>
          <w:szCs w:val="22"/>
          <w:lang w:eastAsia="en-US"/>
        </w:rPr>
      </w:pPr>
    </w:p>
    <w:p w14:paraId="2E63F276" w14:textId="6CB2B835" w:rsidR="34CB7A41" w:rsidRPr="00A71E39" w:rsidRDefault="34CB7A41" w:rsidP="34CB7A41">
      <w:pPr>
        <w:pStyle w:val="Default"/>
        <w:ind w:left="720" w:hanging="720"/>
        <w:rPr>
          <w:rFonts w:ascii="Times New Roman" w:hAnsi="Times New Roman" w:cs="Times New Roman"/>
          <w:color w:val="auto"/>
          <w:sz w:val="22"/>
          <w:szCs w:val="22"/>
          <w:lang w:eastAsia="en-US"/>
        </w:rPr>
      </w:pPr>
      <w:r w:rsidRPr="00A71E39">
        <w:rPr>
          <w:rFonts w:ascii="Times New Roman" w:hAnsi="Times New Roman" w:cs="Times New Roman"/>
          <w:color w:val="auto"/>
          <w:sz w:val="22"/>
          <w:szCs w:val="22"/>
          <w:lang w:eastAsia="en-US"/>
        </w:rPr>
        <w:t>OPSS 366</w:t>
      </w:r>
      <w:r w:rsidRPr="00A71E39">
        <w:tab/>
      </w:r>
      <w:r w:rsidRPr="00A71E39">
        <w:rPr>
          <w:rFonts w:ascii="Times New Roman" w:hAnsi="Times New Roman" w:cs="Times New Roman"/>
          <w:color w:val="auto"/>
          <w:sz w:val="22"/>
          <w:szCs w:val="22"/>
          <w:lang w:eastAsia="en-US"/>
        </w:rPr>
        <w:t>Construction Specification for Repairing Concrete Pavement and Concrete Base</w:t>
      </w:r>
    </w:p>
    <w:p w14:paraId="41FA3147" w14:textId="42C6ED23" w:rsidR="34CB7A41" w:rsidRPr="00A71E39" w:rsidRDefault="34CB7A41" w:rsidP="34CB7A41">
      <w:pPr>
        <w:pStyle w:val="Default"/>
        <w:ind w:left="720" w:hanging="720"/>
        <w:rPr>
          <w:rFonts w:ascii="Times New Roman" w:hAnsi="Times New Roman" w:cs="Times New Roman"/>
          <w:color w:val="auto"/>
          <w:sz w:val="22"/>
          <w:szCs w:val="22"/>
          <w:lang w:eastAsia="en-US"/>
        </w:rPr>
      </w:pPr>
    </w:p>
    <w:p w14:paraId="461CBE46" w14:textId="0724A012" w:rsidR="00795314" w:rsidRPr="00A71E39" w:rsidRDefault="00795314" w:rsidP="10DC2E2B">
      <w:pPr>
        <w:pStyle w:val="Default"/>
        <w:ind w:left="720" w:hanging="720"/>
        <w:rPr>
          <w:rFonts w:ascii="Times New Roman" w:hAnsi="Times New Roman" w:cs="Times New Roman"/>
          <w:b/>
          <w:color w:val="auto"/>
          <w:sz w:val="22"/>
          <w:szCs w:val="22"/>
          <w:lang w:eastAsia="en-US"/>
        </w:rPr>
      </w:pPr>
      <w:r w:rsidRPr="00A71E39">
        <w:rPr>
          <w:rFonts w:ascii="Times New Roman" w:hAnsi="Times New Roman" w:cs="Times New Roman"/>
          <w:b/>
          <w:color w:val="auto"/>
          <w:sz w:val="22"/>
          <w:szCs w:val="22"/>
          <w:lang w:eastAsia="en-US"/>
        </w:rPr>
        <w:t xml:space="preserve">Ontario </w:t>
      </w:r>
      <w:r w:rsidR="00BE674A" w:rsidRPr="00A71E39">
        <w:rPr>
          <w:rFonts w:ascii="Times New Roman" w:hAnsi="Times New Roman" w:cs="Times New Roman"/>
          <w:b/>
          <w:color w:val="auto"/>
          <w:sz w:val="22"/>
          <w:szCs w:val="22"/>
          <w:lang w:eastAsia="en-US"/>
        </w:rPr>
        <w:t>Ministry of Transportation Publications</w:t>
      </w:r>
    </w:p>
    <w:p w14:paraId="6FC05855" w14:textId="77777777" w:rsidR="00795314" w:rsidRPr="00A71E39" w:rsidRDefault="00795314" w:rsidP="10DC2E2B">
      <w:pPr>
        <w:pStyle w:val="Default"/>
        <w:ind w:left="720" w:hanging="720"/>
        <w:rPr>
          <w:rFonts w:ascii="Times New Roman" w:hAnsi="Times New Roman" w:cs="Times New Roman"/>
          <w:b/>
          <w:color w:val="auto"/>
          <w:sz w:val="22"/>
          <w:szCs w:val="22"/>
          <w:lang w:eastAsia="en-US"/>
        </w:rPr>
      </w:pPr>
    </w:p>
    <w:p w14:paraId="78B69EDE" w14:textId="0693E1D4" w:rsidR="00222B89" w:rsidRPr="00A71E39" w:rsidRDefault="004A2567" w:rsidP="10DC2E2B">
      <w:pPr>
        <w:pStyle w:val="Default"/>
        <w:ind w:left="720" w:hanging="720"/>
        <w:rPr>
          <w:rFonts w:ascii="Times New Roman" w:hAnsi="Times New Roman" w:cs="Times New Roman"/>
          <w:color w:val="auto"/>
          <w:sz w:val="22"/>
          <w:szCs w:val="22"/>
          <w:lang w:eastAsia="en-US"/>
        </w:rPr>
      </w:pPr>
      <w:r w:rsidRPr="00A71E39">
        <w:rPr>
          <w:rFonts w:ascii="Times New Roman" w:hAnsi="Times New Roman" w:cs="Times New Roman"/>
          <w:bCs/>
          <w:color w:val="auto"/>
          <w:sz w:val="22"/>
          <w:szCs w:val="22"/>
          <w:lang w:eastAsia="en-US"/>
        </w:rPr>
        <w:t>MTO Forms</w:t>
      </w:r>
      <w:r w:rsidR="00C51836" w:rsidRPr="00A71E39">
        <w:rPr>
          <w:rFonts w:ascii="Times New Roman" w:hAnsi="Times New Roman" w:cs="Times New Roman"/>
          <w:bCs/>
          <w:color w:val="auto"/>
          <w:sz w:val="22"/>
          <w:szCs w:val="22"/>
          <w:lang w:eastAsia="en-US"/>
        </w:rPr>
        <w:t>:</w:t>
      </w:r>
    </w:p>
    <w:p w14:paraId="337B517A" w14:textId="77777777" w:rsidR="00222B89" w:rsidRPr="00A71E39" w:rsidRDefault="00222B89" w:rsidP="10DC2E2B">
      <w:pPr>
        <w:pStyle w:val="Default"/>
        <w:ind w:left="720" w:hanging="720"/>
        <w:rPr>
          <w:rFonts w:ascii="Times New Roman" w:hAnsi="Times New Roman" w:cs="Times New Roman"/>
          <w:color w:val="auto"/>
          <w:sz w:val="22"/>
          <w:szCs w:val="22"/>
          <w:lang w:eastAsia="en-US"/>
        </w:rPr>
      </w:pPr>
    </w:p>
    <w:p w14:paraId="5189B9CE" w14:textId="6E758A1D" w:rsidR="00222B89" w:rsidRPr="00A71E39" w:rsidRDefault="004A2567" w:rsidP="10DC2E2B">
      <w:pPr>
        <w:pStyle w:val="Default"/>
        <w:ind w:left="720" w:hanging="720"/>
        <w:rPr>
          <w:rFonts w:ascii="Times New Roman" w:hAnsi="Times New Roman" w:cs="Times New Roman"/>
          <w:color w:val="auto"/>
          <w:sz w:val="22"/>
          <w:szCs w:val="22"/>
          <w:lang w:eastAsia="en-US"/>
        </w:rPr>
      </w:pPr>
      <w:r w:rsidRPr="00A71E39">
        <w:rPr>
          <w:rFonts w:ascii="Times New Roman" w:hAnsi="Times New Roman" w:cs="Times New Roman"/>
          <w:color w:val="auto"/>
          <w:sz w:val="22"/>
          <w:szCs w:val="22"/>
          <w:lang w:eastAsia="en-US"/>
        </w:rPr>
        <w:t>PH-CC-447</w:t>
      </w:r>
      <w:r w:rsidR="10DC2E2B" w:rsidRPr="00A71E39">
        <w:rPr>
          <w:rFonts w:ascii="Times New Roman" w:hAnsi="Times New Roman" w:cs="Times New Roman"/>
          <w:color w:val="auto"/>
          <w:sz w:val="22"/>
          <w:szCs w:val="22"/>
          <w:lang w:eastAsia="en-US"/>
        </w:rPr>
        <w:t xml:space="preserve"> </w:t>
      </w:r>
      <w:r w:rsidR="00432038" w:rsidRPr="00A71E39">
        <w:rPr>
          <w:rFonts w:ascii="Times New Roman" w:hAnsi="Times New Roman" w:cs="Times New Roman"/>
          <w:color w:val="auto"/>
          <w:sz w:val="22"/>
          <w:szCs w:val="22"/>
          <w:lang w:eastAsia="en-US"/>
        </w:rPr>
        <w:tab/>
      </w:r>
      <w:r w:rsidR="00B87E73" w:rsidRPr="00A71E39">
        <w:rPr>
          <w:rFonts w:ascii="Times New Roman" w:hAnsi="Times New Roman" w:cs="Times New Roman"/>
          <w:color w:val="auto"/>
          <w:sz w:val="22"/>
          <w:szCs w:val="22"/>
          <w:lang w:eastAsia="en-US"/>
        </w:rPr>
        <w:t>Concrete Aggregate Gradation Acceptance Sheets</w:t>
      </w:r>
    </w:p>
    <w:p w14:paraId="714178C5" w14:textId="3F208F04" w:rsidR="00222B89" w:rsidRPr="00A71E39" w:rsidRDefault="00222B89" w:rsidP="10DC2E2B">
      <w:pPr>
        <w:pStyle w:val="Default"/>
        <w:ind w:left="720" w:hanging="720"/>
        <w:rPr>
          <w:color w:val="000000" w:themeColor="text1"/>
          <w:lang w:eastAsia="en-US"/>
        </w:rPr>
      </w:pPr>
    </w:p>
    <w:p w14:paraId="51A41D3D" w14:textId="1CD04AAF" w:rsidR="00222B89" w:rsidRPr="00A71E39" w:rsidRDefault="004A2567" w:rsidP="10DC2E2B">
      <w:pPr>
        <w:pStyle w:val="Default"/>
        <w:rPr>
          <w:rFonts w:ascii="Times New Roman" w:hAnsi="Times New Roman" w:cs="Times New Roman"/>
          <w:b/>
          <w:bCs/>
          <w:color w:val="auto"/>
          <w:sz w:val="22"/>
          <w:szCs w:val="22"/>
          <w:lang w:eastAsia="en-US"/>
        </w:rPr>
      </w:pPr>
      <w:r w:rsidRPr="00A71E39">
        <w:rPr>
          <w:rFonts w:ascii="Times New Roman" w:hAnsi="Times New Roman" w:cs="Times New Roman"/>
          <w:b/>
          <w:bCs/>
          <w:color w:val="auto"/>
          <w:sz w:val="22"/>
          <w:szCs w:val="22"/>
          <w:lang w:eastAsia="en-US"/>
        </w:rPr>
        <w:t xml:space="preserve">1002.03 </w:t>
      </w:r>
      <w:r w:rsidRPr="00A71E39">
        <w:tab/>
      </w:r>
      <w:r w:rsidR="10DC2E2B" w:rsidRPr="00A71E39">
        <w:rPr>
          <w:rFonts w:ascii="Times New Roman" w:hAnsi="Times New Roman" w:cs="Times New Roman"/>
          <w:b/>
          <w:bCs/>
          <w:color w:val="auto"/>
          <w:sz w:val="22"/>
          <w:szCs w:val="22"/>
          <w:lang w:eastAsia="en-US"/>
        </w:rPr>
        <w:t>DEFINITIONS</w:t>
      </w:r>
    </w:p>
    <w:p w14:paraId="4B0F6B65" w14:textId="57AAB10E" w:rsidR="00222B89" w:rsidRPr="00A71E39" w:rsidRDefault="00222B89" w:rsidP="10DC2E2B">
      <w:pPr>
        <w:pStyle w:val="Default"/>
        <w:ind w:left="720" w:hanging="720"/>
        <w:rPr>
          <w:color w:val="000000" w:themeColor="text1"/>
          <w:lang w:eastAsia="en-US"/>
        </w:rPr>
      </w:pPr>
    </w:p>
    <w:p w14:paraId="1EF50168" w14:textId="496CDEA9" w:rsidR="00222B89" w:rsidRPr="00A71E39" w:rsidRDefault="00C51836" w:rsidP="34CB7A41">
      <w:pPr>
        <w:pStyle w:val="Default"/>
        <w:tabs>
          <w:tab w:val="left" w:pos="8523"/>
        </w:tabs>
        <w:jc w:val="both"/>
        <w:rPr>
          <w:rFonts w:ascii="Times New Roman" w:hAnsi="Times New Roman" w:cs="Times New Roman"/>
          <w:snapToGrid w:val="0"/>
          <w:color w:val="auto"/>
          <w:sz w:val="22"/>
          <w:szCs w:val="22"/>
          <w:lang w:eastAsia="en-US"/>
        </w:rPr>
      </w:pPr>
      <w:r w:rsidRPr="00A71E39">
        <w:rPr>
          <w:rFonts w:ascii="Times New Roman" w:hAnsi="Times New Roman" w:cs="Times New Roman"/>
          <w:snapToGrid w:val="0"/>
          <w:color w:val="auto"/>
          <w:sz w:val="22"/>
          <w:szCs w:val="22"/>
          <w:lang w:eastAsia="en-US"/>
        </w:rPr>
        <w:t xml:space="preserve">Section </w:t>
      </w:r>
      <w:r w:rsidR="00222B89" w:rsidRPr="00A71E39">
        <w:rPr>
          <w:rFonts w:ascii="Times New Roman" w:hAnsi="Times New Roman" w:cs="Times New Roman"/>
          <w:snapToGrid w:val="0"/>
          <w:color w:val="auto"/>
          <w:sz w:val="22"/>
          <w:szCs w:val="22"/>
          <w:lang w:eastAsia="en-US"/>
        </w:rPr>
        <w:t xml:space="preserve">1002.03 of OPSS 1002 is amended by the </w:t>
      </w:r>
      <w:r w:rsidRPr="00A71E39">
        <w:rPr>
          <w:rFonts w:ascii="Times New Roman" w:hAnsi="Times New Roman" w:cs="Times New Roman"/>
          <w:snapToGrid w:val="0"/>
          <w:color w:val="auto"/>
          <w:sz w:val="22"/>
          <w:szCs w:val="22"/>
          <w:lang w:eastAsia="en-US"/>
        </w:rPr>
        <w:t xml:space="preserve">addition of the </w:t>
      </w:r>
      <w:r w:rsidR="00222B89" w:rsidRPr="00A71E39">
        <w:rPr>
          <w:rFonts w:ascii="Times New Roman" w:hAnsi="Times New Roman" w:cs="Times New Roman"/>
          <w:snapToGrid w:val="0"/>
          <w:color w:val="auto"/>
          <w:sz w:val="22"/>
          <w:szCs w:val="22"/>
          <w:lang w:eastAsia="en-US"/>
        </w:rPr>
        <w:t>following:</w:t>
      </w:r>
    </w:p>
    <w:p w14:paraId="72A3D3EC" w14:textId="77777777" w:rsidR="00F64F1C" w:rsidRPr="00A71E39" w:rsidRDefault="00F64F1C" w:rsidP="34CB7A41">
      <w:pPr>
        <w:pStyle w:val="Default"/>
        <w:tabs>
          <w:tab w:val="left" w:pos="8523"/>
        </w:tabs>
        <w:jc w:val="both"/>
        <w:rPr>
          <w:rFonts w:ascii="Times New Roman" w:hAnsi="Times New Roman" w:cs="Times New Roman"/>
          <w:snapToGrid w:val="0"/>
          <w:color w:val="auto"/>
          <w:sz w:val="22"/>
          <w:szCs w:val="22"/>
          <w:lang w:eastAsia="en-US"/>
        </w:rPr>
      </w:pPr>
    </w:p>
    <w:p w14:paraId="1F390656" w14:textId="144C6716" w:rsidR="34CB7A41" w:rsidRPr="00A71E39" w:rsidRDefault="34CB7A41" w:rsidP="34CB7A41">
      <w:pPr>
        <w:pStyle w:val="Default"/>
        <w:rPr>
          <w:rFonts w:ascii="Times New Roman" w:hAnsi="Times New Roman" w:cs="Times New Roman"/>
          <w:sz w:val="22"/>
          <w:szCs w:val="22"/>
        </w:rPr>
      </w:pPr>
      <w:r w:rsidRPr="00A71E39">
        <w:rPr>
          <w:rFonts w:ascii="Times New Roman" w:hAnsi="Times New Roman" w:cs="Times New Roman"/>
          <w:b/>
          <w:bCs/>
          <w:sz w:val="22"/>
          <w:szCs w:val="22"/>
        </w:rPr>
        <w:t>Full Depth Repair</w:t>
      </w:r>
      <w:r w:rsidRPr="00A71E39">
        <w:rPr>
          <w:rFonts w:ascii="Times New Roman" w:hAnsi="Times New Roman" w:cs="Times New Roman"/>
          <w:sz w:val="22"/>
          <w:szCs w:val="22"/>
        </w:rPr>
        <w:t xml:space="preserve"> means as </w:t>
      </w:r>
      <w:r w:rsidR="00D55483" w:rsidRPr="00A71E39">
        <w:rPr>
          <w:rFonts w:ascii="Times New Roman" w:hAnsi="Times New Roman" w:cs="Times New Roman"/>
          <w:sz w:val="22"/>
          <w:szCs w:val="22"/>
        </w:rPr>
        <w:t>defined</w:t>
      </w:r>
      <w:r w:rsidRPr="00A71E39">
        <w:rPr>
          <w:rFonts w:ascii="Times New Roman" w:hAnsi="Times New Roman" w:cs="Times New Roman"/>
          <w:sz w:val="22"/>
          <w:szCs w:val="22"/>
        </w:rPr>
        <w:t xml:space="preserve"> in OPSS 366.</w:t>
      </w:r>
    </w:p>
    <w:p w14:paraId="5E4A46E2" w14:textId="77777777" w:rsidR="00B42616" w:rsidRPr="00A71E39" w:rsidRDefault="00B42616" w:rsidP="34CB7A41">
      <w:pPr>
        <w:pStyle w:val="Default"/>
        <w:rPr>
          <w:rFonts w:ascii="Times New Roman" w:hAnsi="Times New Roman" w:cs="Times New Roman"/>
          <w:sz w:val="22"/>
          <w:szCs w:val="22"/>
        </w:rPr>
      </w:pPr>
    </w:p>
    <w:p w14:paraId="6BF17ABE" w14:textId="77777777" w:rsidR="00B42616" w:rsidRPr="00A71E39" w:rsidRDefault="00B42616" w:rsidP="00B42616">
      <w:pPr>
        <w:pStyle w:val="Default"/>
        <w:rPr>
          <w:rFonts w:ascii="Times New Roman" w:hAnsi="Times New Roman" w:cs="Times New Roman"/>
          <w:sz w:val="22"/>
          <w:szCs w:val="22"/>
        </w:rPr>
      </w:pPr>
      <w:r w:rsidRPr="00A71E39">
        <w:rPr>
          <w:rFonts w:ascii="Times New Roman" w:hAnsi="Times New Roman" w:cs="Times New Roman"/>
          <w:b/>
          <w:bCs/>
          <w:sz w:val="22"/>
          <w:szCs w:val="22"/>
        </w:rPr>
        <w:t xml:space="preserve">Lot </w:t>
      </w:r>
      <w:r w:rsidRPr="00A71E39">
        <w:rPr>
          <w:rFonts w:ascii="Times New Roman" w:hAnsi="Times New Roman" w:cs="Times New Roman"/>
          <w:sz w:val="22"/>
          <w:szCs w:val="22"/>
        </w:rPr>
        <w:t xml:space="preserve">means a specified amount of construction assumed to be produced by the same process. </w:t>
      </w:r>
    </w:p>
    <w:p w14:paraId="1F2CED4F" w14:textId="6CBF9886" w:rsidR="34CB7A41" w:rsidRPr="00A71E39" w:rsidRDefault="34CB7A41" w:rsidP="34CB7A41">
      <w:pPr>
        <w:pStyle w:val="Default"/>
        <w:rPr>
          <w:rFonts w:ascii="Times New Roman" w:hAnsi="Times New Roman" w:cs="Times New Roman"/>
          <w:sz w:val="22"/>
          <w:szCs w:val="22"/>
        </w:rPr>
      </w:pPr>
    </w:p>
    <w:p w14:paraId="22600FC8" w14:textId="77777777" w:rsidR="00F64F1C" w:rsidRPr="00A71E39" w:rsidRDefault="42DD7B76" w:rsidP="34CB7A41">
      <w:pPr>
        <w:rPr>
          <w:color w:val="000000"/>
        </w:rPr>
      </w:pPr>
      <w:bookmarkStart w:id="1" w:name="_Int_1f1XQDNN"/>
      <w:r w:rsidRPr="00A71E39">
        <w:rPr>
          <w:b/>
          <w:bCs/>
          <w:color w:val="000000" w:themeColor="text1"/>
        </w:rPr>
        <w:t xml:space="preserve">Mean </w:t>
      </w:r>
      <w:r w:rsidRPr="00A71E39">
        <w:rPr>
          <w:color w:val="000000" w:themeColor="text1"/>
        </w:rPr>
        <w:t>means the arithmetic average of a set of data.</w:t>
      </w:r>
      <w:bookmarkEnd w:id="1"/>
    </w:p>
    <w:p w14:paraId="0E27B00A" w14:textId="77777777" w:rsidR="00222B89" w:rsidRPr="00A71E39" w:rsidRDefault="00222B89" w:rsidP="34CB7A41">
      <w:pPr>
        <w:pStyle w:val="Default"/>
        <w:tabs>
          <w:tab w:val="left" w:pos="8523"/>
        </w:tabs>
        <w:jc w:val="both"/>
        <w:rPr>
          <w:rFonts w:ascii="Times New Roman" w:hAnsi="Times New Roman" w:cs="Times New Roman"/>
          <w:snapToGrid w:val="0"/>
          <w:color w:val="auto"/>
          <w:sz w:val="22"/>
          <w:szCs w:val="22"/>
          <w:lang w:eastAsia="en-US"/>
        </w:rPr>
      </w:pPr>
    </w:p>
    <w:p w14:paraId="6BA195F4" w14:textId="73A7CA78" w:rsidR="34CB7A41" w:rsidRPr="00A71E39" w:rsidRDefault="34CB7A41" w:rsidP="34CB7A41">
      <w:pPr>
        <w:pStyle w:val="Default"/>
        <w:rPr>
          <w:rFonts w:ascii="Times New Roman" w:hAnsi="Times New Roman" w:cs="Times New Roman"/>
          <w:sz w:val="22"/>
          <w:szCs w:val="22"/>
        </w:rPr>
      </w:pPr>
      <w:r w:rsidRPr="00A71E39">
        <w:rPr>
          <w:rFonts w:ascii="Times New Roman" w:hAnsi="Times New Roman" w:cs="Times New Roman"/>
          <w:b/>
          <w:bCs/>
          <w:sz w:val="22"/>
          <w:szCs w:val="22"/>
        </w:rPr>
        <w:t>Partial Depth Repair</w:t>
      </w:r>
      <w:r w:rsidRPr="00A71E39">
        <w:rPr>
          <w:rFonts w:ascii="Times New Roman" w:hAnsi="Times New Roman" w:cs="Times New Roman"/>
          <w:sz w:val="22"/>
          <w:szCs w:val="22"/>
        </w:rPr>
        <w:t xml:space="preserve"> means as </w:t>
      </w:r>
      <w:r w:rsidR="00D55483" w:rsidRPr="00A71E39">
        <w:rPr>
          <w:rFonts w:ascii="Times New Roman" w:hAnsi="Times New Roman" w:cs="Times New Roman"/>
          <w:sz w:val="22"/>
          <w:szCs w:val="22"/>
        </w:rPr>
        <w:t>defined</w:t>
      </w:r>
      <w:r w:rsidRPr="00A71E39">
        <w:rPr>
          <w:rFonts w:ascii="Times New Roman" w:hAnsi="Times New Roman" w:cs="Times New Roman"/>
          <w:sz w:val="22"/>
          <w:szCs w:val="22"/>
        </w:rPr>
        <w:t xml:space="preserve"> in OPSS 366.</w:t>
      </w:r>
    </w:p>
    <w:p w14:paraId="3814F8E9" w14:textId="65F8D97B" w:rsidR="34CB7A41" w:rsidRPr="00A71E39" w:rsidRDefault="34CB7A41" w:rsidP="34CB7A41">
      <w:pPr>
        <w:pStyle w:val="Default"/>
        <w:tabs>
          <w:tab w:val="left" w:pos="8523"/>
        </w:tabs>
        <w:jc w:val="both"/>
        <w:rPr>
          <w:rFonts w:ascii="Times New Roman" w:hAnsi="Times New Roman" w:cs="Times New Roman"/>
          <w:color w:val="auto"/>
          <w:sz w:val="22"/>
          <w:szCs w:val="22"/>
          <w:lang w:eastAsia="en-US"/>
        </w:rPr>
      </w:pPr>
    </w:p>
    <w:p w14:paraId="54B44AC5" w14:textId="77777777" w:rsidR="00222B89" w:rsidRPr="00A71E39" w:rsidRDefault="00737915" w:rsidP="34CB7A41">
      <w:pPr>
        <w:pStyle w:val="Default"/>
        <w:tabs>
          <w:tab w:val="left" w:pos="8523"/>
        </w:tabs>
        <w:jc w:val="both"/>
        <w:rPr>
          <w:rFonts w:ascii="Times New Roman" w:hAnsi="Times New Roman" w:cs="Times New Roman"/>
          <w:snapToGrid w:val="0"/>
          <w:color w:val="auto"/>
          <w:sz w:val="22"/>
          <w:szCs w:val="22"/>
          <w:lang w:eastAsia="en-US"/>
        </w:rPr>
      </w:pPr>
      <w:bookmarkStart w:id="2" w:name="_Hlk86440317"/>
      <w:r w:rsidRPr="00A71E39">
        <w:rPr>
          <w:rFonts w:ascii="Times New Roman" w:hAnsi="Times New Roman" w:cs="Times New Roman"/>
          <w:b/>
          <w:bCs/>
          <w:snapToGrid w:val="0"/>
          <w:color w:val="auto"/>
          <w:sz w:val="22"/>
          <w:szCs w:val="22"/>
          <w:lang w:eastAsia="en-US"/>
        </w:rPr>
        <w:t>Unacceptable</w:t>
      </w:r>
      <w:r w:rsidR="00222B89" w:rsidRPr="00A71E39">
        <w:rPr>
          <w:rFonts w:ascii="Times New Roman" w:hAnsi="Times New Roman" w:cs="Times New Roman"/>
          <w:b/>
          <w:bCs/>
          <w:snapToGrid w:val="0"/>
          <w:color w:val="auto"/>
          <w:sz w:val="22"/>
          <w:szCs w:val="22"/>
          <w:lang w:eastAsia="en-US"/>
        </w:rPr>
        <w:t xml:space="preserve"> Material </w:t>
      </w:r>
      <w:r w:rsidR="00222B89" w:rsidRPr="00A71E39">
        <w:rPr>
          <w:rFonts w:ascii="Times New Roman" w:hAnsi="Times New Roman" w:cs="Times New Roman"/>
          <w:snapToGrid w:val="0"/>
          <w:color w:val="auto"/>
          <w:sz w:val="22"/>
          <w:szCs w:val="22"/>
          <w:lang w:eastAsia="en-US"/>
        </w:rPr>
        <w:t xml:space="preserve">means </w:t>
      </w:r>
      <w:r w:rsidRPr="00A71E39">
        <w:rPr>
          <w:rFonts w:ascii="Times New Roman" w:hAnsi="Times New Roman" w:cs="Times New Roman"/>
          <w:snapToGrid w:val="0"/>
          <w:color w:val="auto"/>
          <w:sz w:val="22"/>
          <w:szCs w:val="22"/>
          <w:lang w:eastAsia="en-US"/>
        </w:rPr>
        <w:t xml:space="preserve">materials that include, but not limited to, the following: </w:t>
      </w:r>
      <w:r w:rsidR="00423195" w:rsidRPr="00A71E39">
        <w:rPr>
          <w:rFonts w:ascii="Times New Roman" w:hAnsi="Times New Roman" w:cs="Times New Roman"/>
          <w:snapToGrid w:val="0"/>
          <w:color w:val="auto"/>
          <w:sz w:val="22"/>
          <w:szCs w:val="22"/>
          <w:lang w:eastAsia="en-US"/>
        </w:rPr>
        <w:t xml:space="preserve">steel slag, air-blast furnace slag, glass, </w:t>
      </w:r>
      <w:r w:rsidRPr="00A71E39">
        <w:rPr>
          <w:rFonts w:ascii="Times New Roman" w:hAnsi="Times New Roman" w:cs="Times New Roman"/>
          <w:snapToGrid w:val="0"/>
          <w:color w:val="auto"/>
          <w:sz w:val="22"/>
          <w:szCs w:val="22"/>
          <w:lang w:eastAsia="en-US"/>
        </w:rPr>
        <w:t>wood, clay brick, clay tile, plastic, gypsum plaster, wallboard, roots, and all other organic matter</w:t>
      </w:r>
      <w:r w:rsidR="00222B89" w:rsidRPr="00A71E39">
        <w:rPr>
          <w:rFonts w:ascii="Times New Roman" w:hAnsi="Times New Roman" w:cs="Times New Roman"/>
          <w:snapToGrid w:val="0"/>
          <w:color w:val="auto"/>
          <w:sz w:val="22"/>
          <w:szCs w:val="22"/>
          <w:lang w:eastAsia="en-US"/>
        </w:rPr>
        <w:t>.</w:t>
      </w:r>
    </w:p>
    <w:bookmarkEnd w:id="2"/>
    <w:p w14:paraId="3DEEC669" w14:textId="77777777" w:rsidR="004A2567" w:rsidRPr="00A71E39" w:rsidRDefault="004A2567" w:rsidP="009470E1">
      <w:pPr>
        <w:pStyle w:val="Default"/>
        <w:rPr>
          <w:rFonts w:ascii="Times New Roman" w:hAnsi="Times New Roman" w:cs="Times New Roman"/>
          <w:b/>
          <w:bCs/>
          <w:snapToGrid w:val="0"/>
          <w:color w:val="auto"/>
          <w:sz w:val="22"/>
          <w:szCs w:val="22"/>
          <w:lang w:eastAsia="en-US"/>
        </w:rPr>
      </w:pPr>
      <w:r w:rsidRPr="00A71E39">
        <w:rPr>
          <w:color w:val="auto"/>
        </w:rPr>
        <w:t xml:space="preserve"> </w:t>
      </w:r>
    </w:p>
    <w:p w14:paraId="6A051458" w14:textId="77777777" w:rsidR="00954968" w:rsidRPr="00A71E39" w:rsidRDefault="00954968" w:rsidP="00BA230F">
      <w:pPr>
        <w:keepNext/>
        <w:ind w:left="2160" w:hanging="2160"/>
        <w:jc w:val="both"/>
        <w:rPr>
          <w:b/>
          <w:bCs/>
          <w:snapToGrid w:val="0"/>
          <w:lang w:eastAsia="en-US"/>
        </w:rPr>
      </w:pPr>
      <w:r w:rsidRPr="00A71E39">
        <w:rPr>
          <w:b/>
          <w:bCs/>
          <w:snapToGrid w:val="0"/>
          <w:lang w:eastAsia="en-US"/>
        </w:rPr>
        <w:t>1002.05</w:t>
      </w:r>
      <w:r w:rsidRPr="00A71E39">
        <w:rPr>
          <w:b/>
          <w:bCs/>
          <w:snapToGrid w:val="0"/>
          <w:lang w:eastAsia="en-US"/>
        </w:rPr>
        <w:tab/>
        <w:t>MATERIALS</w:t>
      </w:r>
    </w:p>
    <w:p w14:paraId="3656B9AB" w14:textId="77777777" w:rsidR="00954968" w:rsidRPr="00A71E39" w:rsidRDefault="00954968" w:rsidP="00BA230F">
      <w:pPr>
        <w:keepNext/>
        <w:ind w:left="2160" w:hanging="2160"/>
        <w:jc w:val="both"/>
        <w:rPr>
          <w:b/>
          <w:bCs/>
          <w:snapToGrid w:val="0"/>
          <w:lang w:eastAsia="en-US"/>
        </w:rPr>
      </w:pPr>
    </w:p>
    <w:p w14:paraId="5F780FA9" w14:textId="77777777" w:rsidR="001F4CF9" w:rsidRPr="00A71E39" w:rsidRDefault="001F4CF9" w:rsidP="001F4CF9">
      <w:pPr>
        <w:pStyle w:val="Default"/>
        <w:jc w:val="both"/>
        <w:rPr>
          <w:rFonts w:ascii="Times New Roman" w:hAnsi="Times New Roman" w:cs="Times New Roman"/>
          <w:b/>
          <w:bCs/>
          <w:snapToGrid w:val="0"/>
          <w:color w:val="auto"/>
          <w:sz w:val="22"/>
          <w:szCs w:val="22"/>
          <w:lang w:eastAsia="en-US"/>
        </w:rPr>
      </w:pPr>
      <w:r w:rsidRPr="00A71E39">
        <w:rPr>
          <w:rFonts w:ascii="Times New Roman" w:hAnsi="Times New Roman" w:cs="Times New Roman"/>
          <w:b/>
          <w:bCs/>
          <w:snapToGrid w:val="0"/>
          <w:color w:val="auto"/>
          <w:sz w:val="22"/>
          <w:szCs w:val="22"/>
          <w:lang w:eastAsia="en-US"/>
        </w:rPr>
        <w:t xml:space="preserve">1002.05.01 </w:t>
      </w:r>
      <w:r w:rsidRPr="00A71E39">
        <w:rPr>
          <w:rFonts w:ascii="Times New Roman" w:hAnsi="Times New Roman" w:cs="Times New Roman"/>
          <w:b/>
          <w:bCs/>
          <w:snapToGrid w:val="0"/>
          <w:color w:val="auto"/>
          <w:sz w:val="22"/>
          <w:szCs w:val="22"/>
          <w:lang w:eastAsia="en-US"/>
        </w:rPr>
        <w:tab/>
      </w:r>
      <w:r w:rsidRPr="00A71E39">
        <w:rPr>
          <w:rFonts w:ascii="Times New Roman" w:hAnsi="Times New Roman" w:cs="Times New Roman"/>
          <w:b/>
          <w:bCs/>
          <w:snapToGrid w:val="0"/>
          <w:color w:val="auto"/>
          <w:sz w:val="22"/>
          <w:szCs w:val="22"/>
          <w:lang w:eastAsia="en-US"/>
        </w:rPr>
        <w:tab/>
        <w:t>General</w:t>
      </w:r>
    </w:p>
    <w:p w14:paraId="6CE25899" w14:textId="77777777" w:rsidR="001F4CF9" w:rsidRPr="00A71E39" w:rsidRDefault="001F4CF9" w:rsidP="00BA230F">
      <w:pPr>
        <w:pStyle w:val="Default"/>
        <w:tabs>
          <w:tab w:val="left" w:pos="8523"/>
        </w:tabs>
        <w:jc w:val="both"/>
        <w:rPr>
          <w:rFonts w:ascii="Times New Roman" w:hAnsi="Times New Roman" w:cs="Times New Roman"/>
          <w:snapToGrid w:val="0"/>
          <w:color w:val="auto"/>
          <w:sz w:val="22"/>
          <w:szCs w:val="22"/>
          <w:lang w:eastAsia="en-US"/>
        </w:rPr>
      </w:pPr>
    </w:p>
    <w:p w14:paraId="7BCBCF8B" w14:textId="1C2C5C6C" w:rsidR="00F91777" w:rsidRPr="00A71E39" w:rsidRDefault="00950B1F" w:rsidP="00BA230F">
      <w:pPr>
        <w:pStyle w:val="Default"/>
        <w:tabs>
          <w:tab w:val="left" w:pos="8523"/>
        </w:tabs>
        <w:jc w:val="both"/>
        <w:rPr>
          <w:rFonts w:ascii="Times New Roman" w:hAnsi="Times New Roman" w:cs="Times New Roman"/>
          <w:snapToGrid w:val="0"/>
          <w:color w:val="auto"/>
          <w:sz w:val="22"/>
          <w:szCs w:val="22"/>
          <w:lang w:eastAsia="en-US"/>
        </w:rPr>
      </w:pPr>
      <w:r w:rsidRPr="00A71E39">
        <w:rPr>
          <w:rFonts w:ascii="Times New Roman" w:hAnsi="Times New Roman" w:cs="Times New Roman"/>
          <w:snapToGrid w:val="0"/>
          <w:color w:val="auto"/>
          <w:sz w:val="22"/>
          <w:szCs w:val="22"/>
          <w:lang w:eastAsia="en-US"/>
        </w:rPr>
        <w:t>Clause 1002.05.01 of OPSS 1002</w:t>
      </w:r>
      <w:r w:rsidR="0092086A" w:rsidRPr="00A71E39">
        <w:rPr>
          <w:rFonts w:ascii="Times New Roman" w:hAnsi="Times New Roman" w:cs="Times New Roman"/>
          <w:snapToGrid w:val="0"/>
          <w:color w:val="auto"/>
          <w:sz w:val="22"/>
          <w:szCs w:val="22"/>
          <w:lang w:eastAsia="en-US"/>
        </w:rPr>
        <w:t xml:space="preserve"> is deleted in its entirety and replaced with the following:</w:t>
      </w:r>
      <w:r w:rsidR="0092086A" w:rsidRPr="00A71E39">
        <w:rPr>
          <w:rFonts w:ascii="Times New Roman" w:hAnsi="Times New Roman" w:cs="Times New Roman"/>
          <w:snapToGrid w:val="0"/>
          <w:color w:val="auto"/>
          <w:sz w:val="22"/>
          <w:szCs w:val="22"/>
          <w:lang w:eastAsia="en-US"/>
        </w:rPr>
        <w:tab/>
      </w:r>
    </w:p>
    <w:p w14:paraId="049F31CB" w14:textId="77777777" w:rsidR="00950B1F" w:rsidRPr="00A71E39" w:rsidRDefault="00950B1F" w:rsidP="00BA230F">
      <w:pPr>
        <w:pStyle w:val="Default"/>
        <w:jc w:val="both"/>
        <w:rPr>
          <w:rFonts w:ascii="Times New Roman" w:hAnsi="Times New Roman" w:cs="Times New Roman"/>
          <w:snapToGrid w:val="0"/>
          <w:color w:val="auto"/>
          <w:sz w:val="22"/>
          <w:szCs w:val="22"/>
          <w:lang w:eastAsia="en-US"/>
        </w:rPr>
      </w:pPr>
    </w:p>
    <w:p w14:paraId="5D07C8CA" w14:textId="20FF2C89" w:rsidR="00950B1F" w:rsidRPr="00A71E39" w:rsidRDefault="3B5A73F6" w:rsidP="00BA230F">
      <w:pPr>
        <w:pStyle w:val="Default"/>
        <w:jc w:val="both"/>
        <w:rPr>
          <w:rFonts w:ascii="Times New Roman" w:hAnsi="Times New Roman" w:cs="Times New Roman"/>
          <w:snapToGrid w:val="0"/>
          <w:color w:val="auto"/>
          <w:sz w:val="22"/>
          <w:szCs w:val="22"/>
          <w:lang w:eastAsia="en-US"/>
        </w:rPr>
      </w:pPr>
      <w:r w:rsidRPr="00A71E39">
        <w:rPr>
          <w:rFonts w:ascii="Times New Roman" w:hAnsi="Times New Roman" w:cs="Times New Roman"/>
          <w:snapToGrid w:val="0"/>
          <w:color w:val="auto"/>
          <w:sz w:val="22"/>
          <w:szCs w:val="22"/>
          <w:lang w:eastAsia="en-US"/>
        </w:rPr>
        <w:t>Aggregates shall be according to OPSS 1001</w:t>
      </w:r>
      <w:r w:rsidR="3A9B8284" w:rsidRPr="00A71E39">
        <w:rPr>
          <w:rFonts w:ascii="Times New Roman" w:hAnsi="Times New Roman" w:cs="Times New Roman"/>
          <w:snapToGrid w:val="0"/>
          <w:color w:val="auto"/>
          <w:sz w:val="22"/>
          <w:szCs w:val="22"/>
          <w:lang w:eastAsia="en-US"/>
        </w:rPr>
        <w:t xml:space="preserve"> and shall conform to the requirements of this specification.</w:t>
      </w:r>
    </w:p>
    <w:p w14:paraId="53128261" w14:textId="14A47392" w:rsidR="00950B1F" w:rsidRPr="00A71E39" w:rsidRDefault="00950B1F" w:rsidP="00BA230F">
      <w:pPr>
        <w:pStyle w:val="Default"/>
        <w:jc w:val="both"/>
        <w:rPr>
          <w:rFonts w:ascii="Times New Roman" w:hAnsi="Times New Roman" w:cs="Times New Roman"/>
          <w:snapToGrid w:val="0"/>
          <w:color w:val="auto"/>
          <w:sz w:val="22"/>
          <w:szCs w:val="22"/>
          <w:lang w:eastAsia="en-US"/>
        </w:rPr>
      </w:pPr>
    </w:p>
    <w:p w14:paraId="34447E2A" w14:textId="6CEE12E8" w:rsidR="00950B1F" w:rsidRPr="00A71E39" w:rsidRDefault="3B5A73F6" w:rsidP="00BA230F">
      <w:pPr>
        <w:pStyle w:val="Default"/>
        <w:jc w:val="both"/>
        <w:rPr>
          <w:rFonts w:ascii="Times New Roman" w:hAnsi="Times New Roman" w:cs="Times New Roman"/>
          <w:snapToGrid w:val="0"/>
          <w:color w:val="auto"/>
          <w:sz w:val="22"/>
          <w:szCs w:val="22"/>
          <w:lang w:eastAsia="en-US"/>
        </w:rPr>
      </w:pPr>
      <w:bookmarkStart w:id="3" w:name="_Int_FXaxK75F"/>
      <w:r w:rsidRPr="00A71E39">
        <w:rPr>
          <w:rFonts w:ascii="Times New Roman" w:hAnsi="Times New Roman" w:cs="Times New Roman"/>
          <w:snapToGrid w:val="0"/>
          <w:color w:val="auto"/>
          <w:sz w:val="22"/>
          <w:szCs w:val="22"/>
          <w:lang w:eastAsia="en-US"/>
        </w:rPr>
        <w:t xml:space="preserve">Except as noted below or </w:t>
      </w:r>
      <w:r w:rsidR="00B92651" w:rsidRPr="00A71E39">
        <w:rPr>
          <w:rFonts w:ascii="Times New Roman" w:hAnsi="Times New Roman" w:cs="Times New Roman"/>
          <w:snapToGrid w:val="0"/>
          <w:color w:val="auto"/>
          <w:sz w:val="22"/>
          <w:szCs w:val="22"/>
          <w:lang w:eastAsia="en-US"/>
        </w:rPr>
        <w:t xml:space="preserve">as specified </w:t>
      </w:r>
      <w:r w:rsidRPr="00A71E39">
        <w:rPr>
          <w:rFonts w:ascii="Times New Roman" w:hAnsi="Times New Roman" w:cs="Times New Roman"/>
          <w:snapToGrid w:val="0"/>
          <w:color w:val="auto"/>
          <w:sz w:val="22"/>
          <w:szCs w:val="22"/>
          <w:lang w:eastAsia="en-US"/>
        </w:rPr>
        <w:t xml:space="preserve">in the Contract Documents, aggregates shall be sands, gravel, or quarried rock; provided the source is of such nature and extent to ensure acceptable processed aggregates of a consistent </w:t>
      </w:r>
      <w:r w:rsidRPr="00A71E39">
        <w:rPr>
          <w:rFonts w:ascii="Times New Roman" w:hAnsi="Times New Roman" w:cs="Times New Roman"/>
          <w:snapToGrid w:val="0"/>
          <w:color w:val="auto"/>
          <w:sz w:val="22"/>
          <w:szCs w:val="22"/>
          <w:lang w:eastAsia="en-US"/>
        </w:rPr>
        <w:lastRenderedPageBreak/>
        <w:t xml:space="preserve">grading and quality. When any change in the character of the aggregate occurs or when the performance of aggregate meeting the </w:t>
      </w:r>
      <w:bookmarkStart w:id="4" w:name="_Int_waITVaBx"/>
      <w:r w:rsidRPr="00A71E39">
        <w:rPr>
          <w:rFonts w:ascii="Times New Roman" w:hAnsi="Times New Roman" w:cs="Times New Roman"/>
          <w:snapToGrid w:val="0"/>
          <w:color w:val="auto"/>
          <w:sz w:val="22"/>
          <w:szCs w:val="22"/>
          <w:lang w:eastAsia="en-US"/>
        </w:rPr>
        <w:t>requirements</w:t>
      </w:r>
      <w:bookmarkEnd w:id="4"/>
      <w:r w:rsidRPr="00A71E39">
        <w:rPr>
          <w:rFonts w:ascii="Times New Roman" w:hAnsi="Times New Roman" w:cs="Times New Roman"/>
          <w:snapToGrid w:val="0"/>
          <w:color w:val="auto"/>
          <w:sz w:val="22"/>
          <w:szCs w:val="22"/>
          <w:lang w:eastAsia="en-US"/>
        </w:rPr>
        <w:t xml:space="preserve"> of this specification is found to be unsatisfactory, use of the aggregate shall be discontinued until a reappraisal by the Contractor, with the approval of the Contract Administrator, proves the source to be satisfactory.</w:t>
      </w:r>
      <w:bookmarkEnd w:id="3"/>
      <w:r w:rsidRPr="00A71E39">
        <w:rPr>
          <w:rFonts w:ascii="Times New Roman" w:hAnsi="Times New Roman" w:cs="Times New Roman"/>
          <w:color w:val="auto"/>
          <w:sz w:val="22"/>
          <w:szCs w:val="22"/>
          <w:lang w:eastAsia="en-US"/>
        </w:rPr>
        <w:t xml:space="preserve"> </w:t>
      </w:r>
    </w:p>
    <w:p w14:paraId="62486C05" w14:textId="77777777" w:rsidR="00950B1F" w:rsidRPr="00A71E39" w:rsidRDefault="00950B1F" w:rsidP="00BA230F">
      <w:pPr>
        <w:pStyle w:val="Default"/>
        <w:jc w:val="both"/>
        <w:rPr>
          <w:rFonts w:ascii="Times New Roman" w:hAnsi="Times New Roman" w:cs="Times New Roman"/>
          <w:snapToGrid w:val="0"/>
          <w:color w:val="auto"/>
          <w:sz w:val="22"/>
          <w:szCs w:val="22"/>
          <w:lang w:eastAsia="en-US"/>
        </w:rPr>
      </w:pPr>
    </w:p>
    <w:p w14:paraId="6683B829" w14:textId="77777777" w:rsidR="00950B1F" w:rsidRPr="00A71E39" w:rsidRDefault="00950B1F" w:rsidP="00BA230F">
      <w:pPr>
        <w:pStyle w:val="Default"/>
        <w:jc w:val="both"/>
        <w:rPr>
          <w:rFonts w:ascii="Times New Roman" w:hAnsi="Times New Roman" w:cs="Times New Roman"/>
          <w:snapToGrid w:val="0"/>
          <w:color w:val="auto"/>
          <w:sz w:val="22"/>
          <w:szCs w:val="22"/>
          <w:lang w:eastAsia="en-US"/>
        </w:rPr>
      </w:pPr>
      <w:r w:rsidRPr="00A71E39">
        <w:rPr>
          <w:rFonts w:ascii="Times New Roman" w:hAnsi="Times New Roman" w:cs="Times New Roman"/>
          <w:snapToGrid w:val="0"/>
          <w:color w:val="auto"/>
          <w:sz w:val="22"/>
          <w:szCs w:val="22"/>
          <w:lang w:eastAsia="en-US"/>
        </w:rPr>
        <w:t xml:space="preserve">Steel slag or air-cooled blast furnace slag shall be prohibited for use as aggregate in concrete. </w:t>
      </w:r>
    </w:p>
    <w:p w14:paraId="4101652C" w14:textId="77777777" w:rsidR="00950B1F" w:rsidRPr="00A71E39" w:rsidRDefault="00950B1F" w:rsidP="00BA230F">
      <w:pPr>
        <w:pStyle w:val="Default"/>
        <w:jc w:val="both"/>
        <w:rPr>
          <w:rFonts w:ascii="Times New Roman" w:hAnsi="Times New Roman" w:cs="Times New Roman"/>
          <w:snapToGrid w:val="0"/>
          <w:color w:val="auto"/>
          <w:sz w:val="22"/>
          <w:szCs w:val="22"/>
          <w:lang w:eastAsia="en-US"/>
        </w:rPr>
      </w:pPr>
    </w:p>
    <w:p w14:paraId="245AC856" w14:textId="03F272AC" w:rsidR="00665C52" w:rsidRPr="00A71E39" w:rsidRDefault="3E5317A5" w:rsidP="00950B1F">
      <w:pPr>
        <w:jc w:val="both"/>
        <w:rPr>
          <w:snapToGrid w:val="0"/>
          <w:lang w:eastAsia="en-US"/>
        </w:rPr>
      </w:pPr>
      <w:bookmarkStart w:id="5" w:name="_Int_aLOLno2C"/>
      <w:bookmarkStart w:id="6" w:name="_Hlk73577952"/>
      <w:r w:rsidRPr="00A71E39">
        <w:rPr>
          <w:snapToGrid w:val="0"/>
          <w:lang w:eastAsia="en-US"/>
        </w:rPr>
        <w:t>Use of aggregate in concrete shall not be permitted unless the aggregate is from a source on the current Ontario Ministry of Transportation Structural Concrete Aggregate Sources List or the Concrete Aggregate Sources List for Concrete Base/Pavement Coarse Aggregates.</w:t>
      </w:r>
      <w:bookmarkEnd w:id="5"/>
    </w:p>
    <w:bookmarkEnd w:id="6"/>
    <w:p w14:paraId="4B99056E" w14:textId="77777777" w:rsidR="00665C52" w:rsidRPr="00A71E39" w:rsidRDefault="00665C52" w:rsidP="00950B1F">
      <w:pPr>
        <w:jc w:val="both"/>
        <w:rPr>
          <w:snapToGrid w:val="0"/>
          <w:lang w:eastAsia="en-US"/>
        </w:rPr>
      </w:pPr>
    </w:p>
    <w:p w14:paraId="44298BB0" w14:textId="124000B2" w:rsidR="00950B1F" w:rsidRPr="00A71E39" w:rsidRDefault="3B5A73F6" w:rsidP="00BA230F">
      <w:pPr>
        <w:pStyle w:val="Default"/>
        <w:jc w:val="both"/>
        <w:rPr>
          <w:rFonts w:ascii="Times New Roman" w:hAnsi="Times New Roman" w:cs="Times New Roman"/>
          <w:snapToGrid w:val="0"/>
          <w:color w:val="auto"/>
          <w:sz w:val="22"/>
          <w:szCs w:val="22"/>
          <w:lang w:eastAsia="en-US"/>
        </w:rPr>
      </w:pPr>
      <w:bookmarkStart w:id="7" w:name="_Int_y9NtDavm"/>
      <w:r w:rsidRPr="00A71E39">
        <w:rPr>
          <w:rFonts w:ascii="Times New Roman" w:hAnsi="Times New Roman" w:cs="Times New Roman"/>
          <w:snapToGrid w:val="0"/>
          <w:color w:val="auto"/>
          <w:sz w:val="22"/>
          <w:szCs w:val="22"/>
          <w:lang w:eastAsia="en-US"/>
        </w:rPr>
        <w:t>Irrespective of compliance with all the physical property requirements stated in this specification, at the discretion of the Owner, aggregates may be accepted or rejected for use based on demonstrated past field performance in concrete.</w:t>
      </w:r>
      <w:bookmarkEnd w:id="7"/>
      <w:r w:rsidRPr="00A71E39">
        <w:rPr>
          <w:rFonts w:ascii="Times New Roman" w:hAnsi="Times New Roman" w:cs="Times New Roman"/>
          <w:color w:val="auto"/>
          <w:sz w:val="22"/>
          <w:szCs w:val="22"/>
          <w:lang w:eastAsia="en-US"/>
        </w:rPr>
        <w:t xml:space="preserve"> </w:t>
      </w:r>
    </w:p>
    <w:p w14:paraId="1299C43A" w14:textId="77777777" w:rsidR="00950B1F" w:rsidRPr="00A71E39" w:rsidRDefault="00950B1F" w:rsidP="00BA230F">
      <w:pPr>
        <w:pStyle w:val="Default"/>
        <w:jc w:val="both"/>
        <w:rPr>
          <w:rFonts w:ascii="Times New Roman" w:hAnsi="Times New Roman" w:cs="Times New Roman"/>
          <w:snapToGrid w:val="0"/>
          <w:color w:val="auto"/>
          <w:sz w:val="22"/>
          <w:szCs w:val="22"/>
          <w:lang w:eastAsia="en-US"/>
        </w:rPr>
      </w:pPr>
    </w:p>
    <w:p w14:paraId="22D8B9D1" w14:textId="64281F06" w:rsidR="00950B1F" w:rsidRPr="00A71E39" w:rsidRDefault="3B5A73F6" w:rsidP="00950B1F">
      <w:pPr>
        <w:pStyle w:val="Default"/>
        <w:jc w:val="both"/>
        <w:rPr>
          <w:rFonts w:ascii="Times New Roman" w:hAnsi="Times New Roman" w:cs="Times New Roman"/>
          <w:snapToGrid w:val="0"/>
          <w:color w:val="auto"/>
          <w:sz w:val="22"/>
          <w:szCs w:val="22"/>
          <w:lang w:eastAsia="en-US"/>
        </w:rPr>
      </w:pPr>
      <w:r w:rsidRPr="00A71E39">
        <w:rPr>
          <w:rFonts w:ascii="Times New Roman" w:hAnsi="Times New Roman" w:cs="Times New Roman"/>
          <w:snapToGrid w:val="0"/>
          <w:color w:val="auto"/>
          <w:sz w:val="22"/>
          <w:szCs w:val="22"/>
          <w:lang w:eastAsia="en-US"/>
        </w:rPr>
        <w:t xml:space="preserve">The field performance of a concrete structure or </w:t>
      </w:r>
      <w:r w:rsidR="006F3DF2" w:rsidRPr="00A71E39">
        <w:rPr>
          <w:rFonts w:ascii="Times New Roman" w:hAnsi="Times New Roman" w:cs="Times New Roman"/>
          <w:color w:val="auto"/>
          <w:sz w:val="22"/>
          <w:szCs w:val="22"/>
          <w:lang w:eastAsia="en-US"/>
        </w:rPr>
        <w:t xml:space="preserve">concrete </w:t>
      </w:r>
      <w:r w:rsidRPr="00A71E39">
        <w:rPr>
          <w:rFonts w:ascii="Times New Roman" w:hAnsi="Times New Roman" w:cs="Times New Roman"/>
          <w:snapToGrid w:val="0"/>
          <w:color w:val="auto"/>
          <w:sz w:val="22"/>
          <w:szCs w:val="22"/>
          <w:lang w:eastAsia="en-US"/>
        </w:rPr>
        <w:t>pavement</w:t>
      </w:r>
      <w:r w:rsidR="006F3DF2" w:rsidRPr="00A71E39">
        <w:rPr>
          <w:rFonts w:ascii="Times New Roman" w:hAnsi="Times New Roman" w:cs="Times New Roman"/>
          <w:color w:val="auto"/>
          <w:sz w:val="22"/>
          <w:szCs w:val="22"/>
          <w:lang w:eastAsia="en-US"/>
        </w:rPr>
        <w:t>/base</w:t>
      </w:r>
      <w:r w:rsidRPr="00A71E39">
        <w:rPr>
          <w:rFonts w:ascii="Times New Roman" w:hAnsi="Times New Roman" w:cs="Times New Roman"/>
          <w:snapToGrid w:val="0"/>
          <w:color w:val="auto"/>
          <w:sz w:val="22"/>
          <w:szCs w:val="22"/>
          <w:lang w:eastAsia="en-US"/>
        </w:rPr>
        <w:t xml:space="preserve"> using aggregates accepted </w:t>
      </w:r>
      <w:r w:rsidRPr="00A71E39">
        <w:rPr>
          <w:rFonts w:ascii="Times New Roman" w:hAnsi="Times New Roman" w:cs="Times New Roman"/>
          <w:color w:val="auto"/>
          <w:sz w:val="22"/>
          <w:szCs w:val="22"/>
          <w:lang w:eastAsia="en-US"/>
        </w:rPr>
        <w:t>based on</w:t>
      </w:r>
      <w:r w:rsidRPr="00A71E39">
        <w:rPr>
          <w:rFonts w:ascii="Times New Roman" w:hAnsi="Times New Roman" w:cs="Times New Roman"/>
          <w:snapToGrid w:val="0"/>
          <w:color w:val="auto"/>
          <w:sz w:val="22"/>
          <w:szCs w:val="22"/>
          <w:lang w:eastAsia="en-US"/>
        </w:rPr>
        <w:t xml:space="preserve"> demonstrated past field performance, shall be evaluated according to CSA A23.2-27A, Attachment A2, Guidelines for Evaluating the Field Performance of Aggregates: Field and Laboratory Testing, with the exception that the structure or </w:t>
      </w:r>
      <w:r w:rsidR="00E35D53" w:rsidRPr="00A71E39">
        <w:rPr>
          <w:rFonts w:ascii="Times New Roman" w:hAnsi="Times New Roman" w:cs="Times New Roman"/>
          <w:color w:val="auto"/>
          <w:sz w:val="22"/>
          <w:szCs w:val="22"/>
          <w:lang w:eastAsia="en-US"/>
        </w:rPr>
        <w:t xml:space="preserve">concrete </w:t>
      </w:r>
      <w:r w:rsidRPr="00A71E39">
        <w:rPr>
          <w:rFonts w:ascii="Times New Roman" w:hAnsi="Times New Roman" w:cs="Times New Roman"/>
          <w:snapToGrid w:val="0"/>
          <w:color w:val="auto"/>
          <w:sz w:val="22"/>
          <w:szCs w:val="22"/>
          <w:lang w:eastAsia="en-US"/>
        </w:rPr>
        <w:t>pavement</w:t>
      </w:r>
      <w:r w:rsidR="00E35D53" w:rsidRPr="00A71E39">
        <w:rPr>
          <w:rFonts w:ascii="Times New Roman" w:hAnsi="Times New Roman" w:cs="Times New Roman"/>
          <w:color w:val="auto"/>
          <w:sz w:val="22"/>
          <w:szCs w:val="22"/>
          <w:lang w:eastAsia="en-US"/>
        </w:rPr>
        <w:t>/base</w:t>
      </w:r>
      <w:r w:rsidRPr="00A71E39">
        <w:rPr>
          <w:rFonts w:ascii="Times New Roman" w:hAnsi="Times New Roman" w:cs="Times New Roman"/>
          <w:snapToGrid w:val="0"/>
          <w:color w:val="auto"/>
          <w:sz w:val="22"/>
          <w:szCs w:val="22"/>
          <w:lang w:eastAsia="en-US"/>
        </w:rPr>
        <w:t xml:space="preserve"> shall be at least 15 years old. </w:t>
      </w:r>
      <w:bookmarkStart w:id="8" w:name="_Int_dGidFlHe"/>
      <w:r w:rsidRPr="00A71E39">
        <w:rPr>
          <w:rFonts w:ascii="Times New Roman" w:hAnsi="Times New Roman" w:cs="Times New Roman"/>
          <w:snapToGrid w:val="0"/>
          <w:color w:val="auto"/>
          <w:sz w:val="22"/>
          <w:szCs w:val="22"/>
          <w:lang w:eastAsia="en-US"/>
        </w:rPr>
        <w:t>In addition, the concrete being evaluated to determine the field performance of an aggregate shall:</w:t>
      </w:r>
      <w:bookmarkEnd w:id="8"/>
    </w:p>
    <w:p w14:paraId="29D6B04F" w14:textId="77777777" w:rsidR="00950B1F" w:rsidRPr="00A71E39" w:rsidRDefault="00950B1F" w:rsidP="00BA230F">
      <w:pPr>
        <w:pStyle w:val="Default"/>
        <w:jc w:val="both"/>
        <w:rPr>
          <w:rFonts w:ascii="Times New Roman" w:hAnsi="Times New Roman" w:cs="Times New Roman"/>
          <w:snapToGrid w:val="0"/>
          <w:color w:val="auto"/>
          <w:sz w:val="22"/>
          <w:szCs w:val="22"/>
          <w:lang w:eastAsia="en-US"/>
        </w:rPr>
      </w:pPr>
      <w:r w:rsidRPr="00A71E39">
        <w:rPr>
          <w:rFonts w:ascii="Times New Roman" w:hAnsi="Times New Roman" w:cs="Times New Roman"/>
          <w:snapToGrid w:val="0"/>
          <w:color w:val="auto"/>
          <w:sz w:val="22"/>
          <w:szCs w:val="22"/>
          <w:lang w:eastAsia="en-US"/>
        </w:rPr>
        <w:t xml:space="preserve"> </w:t>
      </w:r>
    </w:p>
    <w:p w14:paraId="791A4F03" w14:textId="3504E692" w:rsidR="00950B1F" w:rsidRPr="00A71E39" w:rsidRDefault="008A7912" w:rsidP="008A7912">
      <w:pPr>
        <w:pStyle w:val="Default"/>
        <w:tabs>
          <w:tab w:val="left" w:pos="340"/>
        </w:tabs>
        <w:jc w:val="both"/>
        <w:rPr>
          <w:rFonts w:ascii="Times New Roman" w:hAnsi="Times New Roman" w:cs="Times New Roman"/>
          <w:snapToGrid w:val="0"/>
          <w:color w:val="auto"/>
          <w:sz w:val="22"/>
          <w:szCs w:val="22"/>
          <w:lang w:eastAsia="en-US"/>
        </w:rPr>
      </w:pPr>
      <w:r w:rsidRPr="00A71E39">
        <w:rPr>
          <w:rFonts w:ascii="Times New Roman" w:hAnsi="Times New Roman" w:cs="Times New Roman"/>
          <w:snapToGrid w:val="0"/>
          <w:color w:val="auto"/>
          <w:sz w:val="22"/>
          <w:szCs w:val="22"/>
          <w:lang w:eastAsia="en-US"/>
        </w:rPr>
        <w:t>a)</w:t>
      </w:r>
      <w:r w:rsidRPr="00A71E39">
        <w:rPr>
          <w:rFonts w:ascii="Times New Roman" w:hAnsi="Times New Roman" w:cs="Times New Roman"/>
          <w:snapToGrid w:val="0"/>
          <w:color w:val="auto"/>
          <w:sz w:val="22"/>
          <w:szCs w:val="22"/>
          <w:lang w:eastAsia="en-US"/>
        </w:rPr>
        <w:tab/>
      </w:r>
      <w:r w:rsidR="00950B1F" w:rsidRPr="00A71E39">
        <w:rPr>
          <w:rFonts w:ascii="Times New Roman" w:hAnsi="Times New Roman" w:cs="Times New Roman"/>
          <w:snapToGrid w:val="0"/>
          <w:color w:val="auto"/>
          <w:sz w:val="22"/>
          <w:szCs w:val="22"/>
          <w:lang w:eastAsia="en-US"/>
        </w:rPr>
        <w:t xml:space="preserve">Have been used for equivalent or more severe applications; </w:t>
      </w:r>
    </w:p>
    <w:p w14:paraId="5955C8AC" w14:textId="77777777" w:rsidR="008A7912" w:rsidRPr="00A71E39" w:rsidRDefault="008A7912" w:rsidP="008A7912">
      <w:pPr>
        <w:pStyle w:val="Default"/>
        <w:tabs>
          <w:tab w:val="left" w:pos="340"/>
        </w:tabs>
        <w:jc w:val="both"/>
        <w:rPr>
          <w:rFonts w:ascii="Times New Roman" w:hAnsi="Times New Roman" w:cs="Times New Roman"/>
          <w:snapToGrid w:val="0"/>
          <w:color w:val="auto"/>
          <w:sz w:val="22"/>
          <w:szCs w:val="22"/>
          <w:lang w:eastAsia="en-US"/>
        </w:rPr>
      </w:pPr>
    </w:p>
    <w:p w14:paraId="4FB5082A" w14:textId="7A638FC0" w:rsidR="00950B1F" w:rsidRPr="00A71E39" w:rsidRDefault="008A7912" w:rsidP="008A7912">
      <w:pPr>
        <w:pStyle w:val="Default"/>
        <w:tabs>
          <w:tab w:val="left" w:pos="340"/>
        </w:tabs>
        <w:jc w:val="both"/>
        <w:rPr>
          <w:rFonts w:ascii="Times New Roman" w:hAnsi="Times New Roman" w:cs="Times New Roman"/>
          <w:color w:val="auto"/>
          <w:sz w:val="22"/>
          <w:szCs w:val="22"/>
          <w:lang w:eastAsia="en-US"/>
        </w:rPr>
      </w:pPr>
      <w:bookmarkStart w:id="9" w:name="_Int_oLBimon8"/>
      <w:r w:rsidRPr="00A71E39">
        <w:rPr>
          <w:rFonts w:ascii="Times New Roman" w:hAnsi="Times New Roman" w:cs="Times New Roman"/>
          <w:snapToGrid w:val="0"/>
          <w:color w:val="auto"/>
          <w:sz w:val="22"/>
          <w:szCs w:val="22"/>
          <w:lang w:eastAsia="en-US"/>
        </w:rPr>
        <w:t>b)</w:t>
      </w:r>
      <w:r w:rsidRPr="00A71E39">
        <w:rPr>
          <w:rFonts w:ascii="Times New Roman" w:hAnsi="Times New Roman" w:cs="Times New Roman"/>
          <w:snapToGrid w:val="0"/>
          <w:color w:val="auto"/>
          <w:sz w:val="22"/>
          <w:szCs w:val="22"/>
          <w:lang w:eastAsia="en-US"/>
        </w:rPr>
        <w:tab/>
      </w:r>
      <w:r w:rsidR="3B5A73F6" w:rsidRPr="00A71E39">
        <w:rPr>
          <w:rFonts w:ascii="Times New Roman" w:hAnsi="Times New Roman" w:cs="Times New Roman"/>
          <w:snapToGrid w:val="0"/>
          <w:color w:val="auto"/>
          <w:sz w:val="22"/>
          <w:szCs w:val="22"/>
          <w:lang w:eastAsia="en-US"/>
        </w:rPr>
        <w:t>Have been subjected to equivalent or more severe exposure conditions;</w:t>
      </w:r>
      <w:bookmarkEnd w:id="9"/>
      <w:r w:rsidR="3B5A73F6" w:rsidRPr="00A71E39">
        <w:rPr>
          <w:rFonts w:ascii="Times New Roman" w:hAnsi="Times New Roman" w:cs="Times New Roman"/>
          <w:color w:val="auto"/>
          <w:sz w:val="22"/>
          <w:szCs w:val="22"/>
          <w:lang w:eastAsia="en-US"/>
        </w:rPr>
        <w:t xml:space="preserve"> </w:t>
      </w:r>
      <w:r w:rsidR="00944EB2">
        <w:rPr>
          <w:rFonts w:ascii="Times New Roman" w:hAnsi="Times New Roman" w:cs="Times New Roman"/>
          <w:color w:val="auto"/>
          <w:sz w:val="22"/>
          <w:szCs w:val="22"/>
          <w:lang w:eastAsia="en-US"/>
        </w:rPr>
        <w:t>and</w:t>
      </w:r>
    </w:p>
    <w:p w14:paraId="74F600D1" w14:textId="77777777" w:rsidR="008A7912" w:rsidRPr="00A71E39" w:rsidRDefault="008A7912" w:rsidP="008A7912">
      <w:pPr>
        <w:pStyle w:val="Default"/>
        <w:tabs>
          <w:tab w:val="left" w:pos="340"/>
        </w:tabs>
        <w:jc w:val="both"/>
        <w:rPr>
          <w:rFonts w:ascii="Times New Roman" w:hAnsi="Times New Roman" w:cs="Times New Roman"/>
          <w:snapToGrid w:val="0"/>
          <w:color w:val="auto"/>
          <w:sz w:val="22"/>
          <w:szCs w:val="22"/>
          <w:lang w:eastAsia="en-US"/>
        </w:rPr>
      </w:pPr>
    </w:p>
    <w:p w14:paraId="4AF75941" w14:textId="723B2422" w:rsidR="00950B1F" w:rsidRPr="00A71E39" w:rsidRDefault="008A7912" w:rsidP="008A7912">
      <w:pPr>
        <w:pStyle w:val="Default"/>
        <w:tabs>
          <w:tab w:val="left" w:pos="340"/>
        </w:tabs>
        <w:jc w:val="both"/>
        <w:rPr>
          <w:rFonts w:ascii="Times New Roman" w:hAnsi="Times New Roman" w:cs="Times New Roman"/>
          <w:snapToGrid w:val="0"/>
          <w:color w:val="auto"/>
          <w:sz w:val="22"/>
          <w:szCs w:val="22"/>
          <w:lang w:eastAsia="en-US"/>
        </w:rPr>
      </w:pPr>
      <w:bookmarkStart w:id="10" w:name="_Int_Q7vGF8so"/>
      <w:r w:rsidRPr="00A71E39">
        <w:rPr>
          <w:rFonts w:ascii="Times New Roman" w:hAnsi="Times New Roman" w:cs="Times New Roman"/>
          <w:snapToGrid w:val="0"/>
          <w:color w:val="auto"/>
          <w:sz w:val="22"/>
          <w:szCs w:val="22"/>
          <w:lang w:eastAsia="en-US"/>
        </w:rPr>
        <w:t>c)</w:t>
      </w:r>
      <w:r w:rsidRPr="00A71E39">
        <w:rPr>
          <w:rFonts w:ascii="Times New Roman" w:hAnsi="Times New Roman" w:cs="Times New Roman"/>
          <w:snapToGrid w:val="0"/>
          <w:color w:val="auto"/>
          <w:sz w:val="22"/>
          <w:szCs w:val="22"/>
          <w:lang w:eastAsia="en-US"/>
        </w:rPr>
        <w:tab/>
      </w:r>
      <w:r w:rsidR="3B5A73F6" w:rsidRPr="00A71E39">
        <w:rPr>
          <w:rFonts w:ascii="Times New Roman" w:hAnsi="Times New Roman" w:cs="Times New Roman"/>
          <w:snapToGrid w:val="0"/>
          <w:color w:val="auto"/>
          <w:sz w:val="22"/>
          <w:szCs w:val="22"/>
          <w:lang w:eastAsia="en-US"/>
        </w:rPr>
        <w:t xml:space="preserve">Not contain supplementary cementing materials that may have mitigated or improved </w:t>
      </w:r>
      <w:r w:rsidR="0A62F047" w:rsidRPr="00A71E39">
        <w:rPr>
          <w:rFonts w:ascii="Times New Roman" w:hAnsi="Times New Roman" w:cs="Times New Roman"/>
          <w:snapToGrid w:val="0"/>
          <w:color w:val="auto"/>
          <w:sz w:val="22"/>
          <w:szCs w:val="22"/>
          <w:lang w:eastAsia="en-US"/>
        </w:rPr>
        <w:t xml:space="preserve">performance such as: </w:t>
      </w:r>
      <w:r w:rsidR="3B5A73F6" w:rsidRPr="00A71E39">
        <w:rPr>
          <w:rFonts w:ascii="Times New Roman" w:hAnsi="Times New Roman" w:cs="Times New Roman"/>
          <w:snapToGrid w:val="0"/>
          <w:color w:val="auto"/>
          <w:sz w:val="22"/>
          <w:szCs w:val="22"/>
          <w:lang w:eastAsia="en-US"/>
        </w:rPr>
        <w:t xml:space="preserve">freeze/thaw </w:t>
      </w:r>
      <w:r w:rsidR="0A62F047" w:rsidRPr="00A71E39">
        <w:rPr>
          <w:rFonts w:ascii="Times New Roman" w:hAnsi="Times New Roman" w:cs="Times New Roman"/>
          <w:snapToGrid w:val="0"/>
          <w:color w:val="auto"/>
          <w:sz w:val="22"/>
          <w:szCs w:val="22"/>
          <w:lang w:eastAsia="en-US"/>
        </w:rPr>
        <w:t>durability</w:t>
      </w:r>
      <w:r w:rsidR="3B5A73F6" w:rsidRPr="00A71E39">
        <w:rPr>
          <w:rFonts w:ascii="Times New Roman" w:hAnsi="Times New Roman" w:cs="Times New Roman"/>
          <w:snapToGrid w:val="0"/>
          <w:color w:val="auto"/>
          <w:sz w:val="22"/>
          <w:szCs w:val="22"/>
          <w:lang w:eastAsia="en-US"/>
        </w:rPr>
        <w:t>, scaling resistance or alkali-aggregate reactivity of aggregates in concrete.</w:t>
      </w:r>
      <w:bookmarkEnd w:id="10"/>
    </w:p>
    <w:p w14:paraId="4DDBEF00" w14:textId="77777777" w:rsidR="00950B1F" w:rsidRPr="00A71E39" w:rsidRDefault="00950B1F" w:rsidP="00950B1F">
      <w:pPr>
        <w:pStyle w:val="Default"/>
        <w:jc w:val="both"/>
        <w:rPr>
          <w:rFonts w:ascii="Times New Roman" w:hAnsi="Times New Roman" w:cs="Times New Roman"/>
          <w:snapToGrid w:val="0"/>
          <w:color w:val="auto"/>
          <w:sz w:val="22"/>
          <w:szCs w:val="22"/>
          <w:lang w:eastAsia="en-US"/>
        </w:rPr>
      </w:pPr>
    </w:p>
    <w:p w14:paraId="26C05F20" w14:textId="61E62F53" w:rsidR="00950B1F" w:rsidRPr="00A71E39" w:rsidRDefault="3B5A73F6" w:rsidP="00BA230F">
      <w:pPr>
        <w:pStyle w:val="Default"/>
        <w:jc w:val="both"/>
        <w:rPr>
          <w:rFonts w:ascii="Times New Roman" w:hAnsi="Times New Roman" w:cs="Times New Roman"/>
          <w:snapToGrid w:val="0"/>
          <w:color w:val="auto"/>
          <w:sz w:val="22"/>
          <w:szCs w:val="22"/>
          <w:lang w:eastAsia="en-US"/>
        </w:rPr>
      </w:pPr>
      <w:bookmarkStart w:id="11" w:name="_Int_aM20tqOW"/>
      <w:r w:rsidRPr="00A71E39">
        <w:rPr>
          <w:rFonts w:ascii="Times New Roman" w:hAnsi="Times New Roman" w:cs="Times New Roman"/>
          <w:snapToGrid w:val="0"/>
          <w:color w:val="auto"/>
          <w:sz w:val="22"/>
          <w:szCs w:val="22"/>
          <w:lang w:eastAsia="en-US"/>
        </w:rPr>
        <w:t>The Owner may reject the use of any concrete aggregate based on past field performance in any structure or pavement of any age.</w:t>
      </w:r>
      <w:bookmarkEnd w:id="11"/>
    </w:p>
    <w:p w14:paraId="3461D779" w14:textId="77777777" w:rsidR="00F91777" w:rsidRPr="00A71E39" w:rsidRDefault="00F91777" w:rsidP="00BA230F">
      <w:pPr>
        <w:pStyle w:val="Default"/>
        <w:jc w:val="both"/>
      </w:pPr>
    </w:p>
    <w:p w14:paraId="0F4CCACD" w14:textId="77777777" w:rsidR="00FA0DBC" w:rsidRPr="00A71E39" w:rsidRDefault="00FA0DBC" w:rsidP="00BA230F">
      <w:pPr>
        <w:keepNext/>
        <w:ind w:left="2160" w:hanging="2160"/>
        <w:jc w:val="both"/>
        <w:rPr>
          <w:b/>
          <w:bCs/>
          <w:snapToGrid w:val="0"/>
          <w:lang w:eastAsia="en-US"/>
        </w:rPr>
      </w:pPr>
      <w:r w:rsidRPr="00A71E39">
        <w:rPr>
          <w:b/>
          <w:bCs/>
          <w:snapToGrid w:val="0"/>
          <w:lang w:eastAsia="en-US"/>
        </w:rPr>
        <w:t xml:space="preserve">1002.05.02 </w:t>
      </w:r>
      <w:r w:rsidRPr="00A71E39">
        <w:rPr>
          <w:b/>
          <w:bCs/>
          <w:snapToGrid w:val="0"/>
          <w:lang w:eastAsia="en-US"/>
        </w:rPr>
        <w:tab/>
        <w:t>Fine Aggregate</w:t>
      </w:r>
    </w:p>
    <w:p w14:paraId="3CF2D8B6" w14:textId="77777777" w:rsidR="00B217F7" w:rsidRPr="00A71E39" w:rsidRDefault="00B217F7" w:rsidP="00B217F7">
      <w:pPr>
        <w:pStyle w:val="Default"/>
      </w:pPr>
    </w:p>
    <w:p w14:paraId="32549A31" w14:textId="77777777" w:rsidR="00B217F7" w:rsidRPr="00A71E39" w:rsidRDefault="00B217F7" w:rsidP="00B217F7">
      <w:pPr>
        <w:keepNext/>
        <w:ind w:left="2160" w:hanging="2160"/>
        <w:jc w:val="both"/>
        <w:rPr>
          <w:b/>
          <w:bCs/>
          <w:snapToGrid w:val="0"/>
          <w:lang w:eastAsia="en-US"/>
        </w:rPr>
      </w:pPr>
      <w:r w:rsidRPr="00A71E39">
        <w:rPr>
          <w:b/>
          <w:bCs/>
          <w:snapToGrid w:val="0"/>
          <w:lang w:eastAsia="en-US"/>
        </w:rPr>
        <w:t xml:space="preserve">1002.05.02.01 </w:t>
      </w:r>
      <w:r w:rsidRPr="00A71E39">
        <w:rPr>
          <w:b/>
          <w:bCs/>
          <w:snapToGrid w:val="0"/>
          <w:lang w:eastAsia="en-US"/>
        </w:rPr>
        <w:tab/>
        <w:t xml:space="preserve">General </w:t>
      </w:r>
    </w:p>
    <w:p w14:paraId="0FB78278" w14:textId="77777777" w:rsidR="00B217F7" w:rsidRPr="00A71E39" w:rsidRDefault="00B217F7" w:rsidP="00B217F7">
      <w:pPr>
        <w:keepNext/>
        <w:ind w:left="2160" w:hanging="2160"/>
        <w:jc w:val="both"/>
        <w:rPr>
          <w:b/>
          <w:bCs/>
          <w:snapToGrid w:val="0"/>
          <w:lang w:eastAsia="en-US"/>
        </w:rPr>
      </w:pPr>
    </w:p>
    <w:p w14:paraId="1A3551DA" w14:textId="56B27079" w:rsidR="00B217F7" w:rsidRPr="00A71E39" w:rsidRDefault="00B217F7" w:rsidP="00B217F7">
      <w:pPr>
        <w:jc w:val="both"/>
        <w:rPr>
          <w:snapToGrid w:val="0"/>
          <w:lang w:eastAsia="en-US"/>
        </w:rPr>
      </w:pPr>
      <w:r w:rsidRPr="00A71E39">
        <w:rPr>
          <w:snapToGrid w:val="0"/>
          <w:lang w:eastAsia="en-US"/>
        </w:rPr>
        <w:t xml:space="preserve">Clause 1002.05.02.01 of OPSS 1002 is deleted in </w:t>
      </w:r>
      <w:r w:rsidR="00A57A17" w:rsidRPr="00A71E39">
        <w:rPr>
          <w:snapToGrid w:val="0"/>
          <w:lang w:eastAsia="en-US"/>
        </w:rPr>
        <w:t>its</w:t>
      </w:r>
      <w:r w:rsidRPr="00A71E39">
        <w:rPr>
          <w:snapToGrid w:val="0"/>
          <w:lang w:eastAsia="en-US"/>
        </w:rPr>
        <w:t xml:space="preserve"> entirety and replaced with the following:</w:t>
      </w:r>
    </w:p>
    <w:p w14:paraId="1FC39945" w14:textId="77777777" w:rsidR="00B217F7" w:rsidRPr="00A71E39" w:rsidRDefault="00B217F7" w:rsidP="009F23A6">
      <w:pPr>
        <w:keepNext/>
        <w:ind w:left="2160" w:hanging="2160"/>
        <w:jc w:val="both"/>
        <w:rPr>
          <w:snapToGrid w:val="0"/>
          <w:lang w:eastAsia="en-US"/>
        </w:rPr>
      </w:pPr>
    </w:p>
    <w:p w14:paraId="04BD676D" w14:textId="0FEF8FCD" w:rsidR="00B217F7" w:rsidRPr="00A71E39" w:rsidRDefault="00B217F7" w:rsidP="00B217F7">
      <w:pPr>
        <w:pStyle w:val="Default"/>
        <w:jc w:val="both"/>
        <w:rPr>
          <w:rFonts w:ascii="Times New Roman" w:hAnsi="Times New Roman" w:cs="Times New Roman"/>
          <w:snapToGrid w:val="0"/>
          <w:color w:val="auto"/>
          <w:sz w:val="22"/>
          <w:szCs w:val="22"/>
          <w:lang w:eastAsia="en-US"/>
        </w:rPr>
      </w:pPr>
      <w:r w:rsidRPr="00A71E39">
        <w:rPr>
          <w:rFonts w:ascii="Times New Roman" w:hAnsi="Times New Roman" w:cs="Times New Roman"/>
          <w:snapToGrid w:val="0"/>
          <w:color w:val="auto"/>
          <w:sz w:val="22"/>
          <w:szCs w:val="22"/>
          <w:lang w:eastAsia="en-US"/>
        </w:rPr>
        <w:t xml:space="preserve">Fine aggregates shall not be accepted for use in concrete pavement, concrete base, </w:t>
      </w:r>
      <w:r w:rsidR="34CB7A41" w:rsidRPr="00A71E39">
        <w:rPr>
          <w:rFonts w:ascii="Times New Roman" w:hAnsi="Times New Roman" w:cs="Times New Roman"/>
          <w:sz w:val="22"/>
          <w:szCs w:val="22"/>
        </w:rPr>
        <w:t xml:space="preserve">full depth </w:t>
      </w:r>
      <w:r w:rsidR="00A71E39" w:rsidRPr="00A71E39">
        <w:rPr>
          <w:rFonts w:ascii="Times New Roman" w:hAnsi="Times New Roman" w:cs="Times New Roman"/>
          <w:sz w:val="22"/>
          <w:szCs w:val="22"/>
        </w:rPr>
        <w:t>repair, partial</w:t>
      </w:r>
      <w:r w:rsidR="34CB7A41" w:rsidRPr="00A71E39">
        <w:rPr>
          <w:rFonts w:ascii="Times New Roman" w:hAnsi="Times New Roman" w:cs="Times New Roman"/>
          <w:sz w:val="22"/>
          <w:szCs w:val="22"/>
        </w:rPr>
        <w:t xml:space="preserve"> depth repair, </w:t>
      </w:r>
      <w:r w:rsidRPr="00A71E39">
        <w:rPr>
          <w:rFonts w:ascii="Times New Roman" w:hAnsi="Times New Roman" w:cs="Times New Roman"/>
          <w:snapToGrid w:val="0"/>
          <w:color w:val="auto"/>
          <w:sz w:val="22"/>
          <w:szCs w:val="22"/>
          <w:lang w:eastAsia="en-US"/>
        </w:rPr>
        <w:t>exposed concrete bridge deck driving surfaces unless the acid insoluble residue (IR</w:t>
      </w:r>
      <w:r w:rsidRPr="00A71E39">
        <w:rPr>
          <w:rFonts w:ascii="Times New Roman" w:hAnsi="Times New Roman" w:cs="Times New Roman"/>
          <w:snapToGrid w:val="0"/>
          <w:color w:val="auto"/>
          <w:sz w:val="22"/>
          <w:szCs w:val="22"/>
          <w:vertAlign w:val="subscript"/>
          <w:lang w:eastAsia="en-US"/>
        </w:rPr>
        <w:t>R75µm</w:t>
      </w:r>
      <w:r w:rsidRPr="00A71E39">
        <w:rPr>
          <w:rFonts w:ascii="Times New Roman" w:hAnsi="Times New Roman" w:cs="Times New Roman"/>
          <w:snapToGrid w:val="0"/>
          <w:color w:val="auto"/>
          <w:sz w:val="22"/>
          <w:szCs w:val="22"/>
          <w:lang w:eastAsia="en-US"/>
        </w:rPr>
        <w:t xml:space="preserve">) as determined by LS-613 is greater than 60%. </w:t>
      </w:r>
    </w:p>
    <w:p w14:paraId="0562CB0E" w14:textId="77777777" w:rsidR="00B217F7" w:rsidRPr="00A71E39" w:rsidRDefault="00B217F7" w:rsidP="00B217F7">
      <w:pPr>
        <w:pStyle w:val="Default"/>
        <w:jc w:val="both"/>
        <w:rPr>
          <w:rFonts w:ascii="Times New Roman" w:hAnsi="Times New Roman" w:cs="Times New Roman"/>
          <w:snapToGrid w:val="0"/>
          <w:color w:val="auto"/>
          <w:sz w:val="22"/>
          <w:szCs w:val="22"/>
          <w:lang w:eastAsia="en-US"/>
        </w:rPr>
      </w:pPr>
    </w:p>
    <w:p w14:paraId="037DB293" w14:textId="77777777" w:rsidR="00FA0DBC" w:rsidRPr="00A71E39" w:rsidRDefault="00FA0DBC" w:rsidP="00BA230F">
      <w:pPr>
        <w:keepNext/>
        <w:ind w:left="2160" w:hanging="2160"/>
        <w:jc w:val="both"/>
        <w:rPr>
          <w:b/>
          <w:bCs/>
          <w:snapToGrid w:val="0"/>
          <w:lang w:eastAsia="en-US"/>
        </w:rPr>
      </w:pPr>
      <w:r w:rsidRPr="00A71E39">
        <w:rPr>
          <w:b/>
          <w:bCs/>
          <w:snapToGrid w:val="0"/>
          <w:lang w:eastAsia="en-US"/>
        </w:rPr>
        <w:t xml:space="preserve">1002.05.02.02 </w:t>
      </w:r>
      <w:r w:rsidRPr="00A71E39">
        <w:rPr>
          <w:b/>
          <w:bCs/>
          <w:snapToGrid w:val="0"/>
          <w:lang w:eastAsia="en-US"/>
        </w:rPr>
        <w:tab/>
        <w:t>Grading Requirements</w:t>
      </w:r>
    </w:p>
    <w:p w14:paraId="34CE0A41" w14:textId="77777777" w:rsidR="00FA0DBC" w:rsidRPr="00A71E39" w:rsidRDefault="00FA0DBC" w:rsidP="00BA230F">
      <w:pPr>
        <w:keepNext/>
        <w:ind w:left="2160" w:hanging="2160"/>
        <w:jc w:val="both"/>
        <w:rPr>
          <w:b/>
          <w:bCs/>
          <w:snapToGrid w:val="0"/>
          <w:lang w:eastAsia="en-US"/>
        </w:rPr>
      </w:pPr>
    </w:p>
    <w:p w14:paraId="1115AA35" w14:textId="2D1E8132" w:rsidR="00FA0DBC" w:rsidRPr="00A71E39" w:rsidRDefault="00FA0DBC" w:rsidP="00BA230F">
      <w:pPr>
        <w:jc w:val="both"/>
      </w:pPr>
      <w:r w:rsidRPr="00A71E39">
        <w:t xml:space="preserve">Clause </w:t>
      </w:r>
      <w:r w:rsidRPr="00A71E39">
        <w:rPr>
          <w:snapToGrid w:val="0"/>
          <w:lang w:eastAsia="en-US"/>
        </w:rPr>
        <w:t xml:space="preserve">1002.05.02.02 </w:t>
      </w:r>
      <w:r w:rsidRPr="00A71E39">
        <w:t xml:space="preserve">of OPSS 1002 is deleted in </w:t>
      </w:r>
      <w:r w:rsidR="001C2895" w:rsidRPr="00A71E39">
        <w:t>its</w:t>
      </w:r>
      <w:r w:rsidRPr="00A71E39">
        <w:t xml:space="preserve"> entirety and replaced with the following:</w:t>
      </w:r>
    </w:p>
    <w:p w14:paraId="62EBF3C5" w14:textId="77777777" w:rsidR="00FA0DBC" w:rsidRPr="00A71E39" w:rsidRDefault="00FA0DBC" w:rsidP="00BA230F">
      <w:pPr>
        <w:pStyle w:val="Default"/>
        <w:jc w:val="both"/>
        <w:rPr>
          <w:rFonts w:ascii="Times New Roman" w:hAnsi="Times New Roman" w:cs="Times New Roman"/>
          <w:snapToGrid w:val="0"/>
          <w:color w:val="auto"/>
          <w:sz w:val="22"/>
          <w:szCs w:val="22"/>
          <w:lang w:eastAsia="en-US"/>
        </w:rPr>
      </w:pPr>
    </w:p>
    <w:p w14:paraId="4B634E06" w14:textId="41C52B5F" w:rsidR="00FA0DBC" w:rsidRPr="00A71E39" w:rsidRDefault="6DEDB752" w:rsidP="00F7006C">
      <w:pPr>
        <w:keepNext/>
        <w:jc w:val="both"/>
        <w:rPr>
          <w:snapToGrid w:val="0"/>
          <w:lang w:eastAsia="en-US"/>
        </w:rPr>
      </w:pPr>
      <w:bookmarkStart w:id="12" w:name="_Int_9YcjxeVg"/>
      <w:r w:rsidRPr="00A71E39">
        <w:rPr>
          <w:snapToGrid w:val="0"/>
          <w:lang w:eastAsia="en-US"/>
        </w:rPr>
        <w:lastRenderedPageBreak/>
        <w:t xml:space="preserve">Unless the Contract Administrator has agreed to allow a special grading, </w:t>
      </w:r>
      <w:r w:rsidR="003E3A04" w:rsidRPr="00A71E39">
        <w:rPr>
          <w:snapToGrid w:val="0"/>
          <w:lang w:eastAsia="en-US"/>
        </w:rPr>
        <w:t xml:space="preserve">the </w:t>
      </w:r>
      <w:r w:rsidRPr="00A71E39">
        <w:rPr>
          <w:snapToGrid w:val="0"/>
          <w:lang w:eastAsia="en-US"/>
        </w:rPr>
        <w:t>fine aggregates shall</w:t>
      </w:r>
      <w:r w:rsidR="00F7006C" w:rsidRPr="00A71E39">
        <w:rPr>
          <w:snapToGrid w:val="0"/>
          <w:lang w:eastAsia="en-US"/>
        </w:rPr>
        <w:t xml:space="preserve"> </w:t>
      </w:r>
      <w:r w:rsidR="00881AF5" w:rsidRPr="00A71E39">
        <w:rPr>
          <w:snapToGrid w:val="0"/>
          <w:lang w:eastAsia="en-US"/>
        </w:rPr>
        <w:t xml:space="preserve">be according to the </w:t>
      </w:r>
      <w:bookmarkEnd w:id="12"/>
      <w:r w:rsidR="00FA0DBC" w:rsidRPr="00A71E39">
        <w:rPr>
          <w:snapToGrid w:val="0"/>
          <w:lang w:eastAsia="en-US"/>
        </w:rPr>
        <w:t xml:space="preserve">requirements </w:t>
      </w:r>
      <w:r w:rsidR="00881AF5" w:rsidRPr="00A71E39">
        <w:rPr>
          <w:snapToGrid w:val="0"/>
          <w:lang w:eastAsia="en-US"/>
        </w:rPr>
        <w:t>specified in</w:t>
      </w:r>
      <w:r w:rsidR="00FA0DBC" w:rsidRPr="00A71E39">
        <w:rPr>
          <w:snapToGrid w:val="0"/>
          <w:lang w:eastAsia="en-US"/>
        </w:rPr>
        <w:t xml:space="preserve"> Table 2.</w:t>
      </w:r>
    </w:p>
    <w:p w14:paraId="6D98A12B" w14:textId="77777777" w:rsidR="00FA0DBC" w:rsidRPr="00A71E39" w:rsidRDefault="00FA0DBC" w:rsidP="00BA230F">
      <w:pPr>
        <w:keepNext/>
        <w:ind w:left="2160" w:hanging="2160"/>
        <w:jc w:val="both"/>
        <w:rPr>
          <w:b/>
          <w:bCs/>
          <w:snapToGrid w:val="0"/>
          <w:lang w:eastAsia="en-US"/>
        </w:rPr>
      </w:pPr>
    </w:p>
    <w:p w14:paraId="5D93CAFA" w14:textId="77777777" w:rsidR="00954968" w:rsidRPr="00A71E39" w:rsidRDefault="00954968" w:rsidP="00BA230F">
      <w:pPr>
        <w:keepNext/>
        <w:ind w:left="2160" w:hanging="2160"/>
        <w:jc w:val="both"/>
        <w:rPr>
          <w:b/>
          <w:bCs/>
          <w:snapToGrid w:val="0"/>
          <w:lang w:eastAsia="en-US"/>
        </w:rPr>
      </w:pPr>
      <w:r w:rsidRPr="00A71E39">
        <w:rPr>
          <w:b/>
          <w:bCs/>
          <w:snapToGrid w:val="0"/>
          <w:lang w:eastAsia="en-US"/>
        </w:rPr>
        <w:t>1002.05.03</w:t>
      </w:r>
      <w:r w:rsidRPr="00A71E39">
        <w:rPr>
          <w:b/>
          <w:bCs/>
          <w:snapToGrid w:val="0"/>
          <w:lang w:eastAsia="en-US"/>
        </w:rPr>
        <w:tab/>
        <w:t>Coarse Aggregate</w:t>
      </w:r>
    </w:p>
    <w:p w14:paraId="2946DB82" w14:textId="77777777" w:rsidR="00954968" w:rsidRPr="00A71E39" w:rsidRDefault="00954968" w:rsidP="00BA230F">
      <w:pPr>
        <w:keepNext/>
        <w:ind w:left="2160" w:hanging="2160"/>
        <w:jc w:val="both"/>
        <w:rPr>
          <w:b/>
          <w:bCs/>
          <w:snapToGrid w:val="0"/>
          <w:lang w:eastAsia="en-US"/>
        </w:rPr>
      </w:pPr>
    </w:p>
    <w:p w14:paraId="3E0FF847" w14:textId="273EEF24" w:rsidR="001C2895" w:rsidRPr="00A71E39" w:rsidRDefault="00954968" w:rsidP="001C2895">
      <w:pPr>
        <w:keepNext/>
        <w:ind w:left="2160" w:hanging="2160"/>
        <w:jc w:val="both"/>
        <w:rPr>
          <w:b/>
          <w:bCs/>
          <w:snapToGrid w:val="0"/>
          <w:lang w:eastAsia="en-US"/>
        </w:rPr>
      </w:pPr>
      <w:r w:rsidRPr="00A71E39">
        <w:rPr>
          <w:b/>
          <w:bCs/>
          <w:snapToGrid w:val="0"/>
          <w:lang w:eastAsia="en-US"/>
        </w:rPr>
        <w:t>1002.05.03.01</w:t>
      </w:r>
      <w:r w:rsidRPr="00A71E39">
        <w:rPr>
          <w:b/>
          <w:bCs/>
          <w:snapToGrid w:val="0"/>
          <w:lang w:eastAsia="en-US"/>
        </w:rPr>
        <w:tab/>
        <w:t>Grading Requirements</w:t>
      </w:r>
    </w:p>
    <w:p w14:paraId="5997CC1D" w14:textId="77777777" w:rsidR="00954968" w:rsidRPr="00A71E39" w:rsidRDefault="00954968" w:rsidP="00BA230F">
      <w:pPr>
        <w:keepNext/>
        <w:jc w:val="both"/>
        <w:rPr>
          <w:b/>
        </w:rPr>
      </w:pPr>
    </w:p>
    <w:p w14:paraId="69535727" w14:textId="07D3ABFC" w:rsidR="00954968" w:rsidRPr="00A71E39" w:rsidRDefault="00954968" w:rsidP="00BA230F">
      <w:pPr>
        <w:jc w:val="both"/>
      </w:pPr>
      <w:bookmarkStart w:id="13" w:name="_Hlk13046848"/>
      <w:r w:rsidRPr="00A71E39">
        <w:t xml:space="preserve">Clauses </w:t>
      </w:r>
      <w:r w:rsidRPr="00A71E39">
        <w:rPr>
          <w:snapToGrid w:val="0"/>
          <w:lang w:eastAsia="en-US"/>
        </w:rPr>
        <w:t>1002.05.03.01.02</w:t>
      </w:r>
      <w:r w:rsidR="00237C21" w:rsidRPr="00A71E39">
        <w:rPr>
          <w:snapToGrid w:val="0"/>
          <w:lang w:eastAsia="en-US"/>
        </w:rPr>
        <w:t>, 1002.05.03.01.03</w:t>
      </w:r>
      <w:r w:rsidRPr="00A71E39">
        <w:rPr>
          <w:snapToGrid w:val="0"/>
          <w:lang w:eastAsia="en-US"/>
        </w:rPr>
        <w:t xml:space="preserve"> and 1002.05.03.01.04</w:t>
      </w:r>
      <w:r w:rsidRPr="00A71E39">
        <w:t xml:space="preserve"> of OPSS 1002 are deleted in their entirety and replaced with the following:</w:t>
      </w:r>
    </w:p>
    <w:bookmarkEnd w:id="13"/>
    <w:p w14:paraId="110FFD37" w14:textId="77777777" w:rsidR="00954968" w:rsidRPr="00A71E39" w:rsidRDefault="00954968" w:rsidP="00BA230F">
      <w:pPr>
        <w:tabs>
          <w:tab w:val="left" w:pos="2160"/>
        </w:tabs>
        <w:jc w:val="both"/>
        <w:rPr>
          <w:snapToGrid w:val="0"/>
          <w:lang w:eastAsia="en-US"/>
        </w:rPr>
      </w:pPr>
    </w:p>
    <w:p w14:paraId="35B519C3" w14:textId="4E02FAA9" w:rsidR="00954968" w:rsidRPr="00A71E39" w:rsidRDefault="00954968" w:rsidP="00BA230F">
      <w:pPr>
        <w:keepNext/>
        <w:ind w:left="2160" w:hanging="2160"/>
        <w:jc w:val="both"/>
        <w:rPr>
          <w:b/>
          <w:bCs/>
          <w:snapToGrid w:val="0"/>
          <w:lang w:eastAsia="en-US"/>
        </w:rPr>
      </w:pPr>
      <w:r w:rsidRPr="00A71E39">
        <w:rPr>
          <w:b/>
          <w:bCs/>
          <w:snapToGrid w:val="0"/>
          <w:lang w:eastAsia="en-US"/>
        </w:rPr>
        <w:t>1002.05.03.01.02</w:t>
      </w:r>
      <w:r w:rsidRPr="00A71E39">
        <w:rPr>
          <w:b/>
          <w:bCs/>
          <w:snapToGrid w:val="0"/>
          <w:lang w:eastAsia="en-US"/>
        </w:rPr>
        <w:tab/>
        <w:t>Concrete Structures, Sidewalks, Curb and Gutter</w:t>
      </w:r>
      <w:r w:rsidR="009F7574" w:rsidRPr="00A71E39">
        <w:rPr>
          <w:b/>
          <w:bCs/>
          <w:snapToGrid w:val="0"/>
          <w:lang w:eastAsia="en-US"/>
        </w:rPr>
        <w:t xml:space="preserve">, and </w:t>
      </w:r>
      <w:r w:rsidR="00D7107F" w:rsidRPr="00A71E39">
        <w:rPr>
          <w:b/>
          <w:bCs/>
          <w:snapToGrid w:val="0"/>
          <w:lang w:eastAsia="en-US"/>
        </w:rPr>
        <w:t>O</w:t>
      </w:r>
      <w:r w:rsidR="009F7574" w:rsidRPr="00A71E39">
        <w:rPr>
          <w:b/>
          <w:bCs/>
          <w:snapToGrid w:val="0"/>
          <w:lang w:eastAsia="en-US"/>
        </w:rPr>
        <w:t xml:space="preserve">ther </w:t>
      </w:r>
      <w:r w:rsidR="00D7107F" w:rsidRPr="00A71E39">
        <w:rPr>
          <w:b/>
          <w:bCs/>
          <w:snapToGrid w:val="0"/>
          <w:lang w:eastAsia="en-US"/>
        </w:rPr>
        <w:t>C</w:t>
      </w:r>
      <w:r w:rsidR="009F7574" w:rsidRPr="00A71E39">
        <w:rPr>
          <w:b/>
          <w:bCs/>
          <w:snapToGrid w:val="0"/>
          <w:lang w:eastAsia="en-US"/>
        </w:rPr>
        <w:t xml:space="preserve">oncrete </w:t>
      </w:r>
      <w:r w:rsidR="00D7107F" w:rsidRPr="00A71E39">
        <w:rPr>
          <w:b/>
          <w:bCs/>
          <w:snapToGrid w:val="0"/>
          <w:lang w:eastAsia="en-US"/>
        </w:rPr>
        <w:t>T</w:t>
      </w:r>
      <w:r w:rsidR="00886DBB" w:rsidRPr="00A71E39">
        <w:rPr>
          <w:b/>
          <w:bCs/>
          <w:snapToGrid w:val="0"/>
          <w:lang w:eastAsia="en-US"/>
        </w:rPr>
        <w:t xml:space="preserve">ender </w:t>
      </w:r>
      <w:r w:rsidR="00D7107F" w:rsidRPr="00A71E39">
        <w:rPr>
          <w:b/>
          <w:bCs/>
          <w:snapToGrid w:val="0"/>
          <w:lang w:eastAsia="en-US"/>
        </w:rPr>
        <w:t>I</w:t>
      </w:r>
      <w:r w:rsidR="009F7574" w:rsidRPr="00A71E39">
        <w:rPr>
          <w:b/>
          <w:bCs/>
          <w:snapToGrid w:val="0"/>
          <w:lang w:eastAsia="en-US"/>
        </w:rPr>
        <w:t xml:space="preserve">tems of </w:t>
      </w:r>
      <w:r w:rsidR="00D7107F" w:rsidRPr="00A71E39">
        <w:rPr>
          <w:b/>
          <w:bCs/>
          <w:snapToGrid w:val="0"/>
          <w:lang w:eastAsia="en-US"/>
        </w:rPr>
        <w:t>M</w:t>
      </w:r>
      <w:r w:rsidR="009F7574" w:rsidRPr="00A71E39">
        <w:rPr>
          <w:b/>
          <w:bCs/>
          <w:snapToGrid w:val="0"/>
          <w:lang w:eastAsia="en-US"/>
        </w:rPr>
        <w:t xml:space="preserve">ore </w:t>
      </w:r>
      <w:r w:rsidR="00D7107F" w:rsidRPr="00A71E39">
        <w:rPr>
          <w:b/>
          <w:bCs/>
          <w:snapToGrid w:val="0"/>
          <w:lang w:eastAsia="en-US"/>
        </w:rPr>
        <w:t>T</w:t>
      </w:r>
      <w:r w:rsidR="009F7574" w:rsidRPr="00A71E39">
        <w:rPr>
          <w:b/>
          <w:bCs/>
          <w:snapToGrid w:val="0"/>
          <w:lang w:eastAsia="en-US"/>
        </w:rPr>
        <w:t xml:space="preserve">han 100 mm in </w:t>
      </w:r>
      <w:r w:rsidR="00D7107F" w:rsidRPr="00A71E39">
        <w:rPr>
          <w:b/>
          <w:bCs/>
          <w:snapToGrid w:val="0"/>
          <w:lang w:eastAsia="en-US"/>
        </w:rPr>
        <w:t>T</w:t>
      </w:r>
      <w:r w:rsidR="009F7574" w:rsidRPr="00A71E39">
        <w:rPr>
          <w:b/>
          <w:bCs/>
          <w:snapToGrid w:val="0"/>
          <w:lang w:eastAsia="en-US"/>
        </w:rPr>
        <w:t>hickness</w:t>
      </w:r>
    </w:p>
    <w:p w14:paraId="6B699379" w14:textId="77777777" w:rsidR="00954968" w:rsidRPr="00A71E39" w:rsidRDefault="00954968" w:rsidP="00BA230F">
      <w:pPr>
        <w:keepNext/>
        <w:jc w:val="both"/>
        <w:rPr>
          <w:snapToGrid w:val="0"/>
          <w:lang w:eastAsia="en-US"/>
        </w:rPr>
      </w:pPr>
    </w:p>
    <w:p w14:paraId="7860D787" w14:textId="2B7B5D43" w:rsidR="00954968" w:rsidRPr="00A71E39" w:rsidRDefault="20A2C3E4" w:rsidP="00BA230F">
      <w:pPr>
        <w:autoSpaceDE w:val="0"/>
        <w:autoSpaceDN w:val="0"/>
        <w:adjustRightInd w:val="0"/>
        <w:jc w:val="both"/>
      </w:pPr>
      <w:bookmarkStart w:id="14" w:name="_Hlk12436094"/>
      <w:r w:rsidRPr="00A71E39">
        <w:t>A single</w:t>
      </w:r>
      <w:r w:rsidR="55AF55CD" w:rsidRPr="00A71E39">
        <w:t xml:space="preserve"> coarse aggregate</w:t>
      </w:r>
      <w:r w:rsidR="4B73BBAB" w:rsidRPr="00A71E39">
        <w:t>,</w:t>
      </w:r>
      <w:r w:rsidR="55AF55CD" w:rsidRPr="00A71E39">
        <w:t xml:space="preserve"> with a </w:t>
      </w:r>
      <w:bookmarkEnd w:id="14"/>
      <w:r w:rsidR="55AF55CD" w:rsidRPr="00A71E39">
        <w:t>nominal maximum aggregate size of 19.0 mm</w:t>
      </w:r>
      <w:r w:rsidR="032BDA2B" w:rsidRPr="00A71E39">
        <w:t xml:space="preserve"> and</w:t>
      </w:r>
      <w:r w:rsidR="55AF55CD" w:rsidRPr="00A71E39">
        <w:t xml:space="preserve"> </w:t>
      </w:r>
      <w:r w:rsidR="4B73BBAB" w:rsidRPr="00A71E39">
        <w:t>meeting the grading</w:t>
      </w:r>
      <w:r w:rsidR="4B73BBAB" w:rsidRPr="00A71E39">
        <w:rPr>
          <w:b/>
          <w:bCs/>
        </w:rPr>
        <w:t xml:space="preserve"> </w:t>
      </w:r>
      <w:r w:rsidR="4B73BBAB" w:rsidRPr="00A71E39">
        <w:t xml:space="preserve">requirements shown in Table 4 </w:t>
      </w:r>
      <w:r w:rsidR="55AF55CD" w:rsidRPr="00A71E39">
        <w:t>shall be used, unless specified elsewhere in the Contract Documents. Stockpiling aggregates in individual size fractions and blending them to meet the grading requirements</w:t>
      </w:r>
      <w:r w:rsidR="57AE8748" w:rsidRPr="00A71E39">
        <w:t>, shown in Table 4,</w:t>
      </w:r>
      <w:r w:rsidR="55AF55CD" w:rsidRPr="00A71E39">
        <w:t xml:space="preserve"> </w:t>
      </w:r>
      <w:r w:rsidR="4508F8F7" w:rsidRPr="00A71E39">
        <w:t xml:space="preserve">for </w:t>
      </w:r>
      <w:r w:rsidR="165AA724" w:rsidRPr="00A71E39">
        <w:t xml:space="preserve">a 19.0 mm nominal maximum </w:t>
      </w:r>
      <w:r w:rsidR="57AE8748" w:rsidRPr="00A71E39">
        <w:t>size aggregate</w:t>
      </w:r>
      <w:r w:rsidR="4916AD9C" w:rsidRPr="00A71E39">
        <w:t xml:space="preserve">, </w:t>
      </w:r>
      <w:r w:rsidR="165AA724" w:rsidRPr="00A71E39">
        <w:t>shall be permitted</w:t>
      </w:r>
      <w:r w:rsidR="55AF55CD" w:rsidRPr="00A71E39">
        <w:t>.</w:t>
      </w:r>
      <w:r w:rsidR="7C51BA95" w:rsidRPr="00A71E39">
        <w:t xml:space="preserve"> If individual stockpiles are used, the combined gradation of all coarse fractions shall </w:t>
      </w:r>
      <w:r w:rsidR="00881AF5" w:rsidRPr="00A71E39">
        <w:t xml:space="preserve">be according to </w:t>
      </w:r>
      <w:r w:rsidR="7C51BA95" w:rsidRPr="00A71E39">
        <w:t xml:space="preserve">the requirements </w:t>
      </w:r>
      <w:r w:rsidR="00881AF5" w:rsidRPr="00A71E39">
        <w:t>specified in</w:t>
      </w:r>
      <w:r w:rsidR="7C51BA95" w:rsidRPr="00A71E39">
        <w:t xml:space="preserve"> Table 4</w:t>
      </w:r>
      <w:r w:rsidR="48E50926" w:rsidRPr="00A71E39">
        <w:t>.</w:t>
      </w:r>
    </w:p>
    <w:p w14:paraId="3FE9F23F" w14:textId="77777777" w:rsidR="00954968" w:rsidRPr="00A71E39" w:rsidRDefault="00954968" w:rsidP="00BA230F">
      <w:pPr>
        <w:jc w:val="both"/>
        <w:rPr>
          <w:snapToGrid w:val="0"/>
          <w:lang w:eastAsia="en-US"/>
        </w:rPr>
      </w:pPr>
    </w:p>
    <w:p w14:paraId="779D3176" w14:textId="18AE3590" w:rsidR="34CB7A41" w:rsidRPr="00A71E39" w:rsidRDefault="34CB7A41" w:rsidP="34CB7A41">
      <w:pPr>
        <w:tabs>
          <w:tab w:val="left" w:pos="2160"/>
        </w:tabs>
        <w:jc w:val="both"/>
        <w:rPr>
          <w:b/>
          <w:bCs/>
        </w:rPr>
      </w:pPr>
      <w:r w:rsidRPr="00A71E39">
        <w:rPr>
          <w:b/>
          <w:bCs/>
        </w:rPr>
        <w:t>1002.05.03.01.03</w:t>
      </w:r>
      <w:r w:rsidRPr="00A71E39">
        <w:tab/>
      </w:r>
      <w:r w:rsidRPr="00A71E39">
        <w:rPr>
          <w:b/>
          <w:bCs/>
        </w:rPr>
        <w:t>Concrete Pavement, Concrete Base, Full Depth Repair, and Partial Depth Repair</w:t>
      </w:r>
    </w:p>
    <w:p w14:paraId="00A75442" w14:textId="7B9CE139" w:rsidR="34CB7A41" w:rsidRPr="00A71E39" w:rsidRDefault="34CB7A41" w:rsidP="34CB7A41">
      <w:pPr>
        <w:jc w:val="both"/>
      </w:pPr>
      <w:r w:rsidRPr="00A71E39">
        <w:t xml:space="preserve"> </w:t>
      </w:r>
    </w:p>
    <w:p w14:paraId="3203CE7F" w14:textId="47E924AA" w:rsidR="34CB7A41" w:rsidRPr="00A71E39" w:rsidRDefault="3C909344" w:rsidP="1FB06B18">
      <w:pPr>
        <w:tabs>
          <w:tab w:val="left" w:pos="2160"/>
        </w:tabs>
        <w:jc w:val="both"/>
        <w:rPr>
          <w:color w:val="000000" w:themeColor="text1"/>
        </w:rPr>
      </w:pPr>
      <w:r w:rsidRPr="00A71E39">
        <w:t xml:space="preserve">The grading bands for the individual coarse aggregate components used in concrete pavement, concrete base, full depth repair, and partial depth repair are shown in the first two columns of Table 5. </w:t>
      </w:r>
      <w:bookmarkStart w:id="15" w:name="_Int_kufIlbHd"/>
      <w:r w:rsidRPr="00A71E39">
        <w:t>Aggregates shall be stockpiled as individual size fractions and blended in the mix.</w:t>
      </w:r>
      <w:bookmarkEnd w:id="15"/>
      <w:r w:rsidRPr="00A71E39">
        <w:t xml:space="preserve">  The blended aggregates shall be used for concrete pavement and concrete base and shall meet the combined grading requirements specified in the last column of Table 5. The grading of coarse aggregates used in full depth repair shall </w:t>
      </w:r>
      <w:r w:rsidR="00881AF5" w:rsidRPr="00A71E39">
        <w:t>be according to</w:t>
      </w:r>
      <w:r w:rsidR="1FB06B18" w:rsidRPr="00A71E39">
        <w:t xml:space="preserve"> the </w:t>
      </w:r>
      <w:r w:rsidRPr="00A71E39">
        <w:t>requirements for 19 mm aggregate or the combined grading requirements s</w:t>
      </w:r>
      <w:r w:rsidR="000E0C67" w:rsidRPr="00A71E39">
        <w:t>p</w:t>
      </w:r>
      <w:r w:rsidR="00891789" w:rsidRPr="00A71E39">
        <w:t>ecified</w:t>
      </w:r>
      <w:r w:rsidRPr="00A71E39">
        <w:t xml:space="preserve"> in Table 5. </w:t>
      </w:r>
      <w:r w:rsidR="1FB06B18" w:rsidRPr="00A71E39">
        <w:rPr>
          <w:color w:val="000000" w:themeColor="text1"/>
        </w:rPr>
        <w:t xml:space="preserve">The grading of coarse aggregates used in partial depth repair shall </w:t>
      </w:r>
      <w:r w:rsidR="00881AF5" w:rsidRPr="00A71E39">
        <w:t>be according to</w:t>
      </w:r>
      <w:r w:rsidR="1FB06B18" w:rsidRPr="00A71E39">
        <w:rPr>
          <w:color w:val="000000" w:themeColor="text1"/>
        </w:rPr>
        <w:t xml:space="preserve"> the requirements for 19 mm aggregate grading requirements specified in Table 5.</w:t>
      </w:r>
    </w:p>
    <w:p w14:paraId="4905D503" w14:textId="484DB5A7" w:rsidR="34CB7A41" w:rsidRPr="00A71E39" w:rsidRDefault="34CB7A41" w:rsidP="34CB7A41">
      <w:pPr>
        <w:keepNext/>
        <w:ind w:left="2160" w:hanging="2160"/>
        <w:jc w:val="both"/>
        <w:rPr>
          <w:b/>
          <w:bCs/>
        </w:rPr>
      </w:pPr>
    </w:p>
    <w:p w14:paraId="339DBEA9" w14:textId="2C4B931C" w:rsidR="00954968" w:rsidRPr="00A71E39" w:rsidRDefault="00954968" w:rsidP="00BA230F">
      <w:pPr>
        <w:keepNext/>
        <w:ind w:left="2160" w:hanging="2160"/>
        <w:jc w:val="both"/>
      </w:pPr>
      <w:r w:rsidRPr="00A71E39">
        <w:rPr>
          <w:b/>
          <w:bCs/>
        </w:rPr>
        <w:t>1002.05.03.01.04</w:t>
      </w:r>
      <w:r w:rsidRPr="00A71E39">
        <w:rPr>
          <w:b/>
          <w:bCs/>
        </w:rPr>
        <w:tab/>
        <w:t>Concrete Patches, Refacing, Overlays</w:t>
      </w:r>
      <w:r w:rsidR="009F7574" w:rsidRPr="00A71E39">
        <w:rPr>
          <w:b/>
          <w:bCs/>
        </w:rPr>
        <w:t>, and</w:t>
      </w:r>
      <w:r w:rsidR="004B13A3" w:rsidRPr="00A71E39">
        <w:rPr>
          <w:b/>
          <w:bCs/>
          <w:snapToGrid w:val="0"/>
          <w:lang w:eastAsia="en-US"/>
        </w:rPr>
        <w:t xml:space="preserve"> </w:t>
      </w:r>
      <w:r w:rsidR="008825B2" w:rsidRPr="00A71E39">
        <w:rPr>
          <w:b/>
          <w:bCs/>
          <w:snapToGrid w:val="0"/>
          <w:lang w:eastAsia="en-US"/>
        </w:rPr>
        <w:t>O</w:t>
      </w:r>
      <w:r w:rsidR="009F7574" w:rsidRPr="00A71E39">
        <w:rPr>
          <w:b/>
          <w:bCs/>
          <w:snapToGrid w:val="0"/>
          <w:lang w:eastAsia="en-US"/>
        </w:rPr>
        <w:t xml:space="preserve">ther </w:t>
      </w:r>
      <w:r w:rsidR="008825B2" w:rsidRPr="00A71E39">
        <w:rPr>
          <w:b/>
          <w:bCs/>
          <w:snapToGrid w:val="0"/>
          <w:lang w:eastAsia="en-US"/>
        </w:rPr>
        <w:t>C</w:t>
      </w:r>
      <w:r w:rsidR="009F7574" w:rsidRPr="00A71E39">
        <w:rPr>
          <w:b/>
          <w:bCs/>
          <w:snapToGrid w:val="0"/>
          <w:lang w:eastAsia="en-US"/>
        </w:rPr>
        <w:t>oncrete</w:t>
      </w:r>
      <w:r w:rsidR="00886DBB" w:rsidRPr="00A71E39">
        <w:rPr>
          <w:b/>
          <w:bCs/>
          <w:snapToGrid w:val="0"/>
          <w:lang w:eastAsia="en-US"/>
        </w:rPr>
        <w:t xml:space="preserve"> </w:t>
      </w:r>
      <w:r w:rsidR="008825B2" w:rsidRPr="00A71E39">
        <w:rPr>
          <w:b/>
          <w:bCs/>
          <w:snapToGrid w:val="0"/>
          <w:lang w:eastAsia="en-US"/>
        </w:rPr>
        <w:t>T</w:t>
      </w:r>
      <w:r w:rsidR="00886DBB" w:rsidRPr="00A71E39">
        <w:rPr>
          <w:b/>
          <w:bCs/>
          <w:snapToGrid w:val="0"/>
          <w:lang w:eastAsia="en-US"/>
        </w:rPr>
        <w:t>ender</w:t>
      </w:r>
      <w:r w:rsidR="009F7574" w:rsidRPr="00A71E39">
        <w:rPr>
          <w:b/>
          <w:bCs/>
          <w:snapToGrid w:val="0"/>
          <w:lang w:eastAsia="en-US"/>
        </w:rPr>
        <w:t xml:space="preserve"> </w:t>
      </w:r>
      <w:r w:rsidR="008825B2" w:rsidRPr="00A71E39">
        <w:rPr>
          <w:b/>
          <w:bCs/>
          <w:snapToGrid w:val="0"/>
          <w:lang w:eastAsia="en-US"/>
        </w:rPr>
        <w:t>I</w:t>
      </w:r>
      <w:r w:rsidR="009F7574" w:rsidRPr="00A71E39">
        <w:rPr>
          <w:b/>
          <w:bCs/>
          <w:snapToGrid w:val="0"/>
          <w:lang w:eastAsia="en-US"/>
        </w:rPr>
        <w:t>tems of 100</w:t>
      </w:r>
      <w:r w:rsidR="008825B2" w:rsidRPr="00A71E39">
        <w:rPr>
          <w:b/>
          <w:bCs/>
          <w:snapToGrid w:val="0"/>
          <w:lang w:eastAsia="en-US"/>
        </w:rPr>
        <w:t xml:space="preserve"> </w:t>
      </w:r>
      <w:r w:rsidR="009F7574" w:rsidRPr="00A71E39">
        <w:rPr>
          <w:b/>
          <w:bCs/>
          <w:snapToGrid w:val="0"/>
          <w:lang w:eastAsia="en-US"/>
        </w:rPr>
        <w:t xml:space="preserve">mm or </w:t>
      </w:r>
      <w:r w:rsidR="008825B2" w:rsidRPr="00A71E39">
        <w:rPr>
          <w:b/>
          <w:bCs/>
          <w:snapToGrid w:val="0"/>
          <w:lang w:eastAsia="en-US"/>
        </w:rPr>
        <w:t>L</w:t>
      </w:r>
      <w:r w:rsidR="009F7574" w:rsidRPr="00A71E39">
        <w:rPr>
          <w:b/>
          <w:bCs/>
          <w:snapToGrid w:val="0"/>
          <w:lang w:eastAsia="en-US"/>
        </w:rPr>
        <w:t xml:space="preserve">ess in </w:t>
      </w:r>
      <w:r w:rsidR="008825B2" w:rsidRPr="00A71E39">
        <w:rPr>
          <w:b/>
          <w:bCs/>
          <w:snapToGrid w:val="0"/>
          <w:lang w:eastAsia="en-US"/>
        </w:rPr>
        <w:t>T</w:t>
      </w:r>
      <w:r w:rsidR="009F7574" w:rsidRPr="00A71E39">
        <w:rPr>
          <w:b/>
          <w:bCs/>
          <w:snapToGrid w:val="0"/>
          <w:lang w:eastAsia="en-US"/>
        </w:rPr>
        <w:t>hickness</w:t>
      </w:r>
    </w:p>
    <w:p w14:paraId="1F72F646" w14:textId="77777777" w:rsidR="00954968" w:rsidRPr="00A71E39" w:rsidRDefault="00954968" w:rsidP="00BA230F">
      <w:pPr>
        <w:keepNext/>
        <w:tabs>
          <w:tab w:val="left" w:pos="2160"/>
        </w:tabs>
        <w:autoSpaceDE w:val="0"/>
        <w:autoSpaceDN w:val="0"/>
        <w:adjustRightInd w:val="0"/>
        <w:jc w:val="both"/>
        <w:rPr>
          <w:b/>
          <w:bCs/>
        </w:rPr>
      </w:pPr>
    </w:p>
    <w:p w14:paraId="289A0310" w14:textId="75FBD02B" w:rsidR="00097C0E" w:rsidRPr="00A71E39" w:rsidRDefault="20A2C3E4" w:rsidP="000623C3">
      <w:pPr>
        <w:autoSpaceDE w:val="0"/>
        <w:autoSpaceDN w:val="0"/>
        <w:adjustRightInd w:val="0"/>
        <w:jc w:val="both"/>
      </w:pPr>
      <w:r w:rsidRPr="00A71E39">
        <w:t>A single</w:t>
      </w:r>
      <w:r w:rsidR="55AF55CD" w:rsidRPr="00A71E39">
        <w:t xml:space="preserve"> coarse aggregate</w:t>
      </w:r>
      <w:r w:rsidR="69B3DB50" w:rsidRPr="00A71E39">
        <w:t>,</w:t>
      </w:r>
      <w:r w:rsidR="55AF55CD" w:rsidRPr="00A71E39">
        <w:rPr>
          <w:b/>
          <w:bCs/>
        </w:rPr>
        <w:t xml:space="preserve"> </w:t>
      </w:r>
      <w:r w:rsidR="55AF55CD" w:rsidRPr="00A71E39">
        <w:t>with a nominal maximum aggregate size of 13.2 mm</w:t>
      </w:r>
      <w:r w:rsidR="4B73BBAB" w:rsidRPr="00A71E39">
        <w:t xml:space="preserve"> </w:t>
      </w:r>
      <w:r w:rsidR="032BDA2B" w:rsidRPr="00A71E39">
        <w:t>and m</w:t>
      </w:r>
      <w:r w:rsidR="4B73BBAB" w:rsidRPr="00A71E39">
        <w:t>eeting the grading requirements shown in Table 4,</w:t>
      </w:r>
      <w:r w:rsidR="69B3DB50" w:rsidRPr="00A71E39">
        <w:t xml:space="preserve"> </w:t>
      </w:r>
      <w:r w:rsidR="55AF55CD" w:rsidRPr="00A71E39">
        <w:t xml:space="preserve">shall be used for concrete patches, </w:t>
      </w:r>
      <w:r w:rsidR="55AF55CD" w:rsidRPr="00B15D33">
        <w:t>refacing, overlays,</w:t>
      </w:r>
      <w:r w:rsidR="627DB37C" w:rsidRPr="00B15D33">
        <w:t xml:space="preserve"> and </w:t>
      </w:r>
      <w:r w:rsidR="627DB37C" w:rsidRPr="00B15D33">
        <w:rPr>
          <w:snapToGrid w:val="0"/>
          <w:lang w:eastAsia="en-US"/>
        </w:rPr>
        <w:t>other concrete tender items of</w:t>
      </w:r>
      <w:r w:rsidR="55AF55CD" w:rsidRPr="00B15D33">
        <w:t xml:space="preserve"> 100 mm or less in thickness</w:t>
      </w:r>
      <w:r w:rsidR="4DEEB73E" w:rsidRPr="00B15D33">
        <w:t xml:space="preserve">. </w:t>
      </w:r>
      <w:r w:rsidR="69B3DB50" w:rsidRPr="00B15D33">
        <w:t>However, w</w:t>
      </w:r>
      <w:r w:rsidR="55AF55CD" w:rsidRPr="00B15D33">
        <w:t>hen the thickness</w:t>
      </w:r>
      <w:r w:rsidR="55AF55CD" w:rsidRPr="00A71E39">
        <w:t xml:space="preserve"> of the repair exceeds 100 mm, </w:t>
      </w:r>
      <w:r w:rsidRPr="00A71E39">
        <w:t>a single</w:t>
      </w:r>
      <w:r w:rsidR="55AF55CD" w:rsidRPr="00A71E39">
        <w:t xml:space="preserve"> coarse aggregate</w:t>
      </w:r>
      <w:r w:rsidR="032BDA2B" w:rsidRPr="00A71E39">
        <w:t>,</w:t>
      </w:r>
      <w:r w:rsidR="55AF55CD" w:rsidRPr="00A71E39">
        <w:t xml:space="preserve"> wit</w:t>
      </w:r>
      <w:r w:rsidR="717C546A" w:rsidRPr="00A71E39">
        <w:t xml:space="preserve">h a </w:t>
      </w:r>
      <w:r w:rsidR="55AF55CD" w:rsidRPr="00A71E39">
        <w:t xml:space="preserve">nominal maximum aggregate size </w:t>
      </w:r>
      <w:r w:rsidR="717C546A" w:rsidRPr="00A71E39">
        <w:t>of</w:t>
      </w:r>
      <w:r w:rsidR="55AF55CD" w:rsidRPr="00A71E39">
        <w:t xml:space="preserve"> 19</w:t>
      </w:r>
      <w:r w:rsidR="13AADEC2" w:rsidRPr="00A71E39">
        <w:t>.0</w:t>
      </w:r>
      <w:r w:rsidR="55AF55CD" w:rsidRPr="00A71E39">
        <w:t xml:space="preserve"> m</w:t>
      </w:r>
      <w:r w:rsidR="13AADEC2" w:rsidRPr="00A71E39">
        <w:t>m</w:t>
      </w:r>
      <w:r w:rsidR="57AE8748" w:rsidRPr="00A71E39">
        <w:t xml:space="preserve"> </w:t>
      </w:r>
      <w:r w:rsidR="032BDA2B" w:rsidRPr="00A71E39">
        <w:t>and m</w:t>
      </w:r>
      <w:r w:rsidR="69B3DB50" w:rsidRPr="00A71E39">
        <w:t xml:space="preserve">eeting the grading requirements </w:t>
      </w:r>
      <w:r w:rsidR="00400065" w:rsidRPr="00A71E39">
        <w:t xml:space="preserve">specified </w:t>
      </w:r>
      <w:r w:rsidR="69B3DB50" w:rsidRPr="00A71E39">
        <w:t>in Table 4</w:t>
      </w:r>
      <w:r w:rsidR="57AE8748" w:rsidRPr="00A71E39">
        <w:t>,</w:t>
      </w:r>
      <w:r w:rsidR="032BDA2B" w:rsidRPr="00A71E39">
        <w:t xml:space="preserve"> </w:t>
      </w:r>
      <w:r w:rsidR="717C546A" w:rsidRPr="00A71E39">
        <w:t>shall be used</w:t>
      </w:r>
      <w:r w:rsidR="55AF55CD" w:rsidRPr="00A71E39">
        <w:t>.</w:t>
      </w:r>
    </w:p>
    <w:p w14:paraId="08CE6F91" w14:textId="77777777" w:rsidR="0079647A" w:rsidRPr="00A71E39" w:rsidRDefault="0079647A" w:rsidP="00BA230F">
      <w:pPr>
        <w:tabs>
          <w:tab w:val="left" w:pos="2160"/>
        </w:tabs>
        <w:jc w:val="both"/>
        <w:rPr>
          <w:b/>
          <w:snapToGrid w:val="0"/>
          <w:lang w:eastAsia="en-US"/>
        </w:rPr>
      </w:pPr>
    </w:p>
    <w:p w14:paraId="6189259C" w14:textId="77777777" w:rsidR="0079647A" w:rsidRPr="00A71E39" w:rsidRDefault="0079647A" w:rsidP="00BA230F">
      <w:pPr>
        <w:keepNext/>
        <w:ind w:left="2160" w:hanging="2160"/>
        <w:jc w:val="both"/>
        <w:rPr>
          <w:b/>
          <w:bCs/>
          <w:snapToGrid w:val="0"/>
          <w:lang w:eastAsia="en-US"/>
        </w:rPr>
      </w:pPr>
      <w:r w:rsidRPr="00A71E39">
        <w:rPr>
          <w:b/>
          <w:bCs/>
          <w:snapToGrid w:val="0"/>
          <w:lang w:eastAsia="en-US"/>
        </w:rPr>
        <w:t>1002.05.04</w:t>
      </w:r>
      <w:r w:rsidRPr="00A71E39">
        <w:rPr>
          <w:b/>
          <w:bCs/>
          <w:snapToGrid w:val="0"/>
          <w:lang w:eastAsia="en-US"/>
        </w:rPr>
        <w:tab/>
        <w:t>Deleterious Expansion Other than Alkali Aggregate Reaction</w:t>
      </w:r>
    </w:p>
    <w:p w14:paraId="61CDCEAD" w14:textId="77777777" w:rsidR="0079647A" w:rsidRPr="00A71E39" w:rsidRDefault="0079647A" w:rsidP="00BA230F">
      <w:pPr>
        <w:keepNext/>
        <w:jc w:val="both"/>
        <w:rPr>
          <w:snapToGrid w:val="0"/>
          <w:lang w:eastAsia="en-US"/>
        </w:rPr>
      </w:pPr>
    </w:p>
    <w:p w14:paraId="3B3120C4" w14:textId="7D53E99B" w:rsidR="0079647A" w:rsidRPr="00A71E39" w:rsidRDefault="003F6783" w:rsidP="00BA230F">
      <w:pPr>
        <w:jc w:val="both"/>
      </w:pPr>
      <w:r w:rsidRPr="00A71E39">
        <w:t>Subsection</w:t>
      </w:r>
      <w:r w:rsidR="0079647A" w:rsidRPr="00A71E39">
        <w:t xml:space="preserve"> </w:t>
      </w:r>
      <w:r w:rsidR="0079647A" w:rsidRPr="00A71E39">
        <w:rPr>
          <w:snapToGrid w:val="0"/>
          <w:lang w:eastAsia="en-US"/>
        </w:rPr>
        <w:t xml:space="preserve">1002.05.04 </w:t>
      </w:r>
      <w:r w:rsidRPr="00A71E39">
        <w:rPr>
          <w:snapToGrid w:val="0"/>
          <w:lang w:eastAsia="en-US"/>
        </w:rPr>
        <w:t xml:space="preserve">of OPSS 1002 </w:t>
      </w:r>
      <w:r w:rsidR="0079647A" w:rsidRPr="00A71E39">
        <w:rPr>
          <w:snapToGrid w:val="0"/>
          <w:lang w:eastAsia="en-US"/>
        </w:rPr>
        <w:t>is</w:t>
      </w:r>
      <w:r w:rsidR="00D60CFA" w:rsidRPr="00A71E39">
        <w:rPr>
          <w:snapToGrid w:val="0"/>
          <w:lang w:eastAsia="en-US"/>
        </w:rPr>
        <w:t xml:space="preserve"> amended by</w:t>
      </w:r>
      <w:r w:rsidR="0079647A" w:rsidRPr="00A71E39">
        <w:t xml:space="preserve"> delet</w:t>
      </w:r>
      <w:r w:rsidR="00D60CFA" w:rsidRPr="00A71E39">
        <w:t>ing the second paragraph</w:t>
      </w:r>
      <w:r w:rsidR="0079647A" w:rsidRPr="00A71E39">
        <w:t xml:space="preserve"> in its entirety and replac</w:t>
      </w:r>
      <w:r w:rsidR="000E0C67" w:rsidRPr="00A71E39">
        <w:t xml:space="preserve">e </w:t>
      </w:r>
      <w:r w:rsidR="00D60CFA" w:rsidRPr="00A71E39">
        <w:t>it</w:t>
      </w:r>
      <w:r w:rsidR="0079647A" w:rsidRPr="00A71E39">
        <w:t xml:space="preserve"> with the following:</w:t>
      </w:r>
    </w:p>
    <w:p w14:paraId="6BB9E253" w14:textId="77777777" w:rsidR="0079647A" w:rsidRPr="00A71E39" w:rsidRDefault="0079647A" w:rsidP="00BA230F">
      <w:pPr>
        <w:jc w:val="both"/>
      </w:pPr>
    </w:p>
    <w:p w14:paraId="53DD5EB6" w14:textId="08F0CB9D" w:rsidR="00822628" w:rsidRPr="00A71E39" w:rsidRDefault="72860387" w:rsidP="00822628">
      <w:pPr>
        <w:jc w:val="both"/>
      </w:pPr>
      <w:r w:rsidRPr="00A71E39">
        <w:t>Coarse and fine aggregates used in a concrete mix shall</w:t>
      </w:r>
      <w:r w:rsidR="2D8667EA" w:rsidRPr="00A71E39">
        <w:t>:</w:t>
      </w:r>
    </w:p>
    <w:p w14:paraId="5EE16083" w14:textId="77777777" w:rsidR="007A6280" w:rsidRPr="00A71E39" w:rsidRDefault="007A6280" w:rsidP="00822628">
      <w:pPr>
        <w:jc w:val="both"/>
      </w:pPr>
    </w:p>
    <w:p w14:paraId="4C4E99A6" w14:textId="1735EB94" w:rsidR="00822628" w:rsidRPr="00A71E39" w:rsidRDefault="72860387" w:rsidP="000E0C67">
      <w:pPr>
        <w:pStyle w:val="ListParagraph"/>
        <w:numPr>
          <w:ilvl w:val="0"/>
          <w:numId w:val="48"/>
        </w:numPr>
        <w:jc w:val="both"/>
      </w:pPr>
      <w:r w:rsidRPr="00A71E39">
        <w:t xml:space="preserve">individually have a total of less than 1% gypsum, anhydrite, or other sulphate minerals; </w:t>
      </w:r>
      <w:r w:rsidR="33ECFE4E" w:rsidRPr="00A71E39">
        <w:t xml:space="preserve">and </w:t>
      </w:r>
    </w:p>
    <w:p w14:paraId="5B827B54" w14:textId="6324492A" w:rsidR="00822628" w:rsidRPr="00A71E39" w:rsidRDefault="33ECFE4E" w:rsidP="000E0C67">
      <w:pPr>
        <w:pStyle w:val="ListParagraph"/>
        <w:numPr>
          <w:ilvl w:val="0"/>
          <w:numId w:val="48"/>
        </w:numPr>
        <w:jc w:val="both"/>
      </w:pPr>
      <w:r w:rsidRPr="00A71E39">
        <w:t xml:space="preserve">contain </w:t>
      </w:r>
      <w:r w:rsidR="72860387" w:rsidRPr="00A71E39">
        <w:t xml:space="preserve">no steel slag, air-cooled blast furnace slag or glass. </w:t>
      </w:r>
    </w:p>
    <w:p w14:paraId="23DE523C" w14:textId="77777777" w:rsidR="00822628" w:rsidRPr="00A71E39" w:rsidRDefault="00822628" w:rsidP="00822628">
      <w:pPr>
        <w:jc w:val="both"/>
      </w:pPr>
    </w:p>
    <w:p w14:paraId="06009C86" w14:textId="5328ABBB" w:rsidR="00822628" w:rsidRPr="00A71E39" w:rsidRDefault="00822628" w:rsidP="00822628">
      <w:pPr>
        <w:jc w:val="both"/>
      </w:pPr>
      <w:r w:rsidRPr="00A71E39">
        <w:t>Coarse and fine aggregates from a pit source used in a concrete mix shall individually have a total sulphur content of less than 0.25% as determined by a combustion infrared absorption method.</w:t>
      </w:r>
    </w:p>
    <w:p w14:paraId="52E56223" w14:textId="77777777" w:rsidR="00822628" w:rsidRPr="00A71E39" w:rsidRDefault="00822628" w:rsidP="00822628">
      <w:pPr>
        <w:jc w:val="both"/>
      </w:pPr>
    </w:p>
    <w:p w14:paraId="66738AF5" w14:textId="77777777" w:rsidR="00822628" w:rsidRPr="00A71E39" w:rsidRDefault="00822628" w:rsidP="00822628">
      <w:pPr>
        <w:jc w:val="both"/>
      </w:pPr>
      <w:r w:rsidRPr="00A71E39">
        <w:t>Coarse and fine aggregates from a quarry source used in a concrete mix shall individually have a total sulphur content of less than 0.6% as determined by a combustion infrared absorption method.</w:t>
      </w:r>
    </w:p>
    <w:p w14:paraId="0A6959E7" w14:textId="5A50F3D5" w:rsidR="0079647A" w:rsidRPr="00A71E39" w:rsidRDefault="00822628" w:rsidP="00BA230F">
      <w:pPr>
        <w:tabs>
          <w:tab w:val="left" w:pos="2160"/>
        </w:tabs>
        <w:jc w:val="both"/>
        <w:rPr>
          <w:b/>
          <w:snapToGrid w:val="0"/>
          <w:lang w:eastAsia="en-US"/>
        </w:rPr>
      </w:pPr>
      <w:r w:rsidRPr="00A71E39" w:rsidDel="00822628">
        <w:rPr>
          <w:snapToGrid w:val="0"/>
          <w:lang w:eastAsia="en-US"/>
        </w:rPr>
        <w:t xml:space="preserve"> </w:t>
      </w:r>
    </w:p>
    <w:p w14:paraId="077E4B72" w14:textId="77777777" w:rsidR="00402A02" w:rsidRPr="00A71E39" w:rsidRDefault="00402A02" w:rsidP="00BA230F">
      <w:pPr>
        <w:keepNext/>
        <w:ind w:left="2160" w:hanging="2160"/>
        <w:jc w:val="both"/>
        <w:rPr>
          <w:b/>
          <w:bCs/>
          <w:snapToGrid w:val="0"/>
          <w:lang w:eastAsia="en-US"/>
        </w:rPr>
      </w:pPr>
      <w:r w:rsidRPr="00A71E39">
        <w:rPr>
          <w:b/>
          <w:bCs/>
          <w:snapToGrid w:val="0"/>
          <w:lang w:eastAsia="en-US"/>
        </w:rPr>
        <w:t>1002.07</w:t>
      </w:r>
      <w:r w:rsidRPr="00A71E39">
        <w:rPr>
          <w:b/>
          <w:bCs/>
          <w:snapToGrid w:val="0"/>
          <w:lang w:eastAsia="en-US"/>
        </w:rPr>
        <w:tab/>
        <w:t>PRODUCTION</w:t>
      </w:r>
    </w:p>
    <w:p w14:paraId="07547A01" w14:textId="77777777" w:rsidR="00402A02" w:rsidRPr="00A71E39" w:rsidRDefault="00402A02" w:rsidP="00BA230F">
      <w:pPr>
        <w:keepNext/>
        <w:tabs>
          <w:tab w:val="left" w:pos="2160"/>
        </w:tabs>
        <w:jc w:val="both"/>
        <w:rPr>
          <w:b/>
          <w:snapToGrid w:val="0"/>
          <w:lang w:eastAsia="en-US"/>
        </w:rPr>
      </w:pPr>
    </w:p>
    <w:p w14:paraId="56BD792A" w14:textId="3F56E9F8" w:rsidR="008F7514" w:rsidRPr="00A71E39" w:rsidRDefault="00CD51B3" w:rsidP="00BA230F">
      <w:pPr>
        <w:jc w:val="both"/>
      </w:pPr>
      <w:r w:rsidRPr="00A71E39">
        <w:t>Subsection</w:t>
      </w:r>
      <w:r w:rsidR="008F7514" w:rsidRPr="00A71E39">
        <w:t xml:space="preserve"> 1002.07.01 of OPSS 1002 is deleted in its entirety and replaced with the following:</w:t>
      </w:r>
    </w:p>
    <w:p w14:paraId="5043CB0F" w14:textId="77777777" w:rsidR="008F7514" w:rsidRPr="00A71E39" w:rsidRDefault="008F7514" w:rsidP="00BA230F">
      <w:pPr>
        <w:tabs>
          <w:tab w:val="left" w:pos="2160"/>
        </w:tabs>
        <w:jc w:val="both"/>
        <w:rPr>
          <w:b/>
          <w:lang w:eastAsia="en-US"/>
        </w:rPr>
      </w:pPr>
    </w:p>
    <w:p w14:paraId="79BA3EC4" w14:textId="77777777" w:rsidR="00402A02" w:rsidRPr="00A71E39" w:rsidRDefault="00402A02" w:rsidP="00BA230F">
      <w:pPr>
        <w:keepNext/>
        <w:ind w:left="2160" w:hanging="2160"/>
        <w:jc w:val="both"/>
        <w:rPr>
          <w:b/>
          <w:bCs/>
          <w:lang w:eastAsia="en-US"/>
        </w:rPr>
      </w:pPr>
      <w:r w:rsidRPr="00A71E39">
        <w:rPr>
          <w:b/>
          <w:bCs/>
          <w:lang w:eastAsia="en-US"/>
        </w:rPr>
        <w:t>1002.07.01</w:t>
      </w:r>
      <w:r w:rsidRPr="00A71E39">
        <w:rPr>
          <w:b/>
          <w:bCs/>
          <w:lang w:eastAsia="en-US"/>
        </w:rPr>
        <w:tab/>
      </w:r>
      <w:r w:rsidRPr="00A71E39">
        <w:rPr>
          <w:b/>
          <w:bCs/>
          <w:snapToGrid w:val="0"/>
          <w:lang w:eastAsia="en-US"/>
        </w:rPr>
        <w:t>Aggregate</w:t>
      </w:r>
      <w:r w:rsidRPr="00A71E39">
        <w:rPr>
          <w:b/>
          <w:bCs/>
          <w:lang w:eastAsia="en-US"/>
        </w:rPr>
        <w:t xml:space="preserve"> Processing, Handling, and Stockpiling</w:t>
      </w:r>
    </w:p>
    <w:p w14:paraId="07459315" w14:textId="77777777" w:rsidR="00402A02" w:rsidRPr="00A71E39" w:rsidRDefault="00402A02" w:rsidP="00BA230F">
      <w:pPr>
        <w:keepNext/>
        <w:jc w:val="both"/>
      </w:pPr>
    </w:p>
    <w:p w14:paraId="160504B1" w14:textId="22216C41" w:rsidR="00385A8C" w:rsidRPr="00A71E39" w:rsidRDefault="00820DF5" w:rsidP="00BA230F">
      <w:pPr>
        <w:jc w:val="both"/>
        <w:rPr>
          <w:lang w:eastAsia="en-US"/>
        </w:rPr>
      </w:pPr>
      <w:r w:rsidRPr="00A71E39">
        <w:rPr>
          <w:lang w:val="en-GB" w:eastAsia="en-US"/>
        </w:rPr>
        <w:t>S</w:t>
      </w:r>
      <w:r w:rsidR="00385A8C" w:rsidRPr="00A71E39">
        <w:rPr>
          <w:lang w:val="en-GB" w:eastAsia="en-US"/>
        </w:rPr>
        <w:t>tockpiles of aggregate</w:t>
      </w:r>
      <w:r w:rsidR="001C1874" w:rsidRPr="00A71E39">
        <w:rPr>
          <w:lang w:val="en-GB" w:eastAsia="en-US"/>
        </w:rPr>
        <w:t>s</w:t>
      </w:r>
      <w:r w:rsidR="00385A8C" w:rsidRPr="00A71E39">
        <w:rPr>
          <w:lang w:val="en-GB" w:eastAsia="en-US"/>
        </w:rPr>
        <w:t xml:space="preserve"> </w:t>
      </w:r>
      <w:r w:rsidR="001C1874" w:rsidRPr="00A71E39">
        <w:rPr>
          <w:lang w:val="en-GB" w:eastAsia="en-US"/>
        </w:rPr>
        <w:t xml:space="preserve">stored </w:t>
      </w:r>
      <w:r w:rsidR="00385A8C" w:rsidRPr="00A71E39">
        <w:rPr>
          <w:lang w:val="en-GB" w:eastAsia="en-US"/>
        </w:rPr>
        <w:t>in</w:t>
      </w:r>
      <w:r w:rsidR="001C1874" w:rsidRPr="00A71E39">
        <w:rPr>
          <w:lang w:val="en-GB" w:eastAsia="en-US"/>
        </w:rPr>
        <w:t xml:space="preserve"> </w:t>
      </w:r>
      <w:r w:rsidR="00385A8C" w:rsidRPr="00A71E39">
        <w:rPr>
          <w:lang w:val="en-GB" w:eastAsia="en-US"/>
        </w:rPr>
        <w:t>pile</w:t>
      </w:r>
      <w:r w:rsidR="001C1874" w:rsidRPr="00A71E39">
        <w:rPr>
          <w:lang w:val="en-GB" w:eastAsia="en-US"/>
        </w:rPr>
        <w:t>s</w:t>
      </w:r>
      <w:r w:rsidRPr="00A71E39">
        <w:rPr>
          <w:lang w:val="en-GB" w:eastAsia="en-US"/>
        </w:rPr>
        <w:t>, bins</w:t>
      </w:r>
      <w:r w:rsidR="00385A8C" w:rsidRPr="00A71E39">
        <w:rPr>
          <w:lang w:val="en-GB" w:eastAsia="en-US"/>
        </w:rPr>
        <w:t xml:space="preserve"> or other </w:t>
      </w:r>
      <w:r w:rsidR="00950074" w:rsidRPr="00A71E39">
        <w:rPr>
          <w:lang w:val="en-GB" w:eastAsia="en-US"/>
        </w:rPr>
        <w:t xml:space="preserve">temporary </w:t>
      </w:r>
      <w:r w:rsidR="001C1874" w:rsidRPr="00A71E39">
        <w:rPr>
          <w:lang w:val="en-GB" w:eastAsia="en-US"/>
        </w:rPr>
        <w:t>f</w:t>
      </w:r>
      <w:r w:rsidR="00385A8C" w:rsidRPr="00A71E39">
        <w:rPr>
          <w:lang w:val="en-GB" w:eastAsia="en-US"/>
        </w:rPr>
        <w:t>acilit</w:t>
      </w:r>
      <w:r w:rsidR="001C1874" w:rsidRPr="00A71E39">
        <w:rPr>
          <w:lang w:val="en-GB" w:eastAsia="en-US"/>
        </w:rPr>
        <w:t>ies</w:t>
      </w:r>
      <w:r w:rsidRPr="00A71E39">
        <w:rPr>
          <w:lang w:val="en-GB" w:eastAsia="en-US"/>
        </w:rPr>
        <w:t xml:space="preserve">, </w:t>
      </w:r>
      <w:r w:rsidR="00385A8C" w:rsidRPr="00A71E39">
        <w:rPr>
          <w:lang w:val="en-GB" w:eastAsia="en-US"/>
        </w:rPr>
        <w:t>shall be located where th</w:t>
      </w:r>
      <w:r w:rsidRPr="00A71E39">
        <w:rPr>
          <w:lang w:val="en-GB" w:eastAsia="en-US"/>
        </w:rPr>
        <w:t>ose</w:t>
      </w:r>
      <w:r w:rsidR="00385A8C" w:rsidRPr="00A71E39">
        <w:rPr>
          <w:lang w:val="en-GB" w:eastAsia="en-US"/>
        </w:rPr>
        <w:t xml:space="preserve"> aggregate</w:t>
      </w:r>
      <w:r w:rsidRPr="00A71E39">
        <w:rPr>
          <w:lang w:val="en-GB" w:eastAsia="en-US"/>
        </w:rPr>
        <w:t xml:space="preserve">s are </w:t>
      </w:r>
      <w:r w:rsidR="00D415BF" w:rsidRPr="00A71E39">
        <w:rPr>
          <w:lang w:val="en-GB" w:eastAsia="en-US"/>
        </w:rPr>
        <w:t>being</w:t>
      </w:r>
      <w:r w:rsidRPr="00A71E39">
        <w:rPr>
          <w:lang w:val="en-GB" w:eastAsia="en-US"/>
        </w:rPr>
        <w:t xml:space="preserve"> </w:t>
      </w:r>
      <w:r w:rsidR="00385A8C" w:rsidRPr="00A71E39">
        <w:rPr>
          <w:lang w:val="en-GB" w:eastAsia="en-US"/>
        </w:rPr>
        <w:t xml:space="preserve">used to batch the concrete </w:t>
      </w:r>
      <w:r w:rsidR="00B354EF" w:rsidRPr="00A71E39">
        <w:rPr>
          <w:lang w:val="en-GB" w:eastAsia="en-US"/>
        </w:rPr>
        <w:t>to be used in</w:t>
      </w:r>
      <w:r w:rsidR="00385A8C" w:rsidRPr="00A71E39">
        <w:rPr>
          <w:lang w:val="en-GB" w:eastAsia="en-US"/>
        </w:rPr>
        <w:t xml:space="preserve"> the </w:t>
      </w:r>
      <w:r w:rsidR="002556C1" w:rsidRPr="00A71E39">
        <w:rPr>
          <w:lang w:val="en-GB" w:eastAsia="en-US"/>
        </w:rPr>
        <w:t>w</w:t>
      </w:r>
      <w:r w:rsidR="00385A8C" w:rsidRPr="00A71E39">
        <w:rPr>
          <w:lang w:val="en-GB" w:eastAsia="en-US"/>
        </w:rPr>
        <w:t>ork.</w:t>
      </w:r>
    </w:p>
    <w:p w14:paraId="6537F28F" w14:textId="77777777" w:rsidR="00385A8C" w:rsidRPr="00A71E39" w:rsidRDefault="00385A8C" w:rsidP="00BA230F">
      <w:pPr>
        <w:jc w:val="both"/>
        <w:rPr>
          <w:lang w:eastAsia="en-US"/>
        </w:rPr>
      </w:pPr>
    </w:p>
    <w:p w14:paraId="6A80F4E6" w14:textId="30BE5D51" w:rsidR="00385A8C" w:rsidRPr="00A71E39" w:rsidRDefault="30CA9119" w:rsidP="1FB06B18">
      <w:pPr>
        <w:jc w:val="both"/>
        <w:rPr>
          <w:lang w:eastAsia="en-US"/>
        </w:rPr>
      </w:pPr>
      <w:bookmarkStart w:id="16" w:name="_Int_GKBjiCDE"/>
      <w:r w:rsidRPr="00A71E39">
        <w:rPr>
          <w:lang w:eastAsia="en-US"/>
        </w:rPr>
        <w:t xml:space="preserve">The </w:t>
      </w:r>
      <w:r w:rsidR="008905E6" w:rsidRPr="00A71E39">
        <w:rPr>
          <w:lang w:eastAsia="en-US"/>
        </w:rPr>
        <w:t>p</w:t>
      </w:r>
      <w:r w:rsidR="3720B47C" w:rsidRPr="00A71E39">
        <w:rPr>
          <w:lang w:eastAsia="en-US"/>
        </w:rPr>
        <w:t>rocessed aggregates shall be separated into fine and coarse aggregates and stockpiled separately, as follows:</w:t>
      </w:r>
    </w:p>
    <w:p w14:paraId="25E67D32" w14:textId="77777777" w:rsidR="007A6280" w:rsidRPr="00A71E39" w:rsidRDefault="007A6280" w:rsidP="1FB06B18">
      <w:pPr>
        <w:jc w:val="both"/>
        <w:rPr>
          <w:lang w:eastAsia="en-US"/>
        </w:rPr>
      </w:pPr>
    </w:p>
    <w:p w14:paraId="15051BDB" w14:textId="3D992239" w:rsidR="00385A8C" w:rsidRPr="00A71E39" w:rsidRDefault="3720B47C" w:rsidP="00BC0F05">
      <w:pPr>
        <w:pStyle w:val="ListParagraph"/>
        <w:numPr>
          <w:ilvl w:val="0"/>
          <w:numId w:val="1"/>
        </w:numPr>
        <w:jc w:val="both"/>
        <w:rPr>
          <w:lang w:eastAsia="en-US"/>
        </w:rPr>
      </w:pPr>
      <w:r w:rsidRPr="00A71E39">
        <w:rPr>
          <w:lang w:eastAsia="en-US"/>
        </w:rPr>
        <w:t xml:space="preserve">Aggregates separated during processing, </w:t>
      </w:r>
    </w:p>
    <w:p w14:paraId="6C3FF56F" w14:textId="120EC9DD" w:rsidR="00385A8C" w:rsidRPr="00A71E39" w:rsidRDefault="3720B47C" w:rsidP="00BC0F05">
      <w:pPr>
        <w:pStyle w:val="ListParagraph"/>
        <w:numPr>
          <w:ilvl w:val="0"/>
          <w:numId w:val="1"/>
        </w:numPr>
        <w:jc w:val="both"/>
        <w:rPr>
          <w:lang w:eastAsia="en-US"/>
        </w:rPr>
      </w:pPr>
      <w:r w:rsidRPr="00A71E39">
        <w:rPr>
          <w:lang w:eastAsia="en-US"/>
        </w:rPr>
        <w:t xml:space="preserve">Aggregates secured from different sources, </w:t>
      </w:r>
    </w:p>
    <w:p w14:paraId="63E94C8D" w14:textId="59BE4704" w:rsidR="00385A8C" w:rsidRPr="00A71E39" w:rsidRDefault="3720B47C" w:rsidP="00BC0F05">
      <w:pPr>
        <w:pStyle w:val="ListParagraph"/>
        <w:numPr>
          <w:ilvl w:val="0"/>
          <w:numId w:val="1"/>
        </w:numPr>
        <w:jc w:val="both"/>
        <w:rPr>
          <w:lang w:eastAsia="en-US"/>
        </w:rPr>
      </w:pPr>
      <w:r w:rsidRPr="00A71E39">
        <w:rPr>
          <w:lang w:eastAsia="en-US"/>
        </w:rPr>
        <w:t xml:space="preserve">Aggregates from the same source but of different gradings, </w:t>
      </w:r>
    </w:p>
    <w:p w14:paraId="27DB6AAB" w14:textId="4772F2F6" w:rsidR="00385A8C" w:rsidRPr="00A71E39" w:rsidRDefault="3720B47C" w:rsidP="00BC0F05">
      <w:pPr>
        <w:pStyle w:val="ListParagraph"/>
        <w:numPr>
          <w:ilvl w:val="0"/>
          <w:numId w:val="1"/>
        </w:numPr>
        <w:jc w:val="both"/>
        <w:rPr>
          <w:lang w:eastAsia="en-US"/>
        </w:rPr>
      </w:pPr>
      <w:r w:rsidRPr="00A71E39">
        <w:rPr>
          <w:lang w:eastAsia="en-US"/>
        </w:rPr>
        <w:t>Aggregates</w:t>
      </w:r>
      <w:r w:rsidR="1FB06B18" w:rsidRPr="00A71E39">
        <w:rPr>
          <w:lang w:eastAsia="en-US"/>
        </w:rPr>
        <w:t xml:space="preserve"> </w:t>
      </w:r>
      <w:r w:rsidRPr="00A71E39">
        <w:rPr>
          <w:lang w:eastAsia="en-US"/>
        </w:rPr>
        <w:t>from a</w:t>
      </w:r>
      <w:r w:rsidRPr="00A71E39">
        <w:rPr>
          <w:snapToGrid w:val="0"/>
          <w:lang w:eastAsia="en-US"/>
        </w:rPr>
        <w:t xml:space="preserve"> new bench in a quarry, or</w:t>
      </w:r>
    </w:p>
    <w:p w14:paraId="6D0CB2E1" w14:textId="69DA1DD3" w:rsidR="00385A8C" w:rsidRPr="00A71E39" w:rsidRDefault="3720B47C" w:rsidP="00BC0F05">
      <w:pPr>
        <w:pStyle w:val="ListParagraph"/>
        <w:numPr>
          <w:ilvl w:val="0"/>
          <w:numId w:val="1"/>
        </w:numPr>
        <w:jc w:val="both"/>
        <w:rPr>
          <w:snapToGrid w:val="0"/>
          <w:lang w:eastAsia="en-US"/>
        </w:rPr>
      </w:pPr>
      <w:r w:rsidRPr="00A71E39">
        <w:rPr>
          <w:lang w:eastAsia="en-US"/>
        </w:rPr>
        <w:t>A</w:t>
      </w:r>
      <w:r w:rsidRPr="00A71E39">
        <w:rPr>
          <w:snapToGrid w:val="0"/>
          <w:lang w:eastAsia="en-US"/>
        </w:rPr>
        <w:t>ggregates resulting from a significant change in production that affects physical quality</w:t>
      </w:r>
      <w:r w:rsidRPr="00A71E39">
        <w:rPr>
          <w:lang w:eastAsia="en-US"/>
        </w:rPr>
        <w:t>.</w:t>
      </w:r>
      <w:bookmarkEnd w:id="16"/>
    </w:p>
    <w:p w14:paraId="6DFB9E20" w14:textId="77777777" w:rsidR="00385A8C" w:rsidRPr="00A71E39" w:rsidRDefault="00385A8C" w:rsidP="00BA230F">
      <w:pPr>
        <w:jc w:val="both"/>
        <w:rPr>
          <w:snapToGrid w:val="0"/>
          <w:lang w:eastAsia="en-US"/>
        </w:rPr>
      </w:pPr>
    </w:p>
    <w:p w14:paraId="0FAF984D" w14:textId="77777777" w:rsidR="008F7514" w:rsidRPr="00A71E39" w:rsidRDefault="3720B47C" w:rsidP="00BA230F">
      <w:pPr>
        <w:jc w:val="both"/>
        <w:rPr>
          <w:lang w:eastAsia="en-US"/>
        </w:rPr>
      </w:pPr>
      <w:bookmarkStart w:id="17" w:name="_Int_hPWBMDez"/>
      <w:r w:rsidRPr="00A71E39">
        <w:rPr>
          <w:lang w:eastAsia="en-US"/>
        </w:rPr>
        <w:t>For sampling and testing purposes, separate stockpiles shall be provided for:</w:t>
      </w:r>
      <w:bookmarkEnd w:id="17"/>
    </w:p>
    <w:p w14:paraId="70DF9E56" w14:textId="77777777" w:rsidR="008F7514" w:rsidRPr="00A71E39" w:rsidRDefault="008F7514" w:rsidP="00BA230F">
      <w:pPr>
        <w:jc w:val="both"/>
        <w:rPr>
          <w:lang w:eastAsia="en-US"/>
        </w:rPr>
      </w:pPr>
    </w:p>
    <w:p w14:paraId="458321F3" w14:textId="77777777" w:rsidR="008F7514" w:rsidRPr="00A71E39" w:rsidRDefault="008F7514" w:rsidP="00BA230F">
      <w:pPr>
        <w:ind w:left="360" w:hanging="360"/>
        <w:jc w:val="both"/>
        <w:rPr>
          <w:lang w:eastAsia="en-US"/>
        </w:rPr>
      </w:pPr>
      <w:r w:rsidRPr="00A71E39">
        <w:rPr>
          <w:lang w:eastAsia="en-US"/>
        </w:rPr>
        <w:t>a)</w:t>
      </w:r>
      <w:r w:rsidRPr="00A71E39">
        <w:tab/>
      </w:r>
      <w:r w:rsidRPr="00A71E39">
        <w:rPr>
          <w:lang w:eastAsia="en-US"/>
        </w:rPr>
        <w:t>The fine aggregate grading</w:t>
      </w:r>
      <w:r w:rsidR="001713AA" w:rsidRPr="00A71E39">
        <w:rPr>
          <w:lang w:eastAsia="en-US"/>
        </w:rPr>
        <w:t>,</w:t>
      </w:r>
      <w:r w:rsidRPr="00A71E39">
        <w:rPr>
          <w:lang w:eastAsia="en-US"/>
        </w:rPr>
        <w:t xml:space="preserve"> shown in Table 2</w:t>
      </w:r>
      <w:r w:rsidR="001713AA" w:rsidRPr="00A71E39">
        <w:rPr>
          <w:lang w:eastAsia="en-US"/>
        </w:rPr>
        <w:t>,</w:t>
      </w:r>
      <w:r w:rsidRPr="00A71E39">
        <w:rPr>
          <w:lang w:eastAsia="en-US"/>
        </w:rPr>
        <w:t xml:space="preserve"> and for each different coarse aggregate grading</w:t>
      </w:r>
      <w:r w:rsidR="001713AA" w:rsidRPr="00A71E39">
        <w:rPr>
          <w:lang w:eastAsia="en-US"/>
        </w:rPr>
        <w:t>,</w:t>
      </w:r>
      <w:r w:rsidRPr="00A71E39">
        <w:rPr>
          <w:lang w:eastAsia="en-US"/>
        </w:rPr>
        <w:t xml:space="preserve"> shown in Table 4 or 5</w:t>
      </w:r>
      <w:r w:rsidR="001713AA" w:rsidRPr="00A71E39">
        <w:rPr>
          <w:lang w:eastAsia="en-US"/>
        </w:rPr>
        <w:t>,</w:t>
      </w:r>
      <w:r w:rsidRPr="00A71E39">
        <w:rPr>
          <w:lang w:eastAsia="en-US"/>
        </w:rPr>
        <w:t xml:space="preserve"> that will be used in the mix; and</w:t>
      </w:r>
    </w:p>
    <w:p w14:paraId="44E871BC" w14:textId="77777777" w:rsidR="008F7514" w:rsidRPr="00A71E39" w:rsidRDefault="008F7514" w:rsidP="00BA230F">
      <w:pPr>
        <w:jc w:val="both"/>
      </w:pPr>
    </w:p>
    <w:p w14:paraId="79B76F49" w14:textId="0DE053CF" w:rsidR="008F7514" w:rsidRPr="00A71E39" w:rsidRDefault="3720B47C" w:rsidP="1FB06B18">
      <w:pPr>
        <w:ind w:left="360" w:hanging="360"/>
        <w:jc w:val="both"/>
        <w:rPr>
          <w:lang w:eastAsia="en-US"/>
        </w:rPr>
      </w:pPr>
      <w:bookmarkStart w:id="18" w:name="_Int_NsK2qFs0"/>
      <w:r w:rsidRPr="00A71E39">
        <w:rPr>
          <w:lang w:eastAsia="en-US"/>
        </w:rPr>
        <w:t>b)</w:t>
      </w:r>
      <w:r w:rsidRPr="00A71E39">
        <w:tab/>
      </w:r>
      <w:r w:rsidRPr="00A71E39">
        <w:rPr>
          <w:lang w:eastAsia="en-US"/>
        </w:rPr>
        <w:t>Each different aggregate component within the coarse and fine gradings referred to the respective tables</w:t>
      </w:r>
      <w:r w:rsidR="1FB06B18" w:rsidRPr="00A71E39">
        <w:rPr>
          <w:lang w:eastAsia="en-US"/>
        </w:rPr>
        <w:t xml:space="preserve"> </w:t>
      </w:r>
      <w:r w:rsidRPr="00A71E39">
        <w:rPr>
          <w:lang w:eastAsia="en-US"/>
        </w:rPr>
        <w:t>above, if one or more of the individual aggregate components are derived either from a different source location or from a different lithology within the same source location.</w:t>
      </w:r>
      <w:bookmarkEnd w:id="18"/>
    </w:p>
    <w:p w14:paraId="144A5D23" w14:textId="77777777" w:rsidR="008F7514" w:rsidRPr="00A71E39" w:rsidRDefault="008F7514" w:rsidP="00BA230F">
      <w:pPr>
        <w:jc w:val="both"/>
      </w:pPr>
    </w:p>
    <w:p w14:paraId="1BCB9C5B" w14:textId="3A43CE1F" w:rsidR="008F7514" w:rsidRPr="00A71E39" w:rsidRDefault="723F8124" w:rsidP="00BA230F">
      <w:pPr>
        <w:jc w:val="both"/>
        <w:rPr>
          <w:lang w:eastAsia="en-US"/>
        </w:rPr>
      </w:pPr>
      <w:bookmarkStart w:id="19" w:name="_Int_IihwE2oY"/>
      <w:r w:rsidRPr="00A71E39">
        <w:rPr>
          <w:lang w:eastAsia="en-US"/>
        </w:rPr>
        <w:t xml:space="preserve"> Where a blended fine aggregate is used in the mix</w:t>
      </w:r>
      <w:r w:rsidR="3720B47C" w:rsidRPr="00A71E39">
        <w:rPr>
          <w:lang w:eastAsia="en-US"/>
        </w:rPr>
        <w:t>, one of the following shall also be provided:</w:t>
      </w:r>
      <w:bookmarkEnd w:id="19"/>
    </w:p>
    <w:p w14:paraId="738610EB" w14:textId="77777777" w:rsidR="008F7514" w:rsidRPr="00A71E39" w:rsidRDefault="008F7514" w:rsidP="00BA230F">
      <w:pPr>
        <w:jc w:val="both"/>
        <w:rPr>
          <w:lang w:eastAsia="en-US"/>
        </w:rPr>
      </w:pPr>
    </w:p>
    <w:p w14:paraId="2B017ED0" w14:textId="2BBC8479" w:rsidR="008F7514" w:rsidRPr="00A71E39" w:rsidRDefault="3720B47C" w:rsidP="00BA230F">
      <w:pPr>
        <w:ind w:left="360" w:hanging="360"/>
        <w:jc w:val="both"/>
        <w:rPr>
          <w:lang w:eastAsia="en-US"/>
        </w:rPr>
      </w:pPr>
      <w:r w:rsidRPr="00A71E39">
        <w:rPr>
          <w:lang w:eastAsia="en-US"/>
        </w:rPr>
        <w:t>a)</w:t>
      </w:r>
      <w:r w:rsidR="008F7514" w:rsidRPr="00A71E39">
        <w:tab/>
      </w:r>
      <w:r w:rsidRPr="00A71E39">
        <w:rPr>
          <w:lang w:eastAsia="en-US"/>
        </w:rPr>
        <w:t>A single stockpile of uniformly blended fine aggregate that will be used in the mix; or</w:t>
      </w:r>
    </w:p>
    <w:p w14:paraId="637805D2" w14:textId="77777777" w:rsidR="008F7514" w:rsidRPr="00A71E39" w:rsidRDefault="008F7514" w:rsidP="00BA230F">
      <w:pPr>
        <w:ind w:left="360" w:hanging="360"/>
        <w:jc w:val="both"/>
        <w:rPr>
          <w:lang w:eastAsia="en-US"/>
        </w:rPr>
      </w:pPr>
    </w:p>
    <w:p w14:paraId="09DF35D8" w14:textId="77777777" w:rsidR="008F7514" w:rsidRPr="00A71E39" w:rsidRDefault="3720B47C" w:rsidP="00BA230F">
      <w:pPr>
        <w:ind w:left="360" w:hanging="360"/>
        <w:jc w:val="both"/>
        <w:rPr>
          <w:lang w:eastAsia="en-US"/>
        </w:rPr>
      </w:pPr>
      <w:bookmarkStart w:id="20" w:name="_Int_X7KfeQzs"/>
      <w:r w:rsidRPr="00A71E39">
        <w:rPr>
          <w:lang w:eastAsia="en-US"/>
        </w:rPr>
        <w:t>b)</w:t>
      </w:r>
      <w:r w:rsidR="008F7514" w:rsidRPr="00A71E39">
        <w:tab/>
      </w:r>
      <w:r w:rsidRPr="00A71E39">
        <w:rPr>
          <w:lang w:eastAsia="en-US"/>
        </w:rPr>
        <w:t>The proportions of each fine aggregate component in the mix.</w:t>
      </w:r>
      <w:bookmarkEnd w:id="20"/>
    </w:p>
    <w:p w14:paraId="463F29E8" w14:textId="77777777" w:rsidR="008F7514" w:rsidRPr="00A71E39" w:rsidRDefault="008F7514" w:rsidP="00BA230F">
      <w:pPr>
        <w:jc w:val="both"/>
      </w:pPr>
    </w:p>
    <w:p w14:paraId="24965D8D" w14:textId="0DEFC4C0" w:rsidR="008F7514" w:rsidRPr="00A71E39" w:rsidRDefault="3720B47C" w:rsidP="00BA230F">
      <w:pPr>
        <w:jc w:val="both"/>
        <w:rPr>
          <w:lang w:eastAsia="en-US"/>
        </w:rPr>
      </w:pPr>
      <w:bookmarkStart w:id="21" w:name="_Int_XY4cUuY3"/>
      <w:r w:rsidRPr="00A71E39">
        <w:rPr>
          <w:lang w:eastAsia="en-US"/>
        </w:rPr>
        <w:t>Where a blended coarse aggregate is used in the mix, then one of the following shall be provided:</w:t>
      </w:r>
      <w:bookmarkEnd w:id="21"/>
      <w:r w:rsidRPr="00A71E39">
        <w:rPr>
          <w:lang w:eastAsia="en-US"/>
        </w:rPr>
        <w:t xml:space="preserve"> </w:t>
      </w:r>
    </w:p>
    <w:p w14:paraId="3B7B4B86" w14:textId="77777777" w:rsidR="008F7514" w:rsidRPr="00A71E39" w:rsidRDefault="008F7514" w:rsidP="00BA230F">
      <w:pPr>
        <w:jc w:val="both"/>
      </w:pPr>
    </w:p>
    <w:p w14:paraId="0796AAFE" w14:textId="425BC401" w:rsidR="008F7514" w:rsidRPr="00A71E39" w:rsidRDefault="3720B47C" w:rsidP="00BA230F">
      <w:pPr>
        <w:tabs>
          <w:tab w:val="left" w:pos="1170"/>
        </w:tabs>
        <w:ind w:left="360" w:hanging="360"/>
        <w:jc w:val="both"/>
        <w:rPr>
          <w:lang w:eastAsia="en-US"/>
        </w:rPr>
      </w:pPr>
      <w:r w:rsidRPr="00A71E39">
        <w:rPr>
          <w:lang w:eastAsia="en-US"/>
        </w:rPr>
        <w:t>a)</w:t>
      </w:r>
      <w:r w:rsidR="008F7514" w:rsidRPr="00A71E39">
        <w:tab/>
      </w:r>
      <w:r w:rsidRPr="00A71E39">
        <w:rPr>
          <w:lang w:eastAsia="en-US"/>
        </w:rPr>
        <w:t>A single stockpile of uniformly blended coarse aggregate that will be used in the mix; or</w:t>
      </w:r>
    </w:p>
    <w:p w14:paraId="3A0FF5F2" w14:textId="77777777" w:rsidR="008F7514" w:rsidRPr="00A71E39" w:rsidRDefault="008F7514" w:rsidP="00BA230F">
      <w:pPr>
        <w:ind w:left="360" w:hanging="360"/>
        <w:jc w:val="both"/>
      </w:pPr>
    </w:p>
    <w:p w14:paraId="1D4D11C3" w14:textId="77777777" w:rsidR="008F7514" w:rsidRPr="00A71E39" w:rsidRDefault="3720B47C" w:rsidP="00BA230F">
      <w:pPr>
        <w:ind w:left="360" w:hanging="360"/>
        <w:jc w:val="both"/>
        <w:rPr>
          <w:lang w:eastAsia="en-US"/>
        </w:rPr>
      </w:pPr>
      <w:bookmarkStart w:id="22" w:name="_Int_1QlbXp0k"/>
      <w:r w:rsidRPr="00A71E39">
        <w:rPr>
          <w:lang w:eastAsia="en-US"/>
        </w:rPr>
        <w:t>b)</w:t>
      </w:r>
      <w:r w:rsidR="008F7514" w:rsidRPr="00A71E39">
        <w:tab/>
      </w:r>
      <w:r w:rsidRPr="00A71E39">
        <w:rPr>
          <w:lang w:eastAsia="en-US"/>
        </w:rPr>
        <w:t>The proportions of each individual aggregate component in the blended coarse aggregate that will be used in the mix.</w:t>
      </w:r>
      <w:bookmarkEnd w:id="22"/>
    </w:p>
    <w:p w14:paraId="5630AD66" w14:textId="77777777" w:rsidR="008F7514" w:rsidRPr="00A71E39" w:rsidRDefault="008F7514" w:rsidP="00BA230F">
      <w:pPr>
        <w:jc w:val="both"/>
      </w:pPr>
    </w:p>
    <w:p w14:paraId="6CD44A11" w14:textId="6F35501E" w:rsidR="008F7514" w:rsidRPr="00A71E39" w:rsidRDefault="3720B47C" w:rsidP="00BA230F">
      <w:pPr>
        <w:jc w:val="both"/>
        <w:rPr>
          <w:lang w:eastAsia="en-US"/>
        </w:rPr>
      </w:pPr>
      <w:bookmarkStart w:id="23" w:name="_Int_WuD14aGH"/>
      <w:r w:rsidRPr="00A71E39">
        <w:rPr>
          <w:lang w:eastAsia="en-US"/>
        </w:rPr>
        <w:t xml:space="preserve">Where blended fine or coarse aggregates are to be used in the </w:t>
      </w:r>
      <w:r w:rsidR="741FD4F0" w:rsidRPr="00A71E39">
        <w:rPr>
          <w:lang w:eastAsia="en-US"/>
        </w:rPr>
        <w:t>W</w:t>
      </w:r>
      <w:r w:rsidRPr="00A71E39">
        <w:rPr>
          <w:lang w:eastAsia="en-US"/>
        </w:rPr>
        <w:t>ork, the proportions shall be submitted at the same time as</w:t>
      </w:r>
      <w:r w:rsidR="00C51CE6" w:rsidRPr="00A71E39">
        <w:rPr>
          <w:lang w:eastAsia="en-US"/>
        </w:rPr>
        <w:t xml:space="preserve"> </w:t>
      </w:r>
      <w:r w:rsidR="00072C9F" w:rsidRPr="00A71E39">
        <w:rPr>
          <w:lang w:eastAsia="en-US"/>
        </w:rPr>
        <w:t>MTO</w:t>
      </w:r>
      <w:r w:rsidR="00C51CE6" w:rsidRPr="00A71E39">
        <w:rPr>
          <w:lang w:eastAsia="en-US"/>
        </w:rPr>
        <w:t xml:space="preserve"> form PH-CC-433A, Concrete Mix Design Submission Form A</w:t>
      </w:r>
      <w:r w:rsidR="4DEEB73E" w:rsidRPr="00A71E39">
        <w:rPr>
          <w:lang w:eastAsia="en-US"/>
        </w:rPr>
        <w:t xml:space="preserve">. </w:t>
      </w:r>
      <w:r w:rsidRPr="00A71E39">
        <w:rPr>
          <w:lang w:eastAsia="en-US"/>
        </w:rPr>
        <w:t xml:space="preserve">If the proportions are changed, then the revised proportions and a new </w:t>
      </w:r>
      <w:r w:rsidR="00072C9F" w:rsidRPr="00A71E39">
        <w:rPr>
          <w:lang w:eastAsia="en-US"/>
        </w:rPr>
        <w:t>MTO</w:t>
      </w:r>
      <w:r w:rsidR="00C13C9B" w:rsidRPr="00A71E39">
        <w:rPr>
          <w:lang w:eastAsia="en-US"/>
        </w:rPr>
        <w:t xml:space="preserve"> form PH-CC-433A </w:t>
      </w:r>
      <w:r w:rsidRPr="00A71E39">
        <w:rPr>
          <w:lang w:eastAsia="en-US"/>
        </w:rPr>
        <w:t>shall be submitted.</w:t>
      </w:r>
      <w:bookmarkEnd w:id="23"/>
    </w:p>
    <w:p w14:paraId="61829076" w14:textId="77777777" w:rsidR="008F7514" w:rsidRPr="00A71E39" w:rsidRDefault="008F7514" w:rsidP="00BA230F">
      <w:pPr>
        <w:jc w:val="both"/>
        <w:rPr>
          <w:lang w:eastAsia="en-US"/>
        </w:rPr>
      </w:pPr>
    </w:p>
    <w:p w14:paraId="18DD3E6D" w14:textId="6673C74A" w:rsidR="008F7514" w:rsidRPr="00A71E39" w:rsidRDefault="3720B47C" w:rsidP="00BA230F">
      <w:pPr>
        <w:jc w:val="both"/>
        <w:rPr>
          <w:lang w:eastAsia="en-US"/>
        </w:rPr>
      </w:pPr>
      <w:bookmarkStart w:id="24" w:name="_Int_JOpALHzR"/>
      <w:r w:rsidRPr="00A71E39">
        <w:rPr>
          <w:lang w:eastAsia="en-US"/>
        </w:rPr>
        <w:t xml:space="preserve">Aggregates that have become mixed with foreign matter of any description, or aggregates that have become mixed with each other, shall not be used and </w:t>
      </w:r>
      <w:r w:rsidR="00C13C9B" w:rsidRPr="00A71E39">
        <w:rPr>
          <w:lang w:eastAsia="en-US"/>
        </w:rPr>
        <w:t xml:space="preserve">removed </w:t>
      </w:r>
      <w:r w:rsidR="4508F8F7" w:rsidRPr="00A71E39">
        <w:rPr>
          <w:lang w:eastAsia="en-US"/>
        </w:rPr>
        <w:t xml:space="preserve">immediately </w:t>
      </w:r>
      <w:r w:rsidRPr="00A71E39">
        <w:rPr>
          <w:lang w:eastAsia="en-US"/>
        </w:rPr>
        <w:t>from the stockpile.</w:t>
      </w:r>
      <w:bookmarkEnd w:id="24"/>
    </w:p>
    <w:p w14:paraId="2BA226A1" w14:textId="77777777" w:rsidR="00402A02" w:rsidRPr="00A71E39" w:rsidRDefault="00402A02" w:rsidP="00BA230F">
      <w:pPr>
        <w:jc w:val="both"/>
        <w:rPr>
          <w:lang w:eastAsia="en-US"/>
        </w:rPr>
      </w:pPr>
    </w:p>
    <w:p w14:paraId="14DAEA69" w14:textId="77777777" w:rsidR="008B2D06" w:rsidRPr="00A71E39" w:rsidRDefault="008B2D06" w:rsidP="00BA230F">
      <w:pPr>
        <w:keepNext/>
        <w:ind w:left="2160" w:hanging="2160"/>
        <w:jc w:val="both"/>
        <w:rPr>
          <w:b/>
          <w:bCs/>
        </w:rPr>
      </w:pPr>
      <w:r w:rsidRPr="00A71E39">
        <w:rPr>
          <w:b/>
          <w:bCs/>
        </w:rPr>
        <w:lastRenderedPageBreak/>
        <w:t>1002.08</w:t>
      </w:r>
      <w:r w:rsidR="002F7011" w:rsidRPr="00A71E39">
        <w:rPr>
          <w:b/>
          <w:bCs/>
        </w:rPr>
        <w:tab/>
      </w:r>
      <w:r w:rsidRPr="00A71E39">
        <w:rPr>
          <w:b/>
          <w:bCs/>
        </w:rPr>
        <w:t>QUALITY ASSURANCE</w:t>
      </w:r>
    </w:p>
    <w:p w14:paraId="17AD93B2" w14:textId="77777777" w:rsidR="008B2D06" w:rsidRPr="00A71E39" w:rsidRDefault="008B2D06" w:rsidP="00BA230F">
      <w:pPr>
        <w:keepNext/>
        <w:ind w:left="2160" w:hanging="2160"/>
        <w:jc w:val="both"/>
        <w:rPr>
          <w:b/>
          <w:bCs/>
        </w:rPr>
      </w:pPr>
    </w:p>
    <w:p w14:paraId="46FFA86B" w14:textId="77777777" w:rsidR="008F7514" w:rsidRPr="00A71E39" w:rsidRDefault="008F7514" w:rsidP="00BA230F">
      <w:pPr>
        <w:keepNext/>
        <w:ind w:left="2160" w:hanging="2160"/>
        <w:jc w:val="both"/>
        <w:rPr>
          <w:b/>
          <w:bCs/>
        </w:rPr>
      </w:pPr>
      <w:r w:rsidRPr="00A71E39">
        <w:rPr>
          <w:b/>
          <w:bCs/>
        </w:rPr>
        <w:t>1002.08.04</w:t>
      </w:r>
      <w:r w:rsidRPr="00A71E39">
        <w:tab/>
      </w:r>
      <w:r w:rsidRPr="00A71E39">
        <w:rPr>
          <w:b/>
          <w:bCs/>
        </w:rPr>
        <w:t>Sampling</w:t>
      </w:r>
    </w:p>
    <w:p w14:paraId="0DE4B5B7" w14:textId="77777777" w:rsidR="008F7514" w:rsidRPr="00A71E39" w:rsidRDefault="008F7514" w:rsidP="00BA230F">
      <w:pPr>
        <w:keepNext/>
        <w:jc w:val="both"/>
      </w:pPr>
    </w:p>
    <w:p w14:paraId="6EF64371" w14:textId="02B15D98" w:rsidR="008F7514" w:rsidRPr="00A71E39" w:rsidRDefault="00D1741E" w:rsidP="00BA230F">
      <w:pPr>
        <w:jc w:val="both"/>
      </w:pPr>
      <w:r w:rsidRPr="00A71E39">
        <w:t>Subsection</w:t>
      </w:r>
      <w:r w:rsidR="008F7514" w:rsidRPr="00A71E39">
        <w:t xml:space="preserve"> 1002.08.</w:t>
      </w:r>
      <w:r w:rsidR="00F4674C" w:rsidRPr="00A71E39">
        <w:t>04</w:t>
      </w:r>
      <w:r w:rsidR="008F7514" w:rsidRPr="00A71E39">
        <w:t xml:space="preserve"> of OPSS 1002 is deleted in its entirety and replaced with the following:</w:t>
      </w:r>
    </w:p>
    <w:p w14:paraId="66204FF1" w14:textId="77777777" w:rsidR="008F7514" w:rsidRPr="00A71E39" w:rsidRDefault="008F7514" w:rsidP="00BA230F">
      <w:pPr>
        <w:jc w:val="both"/>
      </w:pPr>
    </w:p>
    <w:p w14:paraId="41743C55" w14:textId="35F06CF8" w:rsidR="001B21E6" w:rsidRPr="00A71E39" w:rsidRDefault="2D449930" w:rsidP="00BA230F">
      <w:pPr>
        <w:jc w:val="both"/>
        <w:rPr>
          <w:lang w:eastAsia="en-US"/>
        </w:rPr>
      </w:pPr>
      <w:r w:rsidRPr="00A71E39">
        <w:rPr>
          <w:lang w:eastAsia="en-US"/>
        </w:rPr>
        <w:t>Sampling</w:t>
      </w:r>
      <w:r w:rsidR="02E94A51" w:rsidRPr="00A71E39">
        <w:rPr>
          <w:lang w:eastAsia="en-US"/>
        </w:rPr>
        <w:t xml:space="preserve">, </w:t>
      </w:r>
      <w:r w:rsidRPr="00A71E39">
        <w:rPr>
          <w:lang w:eastAsia="en-US"/>
        </w:rPr>
        <w:t>shall be according to CSA A23.2-1A</w:t>
      </w:r>
      <w:r w:rsidR="02E94A51" w:rsidRPr="00A71E39">
        <w:rPr>
          <w:lang w:eastAsia="en-US"/>
        </w:rPr>
        <w:t>,</w:t>
      </w:r>
      <w:r w:rsidRPr="00A71E39">
        <w:rPr>
          <w:lang w:eastAsia="en-US"/>
        </w:rPr>
        <w:t xml:space="preserve"> LS-625</w:t>
      </w:r>
      <w:r w:rsidR="02E94A51" w:rsidRPr="00A71E39">
        <w:rPr>
          <w:lang w:eastAsia="en-US"/>
        </w:rPr>
        <w:t xml:space="preserve"> and </w:t>
      </w:r>
      <w:r w:rsidR="009F438D" w:rsidRPr="00A71E39">
        <w:rPr>
          <w:lang w:eastAsia="en-US"/>
        </w:rPr>
        <w:t xml:space="preserve">all other requirements </w:t>
      </w:r>
      <w:r w:rsidR="00EC317E" w:rsidRPr="00A71E39">
        <w:rPr>
          <w:lang w:eastAsia="en-US"/>
        </w:rPr>
        <w:t xml:space="preserve">as </w:t>
      </w:r>
      <w:r w:rsidR="00D1741E" w:rsidRPr="00A71E39">
        <w:rPr>
          <w:lang w:eastAsia="en-US"/>
        </w:rPr>
        <w:t xml:space="preserve">specified </w:t>
      </w:r>
      <w:r w:rsidR="02E94A51" w:rsidRPr="00A71E39">
        <w:rPr>
          <w:lang w:eastAsia="en-US"/>
        </w:rPr>
        <w:t>in the Contract Documents</w:t>
      </w:r>
      <w:r w:rsidRPr="00A71E39">
        <w:rPr>
          <w:lang w:eastAsia="en-US"/>
        </w:rPr>
        <w:t>.</w:t>
      </w:r>
      <w:r w:rsidRPr="00A71E39">
        <w:rPr>
          <w:lang w:val="en-GB" w:eastAsia="en-US"/>
        </w:rPr>
        <w:t xml:space="preserve">  </w:t>
      </w:r>
      <w:r w:rsidR="009F31C6" w:rsidRPr="00A71E39">
        <w:rPr>
          <w:lang w:val="en-GB" w:eastAsia="en-US"/>
        </w:rPr>
        <w:t>During the production of concrete</w:t>
      </w:r>
      <w:r w:rsidR="0044066B" w:rsidRPr="00A71E39">
        <w:rPr>
          <w:lang w:val="en-GB" w:eastAsia="en-US"/>
        </w:rPr>
        <w:t xml:space="preserve">, </w:t>
      </w:r>
      <w:r w:rsidR="0699401A" w:rsidRPr="00A71E39">
        <w:rPr>
          <w:lang w:val="en-GB" w:eastAsia="en-US"/>
        </w:rPr>
        <w:t>QA s</w:t>
      </w:r>
      <w:r w:rsidRPr="00A71E39">
        <w:rPr>
          <w:lang w:eastAsia="en-US"/>
        </w:rPr>
        <w:t xml:space="preserve">amples </w:t>
      </w:r>
      <w:r w:rsidR="075C29F3" w:rsidRPr="00A71E39">
        <w:rPr>
          <w:lang w:eastAsia="en-US"/>
        </w:rPr>
        <w:t xml:space="preserve">of aggregate </w:t>
      </w:r>
      <w:r w:rsidR="388AFAB6" w:rsidRPr="00A71E39">
        <w:rPr>
          <w:lang w:eastAsia="en-US"/>
        </w:rPr>
        <w:t>representing</w:t>
      </w:r>
      <w:r w:rsidR="0699401A" w:rsidRPr="00A71E39">
        <w:rPr>
          <w:lang w:eastAsia="en-US"/>
        </w:rPr>
        <w:t xml:space="preserve"> each lot of concrete </w:t>
      </w:r>
      <w:r w:rsidR="5353787C" w:rsidRPr="00A71E39">
        <w:rPr>
          <w:lang w:eastAsia="en-US"/>
        </w:rPr>
        <w:t xml:space="preserve">in </w:t>
      </w:r>
      <w:r w:rsidR="455C24E8" w:rsidRPr="00A71E39">
        <w:rPr>
          <w:lang w:eastAsia="en-US"/>
        </w:rPr>
        <w:t>the Work</w:t>
      </w:r>
      <w:r w:rsidR="06080A6F" w:rsidRPr="00A71E39">
        <w:rPr>
          <w:lang w:eastAsia="en-US"/>
        </w:rPr>
        <w:t xml:space="preserve">, </w:t>
      </w:r>
      <w:r w:rsidRPr="00A71E39">
        <w:rPr>
          <w:lang w:eastAsia="en-US"/>
        </w:rPr>
        <w:t xml:space="preserve">shall be randomly taken from </w:t>
      </w:r>
      <w:r w:rsidR="71F6547A" w:rsidRPr="00A71E39">
        <w:rPr>
          <w:lang w:eastAsia="en-US"/>
        </w:rPr>
        <w:t>the aggregate stockpile</w:t>
      </w:r>
      <w:r w:rsidR="57AE8748" w:rsidRPr="00A71E39">
        <w:rPr>
          <w:lang w:eastAsia="en-US"/>
        </w:rPr>
        <w:t>s</w:t>
      </w:r>
      <w:r w:rsidR="71F6547A" w:rsidRPr="00A71E39">
        <w:rPr>
          <w:lang w:eastAsia="en-US"/>
        </w:rPr>
        <w:t xml:space="preserve"> being used to batch the concrete for that </w:t>
      </w:r>
      <w:r w:rsidR="0A2BE5C1" w:rsidRPr="00A71E39">
        <w:rPr>
          <w:lang w:eastAsia="en-US"/>
        </w:rPr>
        <w:t>lot</w:t>
      </w:r>
      <w:r w:rsidR="20DBEA96" w:rsidRPr="00A71E39">
        <w:rPr>
          <w:lang w:eastAsia="en-US"/>
        </w:rPr>
        <w:t>. Such stockpiles</w:t>
      </w:r>
      <w:r w:rsidR="00960440" w:rsidRPr="00A71E39">
        <w:rPr>
          <w:lang w:eastAsia="en-US"/>
        </w:rPr>
        <w:t xml:space="preserve"> shall meet the following requirements</w:t>
      </w:r>
      <w:r w:rsidR="57AE8748" w:rsidRPr="00A71E39">
        <w:rPr>
          <w:lang w:eastAsia="en-US"/>
        </w:rPr>
        <w:t>:</w:t>
      </w:r>
    </w:p>
    <w:p w14:paraId="2DBF0D7D" w14:textId="77777777" w:rsidR="001B21E6" w:rsidRPr="00A71E39" w:rsidRDefault="001B21E6" w:rsidP="00BA230F">
      <w:pPr>
        <w:jc w:val="both"/>
        <w:rPr>
          <w:lang w:eastAsia="en-US"/>
        </w:rPr>
      </w:pPr>
    </w:p>
    <w:p w14:paraId="1DAE9582" w14:textId="2C200B1D" w:rsidR="001B21E6" w:rsidRPr="00A71E39" w:rsidRDefault="00960837" w:rsidP="00BA230F">
      <w:pPr>
        <w:ind w:left="360" w:hanging="360"/>
        <w:jc w:val="both"/>
        <w:rPr>
          <w:lang w:eastAsia="en-US"/>
        </w:rPr>
      </w:pPr>
      <w:r w:rsidRPr="00A71E39">
        <w:rPr>
          <w:lang w:eastAsia="en-US"/>
        </w:rPr>
        <w:t>a)</w:t>
      </w:r>
      <w:r w:rsidRPr="00A71E39">
        <w:rPr>
          <w:lang w:eastAsia="en-US"/>
        </w:rPr>
        <w:tab/>
      </w:r>
      <w:r w:rsidR="00AE70A7" w:rsidRPr="00A71E39">
        <w:rPr>
          <w:lang w:eastAsia="en-US"/>
        </w:rPr>
        <w:t xml:space="preserve">Stockpile </w:t>
      </w:r>
      <w:r w:rsidR="001E552E" w:rsidRPr="00A71E39">
        <w:rPr>
          <w:lang w:eastAsia="en-US"/>
        </w:rPr>
        <w:t xml:space="preserve">shall </w:t>
      </w:r>
      <w:r w:rsidR="00BA0AB6" w:rsidRPr="00A71E39">
        <w:rPr>
          <w:lang w:eastAsia="en-US"/>
        </w:rPr>
        <w:t>be of sufficient size to</w:t>
      </w:r>
      <w:r w:rsidR="001B21E6" w:rsidRPr="00A71E39">
        <w:rPr>
          <w:lang w:eastAsia="en-US"/>
        </w:rPr>
        <w:t xml:space="preserve"> </w:t>
      </w:r>
      <w:r w:rsidR="00DC7100" w:rsidRPr="00A71E39">
        <w:rPr>
          <w:lang w:eastAsia="en-US"/>
        </w:rPr>
        <w:t xml:space="preserve">meet </w:t>
      </w:r>
      <w:r w:rsidR="00E80ADE" w:rsidRPr="00A71E39">
        <w:rPr>
          <w:lang w:eastAsia="en-US"/>
        </w:rPr>
        <w:t>all</w:t>
      </w:r>
      <w:r w:rsidR="00DC7100" w:rsidRPr="00A71E39">
        <w:rPr>
          <w:lang w:eastAsia="en-US"/>
        </w:rPr>
        <w:t xml:space="preserve"> </w:t>
      </w:r>
      <w:r w:rsidR="0028227D" w:rsidRPr="00A71E39">
        <w:rPr>
          <w:lang w:eastAsia="en-US"/>
        </w:rPr>
        <w:t xml:space="preserve">sampling </w:t>
      </w:r>
      <w:r w:rsidR="00DC7100" w:rsidRPr="00A71E39">
        <w:rPr>
          <w:lang w:eastAsia="en-US"/>
        </w:rPr>
        <w:t>requirements</w:t>
      </w:r>
      <w:r w:rsidR="00E80ADE" w:rsidRPr="00A71E39">
        <w:rPr>
          <w:lang w:eastAsia="en-US"/>
        </w:rPr>
        <w:t>, including</w:t>
      </w:r>
      <w:r w:rsidR="0019753E" w:rsidRPr="00A71E39">
        <w:rPr>
          <w:lang w:eastAsia="en-US"/>
        </w:rPr>
        <w:t xml:space="preserve"> the construction of a proper sampling pad</w:t>
      </w:r>
      <w:r w:rsidR="001B21E6" w:rsidRPr="00A71E39">
        <w:rPr>
          <w:lang w:eastAsia="en-US"/>
        </w:rPr>
        <w:t>;</w:t>
      </w:r>
      <w:r w:rsidR="00DC7100" w:rsidRPr="00A71E39">
        <w:rPr>
          <w:lang w:eastAsia="en-US"/>
        </w:rPr>
        <w:t xml:space="preserve"> and</w:t>
      </w:r>
    </w:p>
    <w:p w14:paraId="6B62F1B3" w14:textId="77777777" w:rsidR="00960837" w:rsidRPr="00A71E39" w:rsidRDefault="00960837" w:rsidP="00BA230F">
      <w:pPr>
        <w:jc w:val="both"/>
        <w:rPr>
          <w:lang w:eastAsia="en-US"/>
        </w:rPr>
      </w:pPr>
    </w:p>
    <w:p w14:paraId="38070516" w14:textId="33F33046" w:rsidR="00CF66EA" w:rsidRPr="00A71E39" w:rsidRDefault="00960837" w:rsidP="00BA230F">
      <w:pPr>
        <w:ind w:left="360" w:hanging="360"/>
        <w:jc w:val="both"/>
        <w:rPr>
          <w:lang w:eastAsia="en-US"/>
        </w:rPr>
      </w:pPr>
      <w:r w:rsidRPr="00A71E39">
        <w:rPr>
          <w:lang w:eastAsia="en-US"/>
        </w:rPr>
        <w:t>b)</w:t>
      </w:r>
      <w:r w:rsidRPr="00A71E39">
        <w:rPr>
          <w:lang w:eastAsia="en-US"/>
        </w:rPr>
        <w:tab/>
      </w:r>
      <w:r w:rsidR="00AE70A7" w:rsidRPr="00A71E39">
        <w:rPr>
          <w:lang w:eastAsia="en-US"/>
        </w:rPr>
        <w:t>M</w:t>
      </w:r>
      <w:r w:rsidR="001B21E6" w:rsidRPr="00A71E39">
        <w:rPr>
          <w:lang w:eastAsia="en-US"/>
        </w:rPr>
        <w:t xml:space="preserve">eet all other requirements to </w:t>
      </w:r>
      <w:r w:rsidR="00A8283C" w:rsidRPr="00A71E39">
        <w:rPr>
          <w:lang w:eastAsia="en-US"/>
        </w:rPr>
        <w:t xml:space="preserve">ensure that </w:t>
      </w:r>
      <w:r w:rsidR="008C2951" w:rsidRPr="00A71E39">
        <w:rPr>
          <w:lang w:eastAsia="en-US"/>
        </w:rPr>
        <w:t>the samples taken</w:t>
      </w:r>
      <w:r w:rsidR="005A3E76" w:rsidRPr="00A71E39">
        <w:rPr>
          <w:lang w:eastAsia="en-US"/>
        </w:rPr>
        <w:t xml:space="preserve">, </w:t>
      </w:r>
      <w:r w:rsidR="00FE022E" w:rsidRPr="00A71E39">
        <w:rPr>
          <w:lang w:eastAsia="en-US"/>
        </w:rPr>
        <w:t>for each lot</w:t>
      </w:r>
      <w:r w:rsidR="005A3E76" w:rsidRPr="00A71E39">
        <w:rPr>
          <w:lang w:eastAsia="en-US"/>
        </w:rPr>
        <w:t>,</w:t>
      </w:r>
      <w:r w:rsidR="00FE022E" w:rsidRPr="00A71E39">
        <w:rPr>
          <w:lang w:eastAsia="en-US"/>
        </w:rPr>
        <w:t xml:space="preserve"> w</w:t>
      </w:r>
      <w:r w:rsidR="008C2951" w:rsidRPr="00A71E39">
        <w:rPr>
          <w:lang w:eastAsia="en-US"/>
        </w:rPr>
        <w:t xml:space="preserve">ill </w:t>
      </w:r>
      <w:r w:rsidR="00DC7100" w:rsidRPr="00A71E39">
        <w:rPr>
          <w:lang w:eastAsia="en-US"/>
        </w:rPr>
        <w:t>be</w:t>
      </w:r>
      <w:r w:rsidR="00BA0AB6" w:rsidRPr="00A71E39">
        <w:rPr>
          <w:lang w:eastAsia="en-US"/>
        </w:rPr>
        <w:t xml:space="preserve"> representative of the </w:t>
      </w:r>
      <w:r w:rsidR="00956780" w:rsidRPr="00A71E39">
        <w:rPr>
          <w:lang w:eastAsia="en-US"/>
        </w:rPr>
        <w:t>aggregates</w:t>
      </w:r>
      <w:r w:rsidR="006415E5" w:rsidRPr="00A71E39">
        <w:rPr>
          <w:lang w:eastAsia="en-US"/>
        </w:rPr>
        <w:t xml:space="preserve"> </w:t>
      </w:r>
      <w:r w:rsidR="00CF29DC" w:rsidRPr="00A71E39">
        <w:rPr>
          <w:lang w:eastAsia="en-US"/>
        </w:rPr>
        <w:t>with</w:t>
      </w:r>
      <w:r w:rsidR="00FE022E" w:rsidRPr="00A71E39">
        <w:rPr>
          <w:lang w:eastAsia="en-US"/>
        </w:rPr>
        <w:t xml:space="preserve">in that </w:t>
      </w:r>
      <w:r w:rsidR="00BA0AB6" w:rsidRPr="00A71E39">
        <w:rPr>
          <w:lang w:eastAsia="en-US"/>
        </w:rPr>
        <w:t>lot.</w:t>
      </w:r>
    </w:p>
    <w:p w14:paraId="02F2C34E" w14:textId="77777777" w:rsidR="00AA3F8B" w:rsidRPr="00A71E39" w:rsidRDefault="00AA3F8B" w:rsidP="00BA230F">
      <w:pPr>
        <w:pStyle w:val="Default"/>
        <w:jc w:val="both"/>
      </w:pPr>
    </w:p>
    <w:p w14:paraId="68228393" w14:textId="6C251302" w:rsidR="00AA3F8B" w:rsidRPr="00A71E39" w:rsidRDefault="1C13E0DD" w:rsidP="00BA230F">
      <w:pPr>
        <w:jc w:val="both"/>
      </w:pPr>
      <w:bookmarkStart w:id="25" w:name="_Hlk89164132"/>
      <w:r w:rsidRPr="00A71E39">
        <w:t xml:space="preserve">New or clean sample bags or containers </w:t>
      </w:r>
      <w:r w:rsidR="52753C54" w:rsidRPr="00A71E39">
        <w:t xml:space="preserve">shall </w:t>
      </w:r>
      <w:r w:rsidRPr="00A71E39">
        <w:t xml:space="preserve">be </w:t>
      </w:r>
      <w:r w:rsidR="52753C54" w:rsidRPr="00A71E39">
        <w:t>provide</w:t>
      </w:r>
      <w:r w:rsidRPr="00A71E39">
        <w:t>d</w:t>
      </w:r>
      <w:r w:rsidR="7C51BA95" w:rsidRPr="00A71E39">
        <w:t xml:space="preserve"> </w:t>
      </w:r>
      <w:r w:rsidR="6523BA57" w:rsidRPr="00A71E39">
        <w:t>for sampling.</w:t>
      </w:r>
      <w:r w:rsidR="52753C54" w:rsidRPr="00A71E39">
        <w:t xml:space="preserve"> </w:t>
      </w:r>
      <w:bookmarkStart w:id="26" w:name="_Int_10Pa9nD1"/>
      <w:r w:rsidR="6523BA57" w:rsidRPr="00A71E39">
        <w:t xml:space="preserve">Sample </w:t>
      </w:r>
      <w:r w:rsidR="28938C26" w:rsidRPr="00A71E39">
        <w:t xml:space="preserve">bags or </w:t>
      </w:r>
      <w:r w:rsidR="6523BA57" w:rsidRPr="00A71E39">
        <w:t>containers shall be</w:t>
      </w:r>
      <w:r w:rsidR="52753C54" w:rsidRPr="00A71E39">
        <w:t xml:space="preserve"> constructed to prevent the loss of any part of the material or contamination or damage to the contents during shipment.</w:t>
      </w:r>
      <w:bookmarkEnd w:id="25"/>
      <w:r w:rsidR="52753C54" w:rsidRPr="00A71E39">
        <w:t xml:space="preserve"> Sample containers shall be securely fastened. Metal or cardboard containers are unacceptable. The sample shall be identified both inside and outside of the sample container.</w:t>
      </w:r>
      <w:bookmarkEnd w:id="26"/>
      <w:r w:rsidR="52753C54" w:rsidRPr="00A71E39">
        <w:t xml:space="preserve"> Data to be included with the sample shall be according to MTO form PH-D-10</w:t>
      </w:r>
      <w:r w:rsidR="00AE70A7" w:rsidRPr="00A71E39">
        <w:t xml:space="preserve">, </w:t>
      </w:r>
      <w:r w:rsidR="00E142DE" w:rsidRPr="00A71E39">
        <w:t>Aggregate Sample Data Sheet</w:t>
      </w:r>
      <w:r w:rsidR="52753C54" w:rsidRPr="00A71E39">
        <w:t>.</w:t>
      </w:r>
      <w:r w:rsidR="7C51BA95" w:rsidRPr="00A71E39">
        <w:t xml:space="preserve"> </w:t>
      </w:r>
    </w:p>
    <w:p w14:paraId="680A4E5D" w14:textId="77777777" w:rsidR="00AA3F8B" w:rsidRPr="00A71E39" w:rsidRDefault="00AA3F8B" w:rsidP="00BA230F">
      <w:pPr>
        <w:jc w:val="both"/>
      </w:pPr>
    </w:p>
    <w:p w14:paraId="2986BA79" w14:textId="559A8EAC" w:rsidR="00AA3F8B" w:rsidRPr="00A71E39" w:rsidRDefault="52753C54" w:rsidP="00BA230F">
      <w:pPr>
        <w:jc w:val="both"/>
      </w:pPr>
      <w:bookmarkStart w:id="27" w:name="_Int_tE2VYoni"/>
      <w:r w:rsidRPr="00A71E39">
        <w:t xml:space="preserve">For physical properties, at least one set of duplicate QA samples of each coarse and each fine aggregate component from each individual source shall be randomly sampled from lots according to the schedule </w:t>
      </w:r>
      <w:r w:rsidR="00EB46B6" w:rsidRPr="00A71E39">
        <w:t>specified</w:t>
      </w:r>
      <w:r w:rsidRPr="00A71E39">
        <w:t xml:space="preserve"> in Table 1.</w:t>
      </w:r>
      <w:bookmarkEnd w:id="27"/>
      <w:r w:rsidRPr="00A71E39">
        <w:t xml:space="preserve"> </w:t>
      </w:r>
    </w:p>
    <w:p w14:paraId="19219836" w14:textId="77777777" w:rsidR="00AA3F8B" w:rsidRPr="00A71E39" w:rsidRDefault="00AA3F8B" w:rsidP="00BA230F">
      <w:pPr>
        <w:jc w:val="both"/>
      </w:pPr>
    </w:p>
    <w:p w14:paraId="72ECDBAE" w14:textId="77A43597" w:rsidR="00AA3F8B" w:rsidRPr="00A71E39" w:rsidRDefault="002C6CD1" w:rsidP="00BA230F">
      <w:pPr>
        <w:jc w:val="both"/>
      </w:pPr>
      <w:bookmarkStart w:id="28" w:name="_Int_JFTutUQL"/>
      <w:r w:rsidRPr="00A71E39">
        <w:t>S</w:t>
      </w:r>
      <w:r w:rsidR="52753C54" w:rsidRPr="00A71E39">
        <w:t>eparate sets of lots shall be developed</w:t>
      </w:r>
      <w:r w:rsidRPr="00A71E39">
        <w:t xml:space="preserve"> for gradation</w:t>
      </w:r>
      <w:r w:rsidR="52753C54" w:rsidRPr="00A71E39">
        <w:t xml:space="preserve"> according to the schedule </w:t>
      </w:r>
      <w:r w:rsidR="00C92E03" w:rsidRPr="00A71E39">
        <w:t xml:space="preserve">specified </w:t>
      </w:r>
      <w:r w:rsidR="52753C54" w:rsidRPr="00A71E39">
        <w:t>in Table 1, for each</w:t>
      </w:r>
      <w:r w:rsidR="00400D6A" w:rsidRPr="00A71E39">
        <w:t xml:space="preserve"> of the following</w:t>
      </w:r>
      <w:r w:rsidR="52753C54" w:rsidRPr="00A71E39">
        <w:t>:</w:t>
      </w:r>
      <w:bookmarkEnd w:id="28"/>
      <w:r w:rsidR="52753C54" w:rsidRPr="00A71E39">
        <w:t xml:space="preserve"> </w:t>
      </w:r>
    </w:p>
    <w:p w14:paraId="2BAB073F" w14:textId="77777777" w:rsidR="008B3B8E" w:rsidRPr="00A71E39" w:rsidRDefault="008B3B8E" w:rsidP="00BA230F">
      <w:pPr>
        <w:jc w:val="both"/>
      </w:pPr>
    </w:p>
    <w:p w14:paraId="1650EC77" w14:textId="77777777" w:rsidR="00AA3F8B" w:rsidRPr="00A71E39" w:rsidRDefault="00AA3F8B" w:rsidP="000755A5">
      <w:pPr>
        <w:numPr>
          <w:ilvl w:val="0"/>
          <w:numId w:val="18"/>
        </w:numPr>
        <w:ind w:left="360"/>
        <w:jc w:val="both"/>
      </w:pPr>
      <w:r w:rsidRPr="00A71E39">
        <w:t xml:space="preserve">Individual coarse aggregate component being used for structural concrete. </w:t>
      </w:r>
    </w:p>
    <w:p w14:paraId="296FEF7D" w14:textId="77777777" w:rsidR="00AA3F8B" w:rsidRPr="00A71E39" w:rsidRDefault="00AA3F8B" w:rsidP="000755A5">
      <w:pPr>
        <w:ind w:left="360"/>
        <w:jc w:val="both"/>
      </w:pPr>
    </w:p>
    <w:p w14:paraId="52FC9050" w14:textId="706BDE9E" w:rsidR="00AA3F8B" w:rsidRPr="00A71E39" w:rsidRDefault="52753C54" w:rsidP="000755A5">
      <w:pPr>
        <w:numPr>
          <w:ilvl w:val="0"/>
          <w:numId w:val="18"/>
        </w:numPr>
        <w:ind w:left="360"/>
        <w:jc w:val="both"/>
      </w:pPr>
      <w:bookmarkStart w:id="29" w:name="_Int_ozY7692A"/>
      <w:r w:rsidRPr="00A71E39">
        <w:t xml:space="preserve">Individual coarse aggregate component being used for concrete pavement, concrete base, </w:t>
      </w:r>
      <w:r w:rsidR="3C909344" w:rsidRPr="00A71E39">
        <w:t>full depth repair, and partial depth repair</w:t>
      </w:r>
      <w:r w:rsidR="6D91A4A3" w:rsidRPr="00A71E39">
        <w:t>.</w:t>
      </w:r>
      <w:r w:rsidR="35AE87E6" w:rsidRPr="00A71E39">
        <w:t xml:space="preserve"> </w:t>
      </w:r>
      <w:r w:rsidR="2A82AB13" w:rsidRPr="00A71E39">
        <w:t>O</w:t>
      </w:r>
      <w:r w:rsidR="0EFACF26" w:rsidRPr="00A71E39">
        <w:t>r</w:t>
      </w:r>
      <w:r w:rsidRPr="00A71E39">
        <w:t xml:space="preserve">, at the discretion of the Contract Administrator, </w:t>
      </w:r>
      <w:r w:rsidR="15701940" w:rsidRPr="00A71E39">
        <w:t>-</w:t>
      </w:r>
      <w:r w:rsidRPr="00A71E39">
        <w:t xml:space="preserve">the combined coarse aggregate being used in concrete pavement, concrete base, </w:t>
      </w:r>
      <w:r w:rsidR="3C909344" w:rsidRPr="00A71E39">
        <w:t>full depth repair, and partial depth repair</w:t>
      </w:r>
      <w:r w:rsidRPr="00A71E39">
        <w:t>, if a stockpile of such aggregate has been provided.</w:t>
      </w:r>
      <w:bookmarkEnd w:id="29"/>
      <w:r w:rsidRPr="00A71E39">
        <w:t xml:space="preserve"> </w:t>
      </w:r>
    </w:p>
    <w:p w14:paraId="7194DBDC" w14:textId="77777777" w:rsidR="00AA3F8B" w:rsidRPr="00A71E39" w:rsidRDefault="00AA3F8B" w:rsidP="000755A5">
      <w:pPr>
        <w:pStyle w:val="ListParagraph"/>
        <w:ind w:left="360"/>
        <w:jc w:val="both"/>
      </w:pPr>
    </w:p>
    <w:p w14:paraId="02A27760" w14:textId="45BA7D8E" w:rsidR="00AA3F8B" w:rsidRPr="00A71E39" w:rsidRDefault="52753C54" w:rsidP="000755A5">
      <w:pPr>
        <w:numPr>
          <w:ilvl w:val="0"/>
          <w:numId w:val="18"/>
        </w:numPr>
        <w:ind w:left="360"/>
        <w:jc w:val="both"/>
      </w:pPr>
      <w:bookmarkStart w:id="30" w:name="_Int_3JMSR9yC"/>
      <w:r w:rsidRPr="00A71E39">
        <w:t>Individual fine aggregate component being used or, at the discretion of the Contract Administrator, for the combined fine aggregate, if a stockpile of such aggregate has been provided.</w:t>
      </w:r>
      <w:bookmarkEnd w:id="30"/>
      <w:r w:rsidRPr="00A71E39">
        <w:t xml:space="preserve"> </w:t>
      </w:r>
    </w:p>
    <w:p w14:paraId="769D0D3C" w14:textId="77777777" w:rsidR="00AA3F8B" w:rsidRPr="00A71E39" w:rsidRDefault="00AA3F8B" w:rsidP="00BA230F">
      <w:pPr>
        <w:ind w:left="720"/>
        <w:jc w:val="both"/>
      </w:pPr>
    </w:p>
    <w:p w14:paraId="598ACBC1" w14:textId="5D79AC98" w:rsidR="00AA3F8B" w:rsidRPr="00A71E39" w:rsidRDefault="52753C54" w:rsidP="00BA230F">
      <w:pPr>
        <w:jc w:val="both"/>
      </w:pPr>
      <w:bookmarkStart w:id="31" w:name="_Int_1mg4GuuM"/>
      <w:r w:rsidRPr="00A71E39">
        <w:t xml:space="preserve">Each gradation lot shall be divided into two sublots of approximately equal tonnage or cubic metres, as applicable </w:t>
      </w:r>
      <w:r w:rsidR="009F20BA" w:rsidRPr="00A71E39">
        <w:t>O</w:t>
      </w:r>
      <w:r w:rsidRPr="00A71E39">
        <w:t>ne set of duplicate QA samples shall be randomly obtained from each sublot.</w:t>
      </w:r>
      <w:bookmarkEnd w:id="31"/>
      <w:r w:rsidRPr="00A71E39">
        <w:t xml:space="preserve"> </w:t>
      </w:r>
    </w:p>
    <w:p w14:paraId="54CD245A" w14:textId="77777777" w:rsidR="00AA3F8B" w:rsidRPr="00A71E39" w:rsidRDefault="00AA3F8B" w:rsidP="00BA230F">
      <w:pPr>
        <w:jc w:val="both"/>
      </w:pPr>
    </w:p>
    <w:p w14:paraId="26BD9BB7" w14:textId="37211304" w:rsidR="00AA3F8B" w:rsidRPr="00A71E39" w:rsidRDefault="52753C54" w:rsidP="00BA230F">
      <w:pPr>
        <w:jc w:val="both"/>
      </w:pPr>
      <w:r w:rsidRPr="00A71E39">
        <w:t xml:space="preserve">If any circumstances, such as the closure of the construction season or changes in production, result in a lot not being completed, then the Contract Administrator shall be notified prior to the first sample </w:t>
      </w:r>
      <w:r w:rsidR="51FDA582" w:rsidRPr="00A71E39">
        <w:t>being</w:t>
      </w:r>
      <w:r w:rsidRPr="00A71E39">
        <w:t xml:space="preserve"> taken within that lot, for the Contract Administrator to adjust the sublot sizes to accommodate the reduced quantity. If such notification is not given in time, then acceptance shall be based </w:t>
      </w:r>
      <w:r w:rsidR="19B5B637" w:rsidRPr="00A71E39">
        <w:t xml:space="preserve">on </w:t>
      </w:r>
      <w:r w:rsidRPr="00A71E39">
        <w:t>the sampled sublot for the incomplete lot. All lots shall be deemed to be complete at the end of each calendar year.</w:t>
      </w:r>
    </w:p>
    <w:p w14:paraId="1231BE67" w14:textId="77777777" w:rsidR="00AA3F8B" w:rsidRPr="00A71E39" w:rsidRDefault="00AA3F8B" w:rsidP="00BA230F">
      <w:pPr>
        <w:jc w:val="both"/>
      </w:pPr>
    </w:p>
    <w:p w14:paraId="2C00B3A2" w14:textId="1FDF2D8B" w:rsidR="00AA3F8B" w:rsidRPr="00A71E39" w:rsidRDefault="52753C54" w:rsidP="00BA230F">
      <w:pPr>
        <w:jc w:val="both"/>
      </w:pPr>
      <w:bookmarkStart w:id="32" w:name="_Int_oGtAEPeh"/>
      <w:r w:rsidRPr="00A71E39">
        <w:lastRenderedPageBreak/>
        <w:t>If the Contractor is unavailable to take samples, no further material shall be placed in the Work until the required QA samples have been taken. The Contract Administrator shall seal each sample container at the time and place of sampling.</w:t>
      </w:r>
      <w:bookmarkEnd w:id="32"/>
      <w:r w:rsidRPr="00A71E39">
        <w:t xml:space="preserve"> </w:t>
      </w:r>
    </w:p>
    <w:p w14:paraId="36FEB5B0" w14:textId="77777777" w:rsidR="00AA3F8B" w:rsidRPr="00A71E39" w:rsidRDefault="00AA3F8B" w:rsidP="00BA230F">
      <w:pPr>
        <w:jc w:val="both"/>
      </w:pPr>
    </w:p>
    <w:p w14:paraId="2E73D19F" w14:textId="67058AF8" w:rsidR="00AA3F8B" w:rsidRPr="00A71E39" w:rsidRDefault="52753C54" w:rsidP="00BA230F">
      <w:pPr>
        <w:jc w:val="both"/>
      </w:pPr>
      <w:bookmarkStart w:id="33" w:name="_Int_ko7QGdzo"/>
      <w:r w:rsidRPr="00A71E39">
        <w:t>One of the duplicate QA samples shall be randomly selected</w:t>
      </w:r>
      <w:r w:rsidR="00871F95" w:rsidRPr="00A71E39">
        <w:t xml:space="preserve"> </w:t>
      </w:r>
      <w:r w:rsidR="005A42B5" w:rsidRPr="00A71E39">
        <w:t>from each sublot</w:t>
      </w:r>
      <w:r w:rsidRPr="00A71E39">
        <w:t xml:space="preserve"> for testing by the QA laboratory. The QA laboratory shall retain the remaining sample for referee testing purposes.</w:t>
      </w:r>
      <w:bookmarkEnd w:id="33"/>
    </w:p>
    <w:p w14:paraId="30D7AA69" w14:textId="77777777" w:rsidR="00AA3F8B" w:rsidRPr="00A71E39" w:rsidRDefault="00AA3F8B" w:rsidP="00BA230F">
      <w:pPr>
        <w:jc w:val="both"/>
      </w:pPr>
    </w:p>
    <w:p w14:paraId="4F61C6A6" w14:textId="0C8B5266" w:rsidR="1090C9D5" w:rsidRPr="00A71E39" w:rsidRDefault="1090C9D5" w:rsidP="5FEBE472">
      <w:pPr>
        <w:jc w:val="both"/>
        <w:rPr>
          <w:b/>
          <w:bCs/>
        </w:rPr>
      </w:pPr>
      <w:r w:rsidRPr="00A71E39">
        <w:rPr>
          <w:b/>
          <w:bCs/>
        </w:rPr>
        <w:t xml:space="preserve">1002.08.04.01 </w:t>
      </w:r>
      <w:r w:rsidRPr="00A71E39">
        <w:tab/>
      </w:r>
      <w:r w:rsidRPr="00A71E39">
        <w:tab/>
      </w:r>
      <w:r w:rsidRPr="00A71E39">
        <w:rPr>
          <w:b/>
          <w:bCs/>
        </w:rPr>
        <w:t>Sample Size</w:t>
      </w:r>
    </w:p>
    <w:p w14:paraId="2601D7C5" w14:textId="7E20B729" w:rsidR="5FEBE472" w:rsidRPr="00A71E39" w:rsidRDefault="5FEBE472" w:rsidP="5FEBE472">
      <w:pPr>
        <w:jc w:val="both"/>
      </w:pPr>
    </w:p>
    <w:p w14:paraId="5E721312" w14:textId="0102B32A" w:rsidR="1090C9D5" w:rsidRPr="00A71E39" w:rsidRDefault="1090C9D5" w:rsidP="00993180">
      <w:pPr>
        <w:jc w:val="both"/>
      </w:pPr>
      <w:r w:rsidRPr="00A71E39">
        <w:t>The mass of each QA sample shall meet the requirements of Table 7. When more than 30 kg is required, the total sample shall be recombined by the QA laboratory prior to testing.</w:t>
      </w:r>
    </w:p>
    <w:p w14:paraId="0ABCFE52" w14:textId="69D46B22" w:rsidR="5FEBE472" w:rsidRPr="00A71E39" w:rsidRDefault="5FEBE472" w:rsidP="5FEBE472">
      <w:pPr>
        <w:jc w:val="both"/>
      </w:pPr>
    </w:p>
    <w:p w14:paraId="3E12BB23" w14:textId="622A9F3D" w:rsidR="002C6452" w:rsidRPr="00A71E39" w:rsidRDefault="00280202" w:rsidP="00BA230F">
      <w:pPr>
        <w:jc w:val="both"/>
        <w:rPr>
          <w:b/>
          <w:bCs/>
        </w:rPr>
      </w:pPr>
      <w:r w:rsidRPr="00A71E39">
        <w:rPr>
          <w:b/>
          <w:bCs/>
        </w:rPr>
        <w:t>1002.08.05</w:t>
      </w:r>
      <w:r w:rsidRPr="00A71E39">
        <w:tab/>
      </w:r>
      <w:r w:rsidRPr="00A71E39">
        <w:tab/>
      </w:r>
      <w:r w:rsidRPr="00A71E39">
        <w:rPr>
          <w:b/>
          <w:bCs/>
        </w:rPr>
        <w:t>Acceptance</w:t>
      </w:r>
    </w:p>
    <w:p w14:paraId="32E6A857" w14:textId="77777777" w:rsidR="002C6452" w:rsidRPr="00A71E39" w:rsidRDefault="002C6452" w:rsidP="00BA230F">
      <w:pPr>
        <w:jc w:val="both"/>
      </w:pPr>
    </w:p>
    <w:p w14:paraId="154D9A11" w14:textId="1BD6BAE9" w:rsidR="008B2D06" w:rsidRPr="00A71E39" w:rsidRDefault="008B2D06" w:rsidP="00BA230F">
      <w:pPr>
        <w:keepNext/>
        <w:ind w:left="2160" w:hanging="2160"/>
        <w:jc w:val="both"/>
        <w:rPr>
          <w:b/>
          <w:bCs/>
        </w:rPr>
      </w:pPr>
      <w:r w:rsidRPr="00A71E39">
        <w:rPr>
          <w:b/>
          <w:bCs/>
        </w:rPr>
        <w:t>1002.08.05.01</w:t>
      </w:r>
      <w:r w:rsidR="002F7011" w:rsidRPr="00A71E39">
        <w:tab/>
      </w:r>
      <w:r w:rsidRPr="00A71E39">
        <w:rPr>
          <w:b/>
          <w:bCs/>
        </w:rPr>
        <w:t>Physical Properties</w:t>
      </w:r>
    </w:p>
    <w:p w14:paraId="7196D064" w14:textId="77777777" w:rsidR="002F7011" w:rsidRPr="00A71E39" w:rsidRDefault="002F7011" w:rsidP="00BA230F">
      <w:pPr>
        <w:keepNext/>
        <w:jc w:val="both"/>
      </w:pPr>
    </w:p>
    <w:p w14:paraId="1068A783" w14:textId="77777777" w:rsidR="002F7011" w:rsidRPr="00A71E39" w:rsidRDefault="002F7011" w:rsidP="00BA230F">
      <w:pPr>
        <w:jc w:val="both"/>
      </w:pPr>
      <w:r w:rsidRPr="00A71E39">
        <w:t xml:space="preserve">Clause 1002.08.05.01 of OPSS 1002 </w:t>
      </w:r>
      <w:r w:rsidR="00DB047C" w:rsidRPr="00A71E39">
        <w:t xml:space="preserve">is deleted in its entirety and replaced </w:t>
      </w:r>
      <w:r w:rsidRPr="00A71E39">
        <w:t>with the following:</w:t>
      </w:r>
    </w:p>
    <w:p w14:paraId="34FF1C98" w14:textId="77777777" w:rsidR="008B2D06" w:rsidRPr="00A71E39" w:rsidRDefault="008B2D06" w:rsidP="00BA230F">
      <w:pPr>
        <w:jc w:val="both"/>
      </w:pPr>
    </w:p>
    <w:p w14:paraId="053227FB" w14:textId="5F31421F" w:rsidR="0006046D" w:rsidRPr="00A71E39" w:rsidRDefault="0006046D" w:rsidP="00BA230F">
      <w:pPr>
        <w:jc w:val="both"/>
      </w:pPr>
      <w:r w:rsidRPr="00A71E39">
        <w:t>The physical propert</w:t>
      </w:r>
      <w:r w:rsidR="18CAFE69" w:rsidRPr="00A71E39">
        <w:t>y</w:t>
      </w:r>
      <w:r w:rsidRPr="00A71E39">
        <w:t xml:space="preserve"> </w:t>
      </w:r>
      <w:r w:rsidR="00925858" w:rsidRPr="00A71E39">
        <w:t xml:space="preserve">requirements </w:t>
      </w:r>
      <w:r w:rsidRPr="00A71E39">
        <w:t xml:space="preserve">of a lot </w:t>
      </w:r>
      <w:r w:rsidR="00BE7405" w:rsidRPr="00A71E39">
        <w:t>for</w:t>
      </w:r>
      <w:r w:rsidRPr="00A71E39">
        <w:t xml:space="preserve"> </w:t>
      </w:r>
      <w:r w:rsidR="00BE7405" w:rsidRPr="00A71E39">
        <w:t xml:space="preserve">fine and coarse </w:t>
      </w:r>
      <w:r w:rsidRPr="00A71E39">
        <w:t xml:space="preserve">aggregates shall be deemed to be acceptable if all </w:t>
      </w:r>
      <w:r w:rsidR="00BE7405" w:rsidRPr="00A71E39">
        <w:t xml:space="preserve">the </w:t>
      </w:r>
      <w:r w:rsidR="003653E1" w:rsidRPr="00A71E39">
        <w:t xml:space="preserve">physical </w:t>
      </w:r>
      <w:r w:rsidR="005E119C" w:rsidRPr="00A71E39">
        <w:t xml:space="preserve">property </w:t>
      </w:r>
      <w:r w:rsidRPr="00A71E39">
        <w:t xml:space="preserve">test results for the sample representing that lot </w:t>
      </w:r>
      <w:r w:rsidR="00BE7405" w:rsidRPr="00A71E39">
        <w:t xml:space="preserve">are according to </w:t>
      </w:r>
      <w:r w:rsidRPr="00A71E39">
        <w:t>Tables 3 and 6, respectively.</w:t>
      </w:r>
    </w:p>
    <w:p w14:paraId="6D072C0D" w14:textId="77777777" w:rsidR="0006046D" w:rsidRPr="00A71E39" w:rsidRDefault="0006046D" w:rsidP="00BA230F">
      <w:pPr>
        <w:jc w:val="both"/>
      </w:pPr>
    </w:p>
    <w:p w14:paraId="19E4811E" w14:textId="1F1847AB" w:rsidR="0006046D" w:rsidRPr="00A71E39" w:rsidRDefault="2F769836" w:rsidP="00BA230F">
      <w:pPr>
        <w:jc w:val="both"/>
      </w:pPr>
      <w:bookmarkStart w:id="34" w:name="_Int_Ntt3iGJw"/>
      <w:bookmarkStart w:id="35" w:name="_Hlk74000939"/>
      <w:r w:rsidRPr="00A71E39">
        <w:t>If the tested sample of aggregates representing a lot of concrete</w:t>
      </w:r>
      <w:r w:rsidR="761C02D2" w:rsidRPr="00A71E39">
        <w:t xml:space="preserve"> </w:t>
      </w:r>
      <w:r w:rsidRPr="00A71E39">
        <w:t xml:space="preserve">does not meet all </w:t>
      </w:r>
      <w:r w:rsidR="00B15C06" w:rsidRPr="00A71E39">
        <w:t xml:space="preserve">the </w:t>
      </w:r>
      <w:r w:rsidR="3902AE55" w:rsidRPr="00A71E39">
        <w:t xml:space="preserve">physical </w:t>
      </w:r>
      <w:r w:rsidR="68530A11" w:rsidRPr="00A71E39">
        <w:t xml:space="preserve">property </w:t>
      </w:r>
      <w:r w:rsidRPr="00A71E39">
        <w:t xml:space="preserve">requirements of this specification, then a reduction in payment shall be </w:t>
      </w:r>
      <w:r w:rsidR="6DD95872" w:rsidRPr="00A71E39">
        <w:t>applied if</w:t>
      </w:r>
      <w:r w:rsidRPr="00A71E39">
        <w:t xml:space="preserve"> the applicable </w:t>
      </w:r>
      <w:r w:rsidR="00532BF0" w:rsidRPr="00A71E39">
        <w:t xml:space="preserve">test </w:t>
      </w:r>
      <w:r w:rsidRPr="00A71E39">
        <w:t>results for that sample</w:t>
      </w:r>
      <w:r w:rsidR="00B15C06" w:rsidRPr="00A71E39">
        <w:t xml:space="preserve"> meet </w:t>
      </w:r>
      <w:r w:rsidR="127E7D76" w:rsidRPr="00A71E39">
        <w:t xml:space="preserve">all </w:t>
      </w:r>
      <w:r w:rsidR="00B15C06" w:rsidRPr="00A71E39">
        <w:t>of the following</w:t>
      </w:r>
      <w:r w:rsidRPr="00A71E39">
        <w:t>:</w:t>
      </w:r>
      <w:bookmarkEnd w:id="34"/>
    </w:p>
    <w:p w14:paraId="48A21919" w14:textId="77777777" w:rsidR="0006046D" w:rsidRPr="00A71E39" w:rsidRDefault="0006046D" w:rsidP="00BA230F">
      <w:pPr>
        <w:jc w:val="both"/>
      </w:pPr>
    </w:p>
    <w:p w14:paraId="1606FDCB" w14:textId="77777777" w:rsidR="0006046D" w:rsidRPr="00A71E39" w:rsidRDefault="07682119" w:rsidP="706A99B7">
      <w:pPr>
        <w:ind w:left="360" w:hanging="360"/>
        <w:jc w:val="both"/>
      </w:pPr>
      <w:bookmarkStart w:id="36" w:name="_Int_PSamjZVW"/>
      <w:r w:rsidRPr="00A71E39">
        <w:t>a)</w:t>
      </w:r>
      <w:r w:rsidR="00943EF4" w:rsidRPr="00A71E39">
        <w:tab/>
      </w:r>
      <w:r w:rsidR="2F769836" w:rsidRPr="00A71E39">
        <w:t>Do not exceed the requirement for LS-614 or LS-606 if it has been accepted by the Owner as an alternative to LS-614, by more than 25% of the specified value.</w:t>
      </w:r>
      <w:bookmarkEnd w:id="36"/>
    </w:p>
    <w:p w14:paraId="6BD18F9B" w14:textId="77777777" w:rsidR="0006046D" w:rsidRPr="00A71E39" w:rsidRDefault="0006046D" w:rsidP="00BA230F">
      <w:pPr>
        <w:ind w:left="360" w:hanging="360"/>
        <w:jc w:val="both"/>
        <w:rPr>
          <w:bCs/>
          <w:iCs/>
        </w:rPr>
      </w:pPr>
    </w:p>
    <w:p w14:paraId="26C527F8" w14:textId="77777777" w:rsidR="0006046D" w:rsidRPr="00A71E39" w:rsidRDefault="07682119" w:rsidP="706A99B7">
      <w:pPr>
        <w:ind w:left="360" w:hanging="360"/>
        <w:jc w:val="both"/>
      </w:pPr>
      <w:bookmarkStart w:id="37" w:name="_Int_1FsvHht6"/>
      <w:r w:rsidRPr="00A71E39">
        <w:t>b)</w:t>
      </w:r>
      <w:r w:rsidR="00943EF4" w:rsidRPr="00A71E39">
        <w:tab/>
      </w:r>
      <w:r w:rsidR="2F769836" w:rsidRPr="00A71E39">
        <w:t>Do not exceed a petrographic number of 135 for concrete pavement and 150 for structural concrete when tested according to LS-609;</w:t>
      </w:r>
      <w:bookmarkEnd w:id="37"/>
    </w:p>
    <w:p w14:paraId="238601FE" w14:textId="77777777" w:rsidR="0006046D" w:rsidRPr="00A71E39" w:rsidRDefault="0006046D" w:rsidP="00BA230F">
      <w:pPr>
        <w:ind w:left="360" w:hanging="360"/>
        <w:jc w:val="both"/>
        <w:rPr>
          <w:bCs/>
          <w:iCs/>
        </w:rPr>
      </w:pPr>
    </w:p>
    <w:p w14:paraId="6360F35E" w14:textId="77777777" w:rsidR="0006046D" w:rsidRPr="00A71E39" w:rsidRDefault="00943EF4" w:rsidP="00BA230F">
      <w:pPr>
        <w:ind w:left="360" w:hanging="360"/>
        <w:jc w:val="both"/>
        <w:rPr>
          <w:bCs/>
          <w:iCs/>
        </w:rPr>
      </w:pPr>
      <w:r w:rsidRPr="00A71E39">
        <w:rPr>
          <w:bCs/>
          <w:iCs/>
        </w:rPr>
        <w:t>c)</w:t>
      </w:r>
      <w:r w:rsidRPr="00A71E39">
        <w:rPr>
          <w:bCs/>
          <w:iCs/>
        </w:rPr>
        <w:tab/>
      </w:r>
      <w:r w:rsidR="0006046D" w:rsidRPr="00A71E39">
        <w:rPr>
          <w:bCs/>
          <w:iCs/>
        </w:rPr>
        <w:t>Do not exceed the requirement for LS-618 by more than 10% of the specified value; and</w:t>
      </w:r>
    </w:p>
    <w:p w14:paraId="0F3CABC7" w14:textId="77777777" w:rsidR="0006046D" w:rsidRPr="00A71E39" w:rsidRDefault="0006046D" w:rsidP="00BA230F">
      <w:pPr>
        <w:ind w:left="360" w:hanging="360"/>
        <w:jc w:val="both"/>
        <w:rPr>
          <w:bCs/>
          <w:iCs/>
        </w:rPr>
      </w:pPr>
    </w:p>
    <w:p w14:paraId="7FEEDC5B" w14:textId="1B16604D" w:rsidR="0006046D" w:rsidRPr="00A71E39" w:rsidRDefault="00943EF4" w:rsidP="00BA230F">
      <w:pPr>
        <w:ind w:left="360" w:hanging="360"/>
        <w:jc w:val="both"/>
        <w:rPr>
          <w:bCs/>
          <w:iCs/>
        </w:rPr>
      </w:pPr>
      <w:r w:rsidRPr="00A71E39">
        <w:rPr>
          <w:bCs/>
          <w:iCs/>
        </w:rPr>
        <w:t>d)</w:t>
      </w:r>
      <w:r w:rsidRPr="00A71E39">
        <w:rPr>
          <w:bCs/>
          <w:iCs/>
        </w:rPr>
        <w:tab/>
      </w:r>
      <w:r w:rsidR="0006046D" w:rsidRPr="00A71E39">
        <w:rPr>
          <w:bCs/>
          <w:iCs/>
        </w:rPr>
        <w:t>Meets all other</w:t>
      </w:r>
      <w:r w:rsidR="009E6B3E" w:rsidRPr="00A71E39">
        <w:rPr>
          <w:bCs/>
          <w:iCs/>
        </w:rPr>
        <w:t xml:space="preserve"> physical</w:t>
      </w:r>
      <w:r w:rsidR="0006046D" w:rsidRPr="00A71E39">
        <w:rPr>
          <w:bCs/>
          <w:iCs/>
        </w:rPr>
        <w:t xml:space="preserve"> requirements of this specification.</w:t>
      </w:r>
    </w:p>
    <w:bookmarkEnd w:id="35"/>
    <w:p w14:paraId="5B08B5D1" w14:textId="77777777" w:rsidR="0006046D" w:rsidRPr="00A71E39" w:rsidRDefault="0006046D" w:rsidP="00BA230F">
      <w:pPr>
        <w:jc w:val="both"/>
      </w:pPr>
    </w:p>
    <w:p w14:paraId="1301C8E3" w14:textId="447927F0" w:rsidR="00DA09C2" w:rsidRPr="00A71E39" w:rsidRDefault="6DD95872" w:rsidP="00BA230F">
      <w:pPr>
        <w:jc w:val="both"/>
      </w:pPr>
      <w:r w:rsidRPr="00A71E39">
        <w:t>The reduction in payment</w:t>
      </w:r>
      <w:r w:rsidR="64FF808B" w:rsidRPr="00A71E39">
        <w:t>,</w:t>
      </w:r>
      <w:r w:rsidRPr="00A71E39">
        <w:t xml:space="preserve"> </w:t>
      </w:r>
      <w:r w:rsidR="0845FC67" w:rsidRPr="00A71E39">
        <w:t xml:space="preserve">for the Work represented by </w:t>
      </w:r>
      <w:bookmarkStart w:id="38" w:name="_Int_cPHKg3BK"/>
      <w:r w:rsidR="0845FC67" w:rsidRPr="00A71E39">
        <w:t>the</w:t>
      </w:r>
      <w:bookmarkEnd w:id="38"/>
      <w:r w:rsidR="0845FC67" w:rsidRPr="00A71E39">
        <w:t xml:space="preserve"> lot of concrete, or portion thereof, left in place, which includes the deficient aggregate that the sample represents, </w:t>
      </w:r>
      <w:r w:rsidRPr="00A71E39">
        <w:t>shall be equal to</w:t>
      </w:r>
      <w:r w:rsidR="131AEB8B" w:rsidRPr="00A71E39">
        <w:t xml:space="preserve"> </w:t>
      </w:r>
      <w:r w:rsidR="0845FC67" w:rsidRPr="00A71E39">
        <w:t>5% of the tender item price</w:t>
      </w:r>
      <w:r w:rsidR="64FF808B" w:rsidRPr="00A71E39">
        <w:t xml:space="preserve"> for the associated item or items within that lot</w:t>
      </w:r>
      <w:r w:rsidR="0845FC67" w:rsidRPr="00A71E39">
        <w:t>, up to a maximum of</w:t>
      </w:r>
      <w:r w:rsidR="131AEB8B" w:rsidRPr="00A71E39">
        <w:t>:</w:t>
      </w:r>
    </w:p>
    <w:p w14:paraId="16DEB4AB" w14:textId="77777777" w:rsidR="002B566D" w:rsidRPr="00A71E39" w:rsidRDefault="002B566D" w:rsidP="00BA230F">
      <w:pPr>
        <w:jc w:val="both"/>
      </w:pPr>
    </w:p>
    <w:p w14:paraId="0AACBB13" w14:textId="7141DDF0" w:rsidR="005D3715" w:rsidRPr="00A71E39" w:rsidRDefault="00960837" w:rsidP="00BA230F">
      <w:pPr>
        <w:ind w:left="360" w:hanging="360"/>
        <w:jc w:val="both"/>
      </w:pPr>
      <w:r w:rsidRPr="00A71E39">
        <w:t>a)</w:t>
      </w:r>
      <w:r w:rsidRPr="00A71E39">
        <w:tab/>
        <w:t>$</w:t>
      </w:r>
      <w:r w:rsidR="002B566D" w:rsidRPr="00A71E39">
        <w:t>25/m</w:t>
      </w:r>
      <w:r w:rsidR="002B566D" w:rsidRPr="00A71E39">
        <w:rPr>
          <w:vertAlign w:val="superscript"/>
        </w:rPr>
        <w:t>3</w:t>
      </w:r>
      <w:r w:rsidR="002B566D" w:rsidRPr="00A71E39">
        <w:t>, f</w:t>
      </w:r>
      <w:r w:rsidR="00DA09C2" w:rsidRPr="00A71E39">
        <w:t xml:space="preserve">or </w:t>
      </w:r>
      <w:r w:rsidR="00B81349" w:rsidRPr="00A71E39">
        <w:t>C</w:t>
      </w:r>
      <w:r w:rsidR="00DA09C2" w:rsidRPr="00A71E39">
        <w:t xml:space="preserve">oncrete </w:t>
      </w:r>
      <w:r w:rsidR="00B81349" w:rsidRPr="00A71E39">
        <w:t>P</w:t>
      </w:r>
      <w:r w:rsidR="00DA09C2" w:rsidRPr="00A71E39">
        <w:t xml:space="preserve">avement and </w:t>
      </w:r>
      <w:r w:rsidR="00B81349" w:rsidRPr="00A71E39">
        <w:t>B</w:t>
      </w:r>
      <w:r w:rsidR="00DA09C2" w:rsidRPr="00A71E39">
        <w:t>ase</w:t>
      </w:r>
      <w:r w:rsidR="11131EDD" w:rsidRPr="00A71E39">
        <w:t xml:space="preserve"> only</w:t>
      </w:r>
      <w:r w:rsidR="002B566D" w:rsidRPr="00A71E39">
        <w:t>;</w:t>
      </w:r>
    </w:p>
    <w:p w14:paraId="0AD9C6F4" w14:textId="77777777" w:rsidR="00960837" w:rsidRPr="00A71E39" w:rsidRDefault="00960837" w:rsidP="00BA230F">
      <w:pPr>
        <w:ind w:left="360" w:hanging="360"/>
        <w:jc w:val="both"/>
      </w:pPr>
    </w:p>
    <w:p w14:paraId="79C20C25" w14:textId="264B608F" w:rsidR="00DA09C2" w:rsidRPr="00A71E39" w:rsidRDefault="00960837" w:rsidP="00BA230F">
      <w:pPr>
        <w:ind w:left="360" w:hanging="360"/>
        <w:jc w:val="both"/>
      </w:pPr>
      <w:r w:rsidRPr="00A71E39">
        <w:t>b)</w:t>
      </w:r>
      <w:r w:rsidRPr="00A71E39">
        <w:tab/>
      </w:r>
      <w:r w:rsidR="002B566D" w:rsidRPr="00A71E39">
        <w:t>$50/m</w:t>
      </w:r>
      <w:r w:rsidR="002B566D" w:rsidRPr="00A71E39">
        <w:rPr>
          <w:vertAlign w:val="superscript"/>
        </w:rPr>
        <w:t>3</w:t>
      </w:r>
      <w:r w:rsidR="002B566D" w:rsidRPr="00A71E39">
        <w:t>, f</w:t>
      </w:r>
      <w:r w:rsidR="00DA09C2" w:rsidRPr="00A71E39">
        <w:t xml:space="preserve">or </w:t>
      </w:r>
      <w:r w:rsidR="00B81349" w:rsidRPr="00A71E39">
        <w:t>C</w:t>
      </w:r>
      <w:r w:rsidR="00DA09C2" w:rsidRPr="00A71E39">
        <w:t xml:space="preserve">urb </w:t>
      </w:r>
      <w:r w:rsidR="00B81349" w:rsidRPr="00A71E39">
        <w:t>&amp;</w:t>
      </w:r>
      <w:r w:rsidR="00DA09C2" w:rsidRPr="00A71E39">
        <w:t xml:space="preserve"> </w:t>
      </w:r>
      <w:r w:rsidR="00B81349" w:rsidRPr="00A71E39">
        <w:t>G</w:t>
      </w:r>
      <w:r w:rsidR="00DA09C2" w:rsidRPr="00A71E39">
        <w:t xml:space="preserve">utter, </w:t>
      </w:r>
      <w:r w:rsidR="00B81349" w:rsidRPr="00A71E39">
        <w:t>S</w:t>
      </w:r>
      <w:r w:rsidR="00DA09C2" w:rsidRPr="00A71E39">
        <w:t xml:space="preserve">idewalks and </w:t>
      </w:r>
      <w:r w:rsidR="00B81349" w:rsidRPr="00A71E39">
        <w:t>A</w:t>
      </w:r>
      <w:r w:rsidR="00DA09C2" w:rsidRPr="00A71E39">
        <w:t xml:space="preserve">pproach </w:t>
      </w:r>
      <w:r w:rsidR="00B81349" w:rsidRPr="00A71E39">
        <w:t>S</w:t>
      </w:r>
      <w:r w:rsidR="00DA09C2" w:rsidRPr="00A71E39">
        <w:t>labs</w:t>
      </w:r>
      <w:r w:rsidR="025ED259" w:rsidRPr="00A71E39">
        <w:t xml:space="preserve"> only</w:t>
      </w:r>
      <w:r w:rsidR="002B566D" w:rsidRPr="00A71E39">
        <w:t>;</w:t>
      </w:r>
      <w:r w:rsidR="00DA09C2" w:rsidRPr="00A71E39">
        <w:t xml:space="preserve"> and</w:t>
      </w:r>
    </w:p>
    <w:p w14:paraId="4B1F511A" w14:textId="77777777" w:rsidR="00960837" w:rsidRPr="00A71E39" w:rsidRDefault="00960837" w:rsidP="00BA230F">
      <w:pPr>
        <w:ind w:left="360" w:hanging="360"/>
        <w:jc w:val="both"/>
      </w:pPr>
    </w:p>
    <w:p w14:paraId="78A29D53" w14:textId="77777777" w:rsidR="002B566D" w:rsidRPr="00A71E39" w:rsidRDefault="00960837" w:rsidP="00BA230F">
      <w:pPr>
        <w:ind w:left="360" w:hanging="360"/>
        <w:jc w:val="both"/>
      </w:pPr>
      <w:r w:rsidRPr="00A71E39">
        <w:t>c)</w:t>
      </w:r>
      <w:r w:rsidRPr="00A71E39">
        <w:tab/>
      </w:r>
      <w:r w:rsidR="002B566D" w:rsidRPr="00A71E39">
        <w:t>$130/m</w:t>
      </w:r>
      <w:r w:rsidR="002B566D" w:rsidRPr="00A71E39">
        <w:rPr>
          <w:vertAlign w:val="superscript"/>
        </w:rPr>
        <w:t>3</w:t>
      </w:r>
      <w:r w:rsidR="002B566D" w:rsidRPr="00A71E39">
        <w:t>, f</w:t>
      </w:r>
      <w:r w:rsidR="00DA09C2" w:rsidRPr="00A71E39">
        <w:t xml:space="preserve">or </w:t>
      </w:r>
      <w:r w:rsidR="002B566D" w:rsidRPr="00A71E39">
        <w:t>a</w:t>
      </w:r>
      <w:r w:rsidR="00DA09C2" w:rsidRPr="00A71E39">
        <w:t xml:space="preserve">ll other </w:t>
      </w:r>
      <w:r w:rsidR="002B566D" w:rsidRPr="00A71E39">
        <w:t>c</w:t>
      </w:r>
      <w:r w:rsidR="00DA09C2" w:rsidRPr="00A71E39">
        <w:t xml:space="preserve">oncrete </w:t>
      </w:r>
      <w:r w:rsidR="002B566D" w:rsidRPr="00A71E39">
        <w:t>t</w:t>
      </w:r>
      <w:r w:rsidR="00DA09C2" w:rsidRPr="00A71E39">
        <w:t xml:space="preserve">ender </w:t>
      </w:r>
      <w:r w:rsidR="002B566D" w:rsidRPr="00A71E39">
        <w:t>i</w:t>
      </w:r>
      <w:r w:rsidR="00DA09C2" w:rsidRPr="00A71E39">
        <w:t>tems</w:t>
      </w:r>
      <w:r w:rsidRPr="00A71E39">
        <w:t>.</w:t>
      </w:r>
    </w:p>
    <w:p w14:paraId="65F9C3DC" w14:textId="77777777" w:rsidR="002B566D" w:rsidRPr="00A71E39" w:rsidRDefault="002B566D" w:rsidP="00BA230F">
      <w:pPr>
        <w:pStyle w:val="ListParagraph"/>
        <w:jc w:val="both"/>
      </w:pPr>
    </w:p>
    <w:p w14:paraId="69C857C2" w14:textId="63010761" w:rsidR="008B2D06" w:rsidRPr="00A71E39" w:rsidRDefault="00B22F96" w:rsidP="00BA230F">
      <w:pPr>
        <w:jc w:val="both"/>
        <w:rPr>
          <w:rFonts w:eastAsia="Arial"/>
        </w:rPr>
      </w:pPr>
      <w:bookmarkStart w:id="39" w:name="_Int_t0RudSeL"/>
      <w:r w:rsidRPr="00A71E39">
        <w:rPr>
          <w:rFonts w:eastAsia="Arial"/>
        </w:rPr>
        <w:t xml:space="preserve">If </w:t>
      </w:r>
      <w:r w:rsidR="2F769836" w:rsidRPr="00A71E39">
        <w:rPr>
          <w:rFonts w:eastAsia="Arial"/>
        </w:rPr>
        <w:t>the</w:t>
      </w:r>
      <w:r w:rsidR="3902AE55" w:rsidRPr="00A71E39">
        <w:rPr>
          <w:rFonts w:eastAsia="Arial"/>
        </w:rPr>
        <w:t xml:space="preserve"> physical </w:t>
      </w:r>
      <w:r w:rsidR="480FAA3F" w:rsidRPr="00A71E39">
        <w:rPr>
          <w:rFonts w:eastAsia="Arial"/>
        </w:rPr>
        <w:t xml:space="preserve">property </w:t>
      </w:r>
      <w:r w:rsidR="2F769836" w:rsidRPr="00A71E39">
        <w:rPr>
          <w:rFonts w:eastAsia="Arial"/>
        </w:rPr>
        <w:t>test results for any sample of aggregates representing a lot of concrete not meet</w:t>
      </w:r>
      <w:r w:rsidR="004746C9" w:rsidRPr="00A71E39">
        <w:rPr>
          <w:rFonts w:eastAsia="Arial"/>
        </w:rPr>
        <w:t>ing</w:t>
      </w:r>
      <w:r w:rsidR="2F769836" w:rsidRPr="00A71E39">
        <w:rPr>
          <w:rFonts w:eastAsia="Arial"/>
        </w:rPr>
        <w:t xml:space="preserve"> </w:t>
      </w:r>
      <w:r w:rsidR="325CC016" w:rsidRPr="00A71E39">
        <w:rPr>
          <w:rFonts w:eastAsia="Arial"/>
        </w:rPr>
        <w:t xml:space="preserve">all </w:t>
      </w:r>
      <w:r w:rsidR="2F769836" w:rsidRPr="00A71E39">
        <w:rPr>
          <w:rFonts w:eastAsia="Arial"/>
        </w:rPr>
        <w:t xml:space="preserve">the requirements listed above, then </w:t>
      </w:r>
      <w:r w:rsidR="3ABDBE2E" w:rsidRPr="00A71E39">
        <w:rPr>
          <w:rFonts w:eastAsia="Arial"/>
        </w:rPr>
        <w:t>the</w:t>
      </w:r>
      <w:r w:rsidR="2F769836" w:rsidRPr="00A71E39">
        <w:rPr>
          <w:rFonts w:eastAsia="Arial"/>
        </w:rPr>
        <w:t xml:space="preserve"> concrete that includes those aggregates shall be</w:t>
      </w:r>
      <w:r w:rsidR="4916AD9C" w:rsidRPr="00A71E39">
        <w:rPr>
          <w:rFonts w:eastAsia="Arial"/>
        </w:rPr>
        <w:t xml:space="preserve"> </w:t>
      </w:r>
      <w:r w:rsidR="2F769836" w:rsidRPr="00A71E39">
        <w:rPr>
          <w:rFonts w:eastAsia="Arial"/>
        </w:rPr>
        <w:t>deemed rejectable, removed from the Work,</w:t>
      </w:r>
      <w:r w:rsidR="16D9065F" w:rsidRPr="00A71E39">
        <w:rPr>
          <w:rFonts w:eastAsia="Arial"/>
        </w:rPr>
        <w:t xml:space="preserve"> </w:t>
      </w:r>
      <w:r w:rsidR="19B5B637" w:rsidRPr="00A71E39">
        <w:rPr>
          <w:rFonts w:eastAsia="Arial"/>
        </w:rPr>
        <w:t>and replaced</w:t>
      </w:r>
      <w:r w:rsidR="2F769836" w:rsidRPr="00A71E39">
        <w:rPr>
          <w:rFonts w:eastAsia="Arial"/>
        </w:rPr>
        <w:t>.</w:t>
      </w:r>
      <w:bookmarkEnd w:id="39"/>
    </w:p>
    <w:p w14:paraId="5023141B" w14:textId="77777777" w:rsidR="00813F43" w:rsidRPr="00A71E39" w:rsidRDefault="00813F43" w:rsidP="00BA230F">
      <w:pPr>
        <w:jc w:val="both"/>
      </w:pPr>
    </w:p>
    <w:p w14:paraId="6287D7AC" w14:textId="311FCDCF" w:rsidR="00B737E3" w:rsidRPr="00A71E39" w:rsidRDefault="00B737E3" w:rsidP="00BA230F">
      <w:pPr>
        <w:jc w:val="both"/>
        <w:rPr>
          <w:b/>
          <w:bCs/>
          <w:snapToGrid w:val="0"/>
          <w:lang w:eastAsia="en-US"/>
        </w:rPr>
      </w:pPr>
      <w:bookmarkStart w:id="40" w:name="_Hlk88230044"/>
      <w:r w:rsidRPr="00A71E39">
        <w:rPr>
          <w:b/>
          <w:bCs/>
          <w:snapToGrid w:val="0"/>
          <w:lang w:eastAsia="en-US"/>
        </w:rPr>
        <w:t xml:space="preserve">1002.08.05.02 </w:t>
      </w:r>
      <w:r w:rsidRPr="00A71E39">
        <w:rPr>
          <w:b/>
          <w:bCs/>
          <w:snapToGrid w:val="0"/>
          <w:lang w:eastAsia="en-US"/>
        </w:rPr>
        <w:tab/>
      </w:r>
      <w:r w:rsidRPr="00A71E39">
        <w:rPr>
          <w:b/>
          <w:bCs/>
          <w:snapToGrid w:val="0"/>
          <w:lang w:eastAsia="en-US"/>
        </w:rPr>
        <w:tab/>
        <w:t>Gradation</w:t>
      </w:r>
    </w:p>
    <w:bookmarkEnd w:id="40"/>
    <w:p w14:paraId="1F3B1409" w14:textId="77777777" w:rsidR="00B737E3" w:rsidRPr="00A71E39" w:rsidRDefault="00B737E3" w:rsidP="00BA230F">
      <w:pPr>
        <w:pStyle w:val="Default"/>
        <w:jc w:val="both"/>
      </w:pPr>
    </w:p>
    <w:p w14:paraId="7AB78B33" w14:textId="75758A5E" w:rsidR="00B737E3" w:rsidRPr="00A71E39" w:rsidRDefault="00B910F8" w:rsidP="00BA230F">
      <w:pPr>
        <w:jc w:val="both"/>
        <w:rPr>
          <w:rFonts w:eastAsia="Arial"/>
          <w:b/>
          <w:bCs/>
        </w:rPr>
      </w:pPr>
      <w:bookmarkStart w:id="41" w:name="_Int_oEK9ZLBJ"/>
      <w:r w:rsidRPr="00A71E39">
        <w:rPr>
          <w:rFonts w:eastAsia="Arial"/>
          <w:b/>
          <w:bCs/>
        </w:rPr>
        <w:t xml:space="preserve">1002.08.05.02.02 </w:t>
      </w:r>
      <w:r w:rsidR="00B737E3" w:rsidRPr="00A71E39">
        <w:rPr>
          <w:b/>
          <w:bCs/>
        </w:rPr>
        <w:tab/>
      </w:r>
      <w:r w:rsidRPr="00A71E39">
        <w:rPr>
          <w:rFonts w:eastAsia="Arial"/>
          <w:b/>
          <w:bCs/>
        </w:rPr>
        <w:t>Gradation for All Other Fine and Coarse Aggregates</w:t>
      </w:r>
      <w:bookmarkEnd w:id="41"/>
    </w:p>
    <w:p w14:paraId="562C75D1" w14:textId="77777777" w:rsidR="00B737E3" w:rsidRPr="00A71E39" w:rsidRDefault="00B737E3" w:rsidP="00BA230F">
      <w:pPr>
        <w:jc w:val="both"/>
        <w:rPr>
          <w:rFonts w:eastAsia="Arial"/>
        </w:rPr>
      </w:pPr>
    </w:p>
    <w:p w14:paraId="32B3FBA6" w14:textId="77777777" w:rsidR="00B737E3" w:rsidRPr="00A71E39" w:rsidRDefault="00B737E3" w:rsidP="00BA230F">
      <w:pPr>
        <w:jc w:val="both"/>
        <w:rPr>
          <w:rFonts w:eastAsia="Arial"/>
        </w:rPr>
      </w:pPr>
      <w:r w:rsidRPr="00A71E39">
        <w:rPr>
          <w:rFonts w:eastAsia="Arial"/>
        </w:rPr>
        <w:t>Clause 1002.08.05.02.02 of OPSS 1002 is deleted in its entirety and replaced with the following:</w:t>
      </w:r>
    </w:p>
    <w:p w14:paraId="100C5B58" w14:textId="77777777" w:rsidR="00B737E3" w:rsidRPr="00A71E39" w:rsidRDefault="00B737E3" w:rsidP="00BA230F">
      <w:pPr>
        <w:jc w:val="both"/>
        <w:rPr>
          <w:b/>
          <w:bCs/>
          <w:sz w:val="20"/>
          <w:szCs w:val="20"/>
        </w:rPr>
      </w:pPr>
      <w:r w:rsidRPr="00A71E39">
        <w:rPr>
          <w:b/>
          <w:bCs/>
          <w:sz w:val="20"/>
          <w:szCs w:val="20"/>
        </w:rPr>
        <w:t xml:space="preserve"> </w:t>
      </w:r>
    </w:p>
    <w:p w14:paraId="70BF54CA" w14:textId="45BEED21" w:rsidR="006B7AC0" w:rsidRPr="00A71E39" w:rsidRDefault="43A85AE2" w:rsidP="00BA230F">
      <w:pPr>
        <w:pStyle w:val="Default"/>
        <w:jc w:val="both"/>
        <w:rPr>
          <w:rFonts w:ascii="Times New Roman" w:eastAsia="Arial" w:hAnsi="Times New Roman" w:cs="Times New Roman"/>
          <w:color w:val="auto"/>
          <w:sz w:val="22"/>
          <w:szCs w:val="22"/>
        </w:rPr>
      </w:pPr>
      <w:r w:rsidRPr="00A71E39">
        <w:rPr>
          <w:rFonts w:ascii="Times New Roman" w:eastAsia="Arial" w:hAnsi="Times New Roman" w:cs="Times New Roman"/>
          <w:color w:val="auto"/>
          <w:sz w:val="22"/>
          <w:szCs w:val="22"/>
        </w:rPr>
        <w:t>T</w:t>
      </w:r>
      <w:r w:rsidR="1D5A4F35" w:rsidRPr="00A71E39">
        <w:rPr>
          <w:rFonts w:ascii="Times New Roman" w:eastAsia="Arial" w:hAnsi="Times New Roman" w:cs="Times New Roman"/>
          <w:color w:val="auto"/>
          <w:sz w:val="22"/>
          <w:szCs w:val="22"/>
        </w:rPr>
        <w:t>est</w:t>
      </w:r>
      <w:r w:rsidR="1C65FE58" w:rsidRPr="00A71E39">
        <w:rPr>
          <w:rFonts w:ascii="Times New Roman" w:eastAsia="Arial" w:hAnsi="Times New Roman" w:cs="Times New Roman"/>
          <w:color w:val="auto"/>
          <w:sz w:val="22"/>
          <w:szCs w:val="22"/>
        </w:rPr>
        <w:t xml:space="preserve"> results carried out according to LS-602 as applicable, shall be computed to one decimal place and reported on MTO</w:t>
      </w:r>
      <w:r w:rsidR="00DF01B4" w:rsidRPr="00A71E39">
        <w:rPr>
          <w:rFonts w:ascii="Times New Roman" w:eastAsia="Arial" w:hAnsi="Times New Roman" w:cs="Times New Roman"/>
          <w:color w:val="auto"/>
          <w:sz w:val="22"/>
          <w:szCs w:val="22"/>
        </w:rPr>
        <w:t xml:space="preserve"> form PH-CC-447,</w:t>
      </w:r>
      <w:r w:rsidR="1C65FE58" w:rsidRPr="00A71E39">
        <w:rPr>
          <w:rFonts w:ascii="Times New Roman" w:eastAsia="Arial" w:hAnsi="Times New Roman" w:cs="Times New Roman"/>
          <w:color w:val="auto"/>
          <w:sz w:val="22"/>
          <w:szCs w:val="22"/>
        </w:rPr>
        <w:t xml:space="preserve"> </w:t>
      </w:r>
      <w:r w:rsidR="18A17E8E" w:rsidRPr="00A71E39">
        <w:rPr>
          <w:rFonts w:ascii="Times New Roman" w:eastAsia="Arial" w:hAnsi="Times New Roman" w:cs="Times New Roman"/>
          <w:color w:val="auto"/>
          <w:sz w:val="22"/>
          <w:szCs w:val="22"/>
        </w:rPr>
        <w:t>Concrete Aggregate Gradation Acceptance Sheets</w:t>
      </w:r>
      <w:r w:rsidR="1C65FE58" w:rsidRPr="00A71E39">
        <w:rPr>
          <w:rFonts w:ascii="Times New Roman" w:eastAsia="Arial" w:hAnsi="Times New Roman" w:cs="Times New Roman"/>
          <w:color w:val="auto"/>
          <w:sz w:val="22"/>
          <w:szCs w:val="22"/>
        </w:rPr>
        <w:t xml:space="preserve">.   </w:t>
      </w:r>
    </w:p>
    <w:p w14:paraId="664355AD" w14:textId="77777777" w:rsidR="006B7AC0" w:rsidRPr="00A71E39" w:rsidRDefault="006B7AC0" w:rsidP="00BA230F">
      <w:pPr>
        <w:pStyle w:val="Default"/>
        <w:jc w:val="both"/>
        <w:rPr>
          <w:rFonts w:ascii="Times New Roman" w:eastAsia="Arial" w:hAnsi="Times New Roman" w:cs="Times New Roman"/>
          <w:color w:val="auto"/>
          <w:sz w:val="22"/>
          <w:szCs w:val="22"/>
        </w:rPr>
      </w:pPr>
    </w:p>
    <w:p w14:paraId="3B85E403" w14:textId="77777777" w:rsidR="006B7AC0" w:rsidRPr="00A71E39" w:rsidRDefault="006B7AC0" w:rsidP="00BA230F">
      <w:pPr>
        <w:pStyle w:val="Default"/>
        <w:jc w:val="both"/>
        <w:rPr>
          <w:rFonts w:ascii="Times New Roman" w:eastAsia="Arial" w:hAnsi="Times New Roman" w:cs="Times New Roman"/>
          <w:color w:val="auto"/>
          <w:sz w:val="22"/>
          <w:szCs w:val="22"/>
        </w:rPr>
      </w:pPr>
      <w:r w:rsidRPr="00A71E39">
        <w:rPr>
          <w:rFonts w:ascii="Times New Roman" w:eastAsia="Arial" w:hAnsi="Times New Roman" w:cs="Times New Roman"/>
          <w:color w:val="auto"/>
          <w:sz w:val="22"/>
          <w:szCs w:val="22"/>
        </w:rPr>
        <w:t xml:space="preserve">The acceptability of a lot based </w:t>
      </w:r>
      <w:r w:rsidR="00AD7643" w:rsidRPr="00A71E39">
        <w:rPr>
          <w:rFonts w:ascii="Times New Roman" w:eastAsia="Arial" w:hAnsi="Times New Roman" w:cs="Times New Roman"/>
          <w:color w:val="auto"/>
          <w:sz w:val="22"/>
          <w:szCs w:val="22"/>
        </w:rPr>
        <w:t>on fineness</w:t>
      </w:r>
      <w:r w:rsidRPr="00A71E39">
        <w:rPr>
          <w:rFonts w:ascii="Times New Roman" w:eastAsia="Arial" w:hAnsi="Times New Roman" w:cs="Times New Roman"/>
          <w:color w:val="auto"/>
          <w:sz w:val="22"/>
          <w:szCs w:val="22"/>
        </w:rPr>
        <w:t xml:space="preserve"> modulus of fine aggregate</w:t>
      </w:r>
      <w:r w:rsidR="00271FF9" w:rsidRPr="00A71E39">
        <w:rPr>
          <w:rFonts w:ascii="Times New Roman" w:eastAsia="Arial" w:hAnsi="Times New Roman" w:cs="Times New Roman"/>
          <w:color w:val="auto"/>
          <w:sz w:val="22"/>
          <w:szCs w:val="22"/>
        </w:rPr>
        <w:t xml:space="preserve"> and LS-602</w:t>
      </w:r>
      <w:r w:rsidRPr="00A71E39">
        <w:rPr>
          <w:rFonts w:ascii="Times New Roman" w:eastAsia="Arial" w:hAnsi="Times New Roman" w:cs="Times New Roman"/>
          <w:color w:val="auto"/>
          <w:sz w:val="22"/>
          <w:szCs w:val="22"/>
        </w:rPr>
        <w:t xml:space="preserve"> may result in payment at full price, payment at a reduced price, or rejection.</w:t>
      </w:r>
    </w:p>
    <w:p w14:paraId="1A965116" w14:textId="77777777" w:rsidR="006B7AC0" w:rsidRPr="00A71E39" w:rsidRDefault="006B7AC0" w:rsidP="00BA230F">
      <w:pPr>
        <w:pStyle w:val="Default"/>
        <w:jc w:val="both"/>
        <w:rPr>
          <w:rFonts w:ascii="Times New Roman" w:eastAsia="Arial" w:hAnsi="Times New Roman" w:cs="Times New Roman"/>
          <w:color w:val="auto"/>
          <w:sz w:val="22"/>
          <w:szCs w:val="22"/>
        </w:rPr>
      </w:pPr>
    </w:p>
    <w:p w14:paraId="42967F3B" w14:textId="4DA75EF2" w:rsidR="00B737E3" w:rsidRPr="00A71E39" w:rsidRDefault="00B737E3" w:rsidP="00BA230F">
      <w:pPr>
        <w:pStyle w:val="Default"/>
        <w:jc w:val="both"/>
        <w:rPr>
          <w:rFonts w:ascii="Times New Roman" w:eastAsia="Arial" w:hAnsi="Times New Roman" w:cs="Times New Roman"/>
          <w:color w:val="auto"/>
          <w:sz w:val="22"/>
          <w:szCs w:val="22"/>
        </w:rPr>
      </w:pPr>
      <w:r w:rsidRPr="00A71E39">
        <w:rPr>
          <w:rFonts w:ascii="Times New Roman" w:eastAsia="Arial" w:hAnsi="Times New Roman" w:cs="Times New Roman"/>
          <w:color w:val="auto"/>
          <w:sz w:val="22"/>
          <w:szCs w:val="22"/>
        </w:rPr>
        <w:t xml:space="preserve">With the exception of a fine aggregate accepted by the Owner according to the Special Grading For Fine Aggregate subsection, a complete or incomplete lot shall be deemed to meet the applicable requirements for gradation if, for each individual sieve, the percent passing for at least one of the two test results as well as the average of both test results representing the two sublots within an aggregate lot, </w:t>
      </w:r>
      <w:r w:rsidR="00FE40B4" w:rsidRPr="00A71E39">
        <w:rPr>
          <w:rFonts w:ascii="Times New Roman" w:eastAsia="Arial" w:hAnsi="Times New Roman" w:cs="Times New Roman"/>
          <w:color w:val="auto"/>
          <w:sz w:val="22"/>
          <w:szCs w:val="22"/>
        </w:rPr>
        <w:t xml:space="preserve">are </w:t>
      </w:r>
      <w:r w:rsidRPr="00A71E39">
        <w:rPr>
          <w:rFonts w:ascii="Times New Roman" w:eastAsia="Arial" w:hAnsi="Times New Roman" w:cs="Times New Roman"/>
          <w:color w:val="auto"/>
          <w:sz w:val="22"/>
          <w:szCs w:val="22"/>
        </w:rPr>
        <w:t xml:space="preserve">within the acceptable limits shown in Table 2 for a fine aggregate and the applicable limits shown in Table 4 or 5, for the applicable coarse aggregate. </w:t>
      </w:r>
    </w:p>
    <w:p w14:paraId="7DF4E37C" w14:textId="77777777" w:rsidR="00B737E3" w:rsidRPr="00A71E39" w:rsidRDefault="00B737E3" w:rsidP="00BA230F">
      <w:pPr>
        <w:pStyle w:val="Default"/>
        <w:jc w:val="both"/>
        <w:rPr>
          <w:rFonts w:ascii="Times New Roman" w:eastAsia="Arial" w:hAnsi="Times New Roman" w:cs="Times New Roman"/>
          <w:color w:val="auto"/>
          <w:sz w:val="22"/>
          <w:szCs w:val="22"/>
        </w:rPr>
      </w:pPr>
    </w:p>
    <w:p w14:paraId="040B0C99" w14:textId="5AE8D79C" w:rsidR="00533C1C" w:rsidRPr="00A71E39" w:rsidRDefault="31C7AEED" w:rsidP="00902927">
      <w:pPr>
        <w:pStyle w:val="BodyText"/>
        <w:ind w:right="120"/>
        <w:jc w:val="both"/>
        <w:rPr>
          <w:rFonts w:eastAsia="Arial"/>
        </w:rPr>
      </w:pPr>
      <w:bookmarkStart w:id="42" w:name="_Hlk86302026"/>
      <w:r w:rsidRPr="00A71E39">
        <w:rPr>
          <w:rFonts w:eastAsia="Arial"/>
        </w:rPr>
        <w:t>When</w:t>
      </w:r>
      <w:r w:rsidR="1480867A" w:rsidRPr="00A71E39">
        <w:rPr>
          <w:rFonts w:eastAsia="Arial"/>
        </w:rPr>
        <w:t xml:space="preserve"> the test results for any sample of fine aggregates representing a sublot of a concrete lot</w:t>
      </w:r>
      <w:r w:rsidR="0B449250" w:rsidRPr="00A71E39">
        <w:rPr>
          <w:rFonts w:eastAsia="Arial"/>
        </w:rPr>
        <w:t xml:space="preserve"> do</w:t>
      </w:r>
      <w:r w:rsidR="1480867A" w:rsidRPr="00A71E39">
        <w:rPr>
          <w:rFonts w:eastAsia="Arial"/>
        </w:rPr>
        <w:t xml:space="preserve"> not meet the requirement of Note 1 or 2 in Table 2, then all the aggregates within that sublot shall be rejectable. The remaining sublot of the lot shall be treated as a separate lot and shall be deemed to meet the applicable requirements for gradation if, for each individual sieve, the percent passing for the test result shall be within the acceptable limits shown in Table 2 for a fine aggregate and Table 4 or 5, for the coarse aggregate. </w:t>
      </w:r>
    </w:p>
    <w:p w14:paraId="44FB30F8" w14:textId="77777777" w:rsidR="00D32B20" w:rsidRPr="00A71E39" w:rsidRDefault="00D32B20" w:rsidP="00BA230F">
      <w:pPr>
        <w:jc w:val="both"/>
      </w:pPr>
    </w:p>
    <w:p w14:paraId="6B8B9A57" w14:textId="4A76F38C" w:rsidR="005C66ED" w:rsidRPr="00A71E39" w:rsidRDefault="6FFF81A0" w:rsidP="00BA230F">
      <w:pPr>
        <w:pStyle w:val="Default"/>
        <w:jc w:val="both"/>
        <w:rPr>
          <w:rFonts w:ascii="Times New Roman" w:hAnsi="Times New Roman" w:cs="Times New Roman"/>
          <w:color w:val="auto"/>
          <w:sz w:val="22"/>
          <w:szCs w:val="22"/>
        </w:rPr>
      </w:pPr>
      <w:r w:rsidRPr="00A71E39">
        <w:rPr>
          <w:rFonts w:ascii="Times New Roman" w:hAnsi="Times New Roman" w:cs="Times New Roman"/>
          <w:color w:val="auto"/>
          <w:sz w:val="22"/>
          <w:szCs w:val="22"/>
        </w:rPr>
        <w:t xml:space="preserve">If </w:t>
      </w:r>
      <w:r w:rsidR="3CD4D70B" w:rsidRPr="00A71E39">
        <w:rPr>
          <w:rFonts w:ascii="Times New Roman" w:hAnsi="Times New Roman" w:cs="Times New Roman"/>
          <w:color w:val="auto"/>
          <w:sz w:val="22"/>
          <w:szCs w:val="22"/>
        </w:rPr>
        <w:t xml:space="preserve">the fineness modulus </w:t>
      </w:r>
      <w:r w:rsidR="54A769D8" w:rsidRPr="00A71E39">
        <w:rPr>
          <w:rFonts w:ascii="Times New Roman" w:hAnsi="Times New Roman" w:cs="Times New Roman"/>
          <w:color w:val="auto"/>
          <w:sz w:val="22"/>
          <w:szCs w:val="22"/>
        </w:rPr>
        <w:t xml:space="preserve">test </w:t>
      </w:r>
      <w:r w:rsidR="3CD4D70B" w:rsidRPr="00A71E39">
        <w:rPr>
          <w:rFonts w:ascii="Times New Roman" w:hAnsi="Times New Roman" w:cs="Times New Roman"/>
          <w:color w:val="auto"/>
          <w:sz w:val="22"/>
          <w:szCs w:val="22"/>
        </w:rPr>
        <w:t xml:space="preserve">result from one sublot within a lot is </w:t>
      </w:r>
      <w:r w:rsidR="6AE23351" w:rsidRPr="00A71E39">
        <w:rPr>
          <w:rFonts w:ascii="Times New Roman" w:hAnsi="Times New Roman" w:cs="Times New Roman"/>
          <w:color w:val="auto"/>
          <w:sz w:val="22"/>
          <w:szCs w:val="22"/>
        </w:rPr>
        <w:t>smaller</w:t>
      </w:r>
      <w:r w:rsidR="3CD4D70B" w:rsidRPr="00A71E39">
        <w:rPr>
          <w:rFonts w:ascii="Times New Roman" w:hAnsi="Times New Roman" w:cs="Times New Roman"/>
          <w:color w:val="auto"/>
          <w:sz w:val="22"/>
          <w:szCs w:val="22"/>
        </w:rPr>
        <w:t xml:space="preserve"> </w:t>
      </w:r>
      <w:r w:rsidR="1E983EB1" w:rsidRPr="00A71E39">
        <w:rPr>
          <w:rFonts w:ascii="Times New Roman" w:hAnsi="Times New Roman" w:cs="Times New Roman"/>
          <w:color w:val="auto"/>
          <w:sz w:val="22"/>
          <w:szCs w:val="22"/>
        </w:rPr>
        <w:t xml:space="preserve">than </w:t>
      </w:r>
      <w:r w:rsidR="3CD4D70B" w:rsidRPr="00A71E39">
        <w:rPr>
          <w:rFonts w:ascii="Times New Roman" w:hAnsi="Times New Roman" w:cs="Times New Roman"/>
          <w:color w:val="auto"/>
          <w:sz w:val="22"/>
          <w:szCs w:val="22"/>
        </w:rPr>
        <w:t xml:space="preserve">-0.2 from the fineness modulus </w:t>
      </w:r>
      <w:r w:rsidR="1E983EB1" w:rsidRPr="00A71E39">
        <w:rPr>
          <w:rFonts w:ascii="Times New Roman" w:hAnsi="Times New Roman" w:cs="Times New Roman"/>
          <w:color w:val="auto"/>
          <w:sz w:val="22"/>
          <w:szCs w:val="22"/>
        </w:rPr>
        <w:t xml:space="preserve">shown </w:t>
      </w:r>
      <w:r w:rsidR="3CD4D70B" w:rsidRPr="00A71E39">
        <w:rPr>
          <w:rFonts w:ascii="Times New Roman" w:hAnsi="Times New Roman" w:cs="Times New Roman"/>
          <w:color w:val="auto"/>
          <w:sz w:val="22"/>
          <w:szCs w:val="22"/>
        </w:rPr>
        <w:t xml:space="preserve">on the accepted </w:t>
      </w:r>
      <w:r w:rsidR="00A40C98" w:rsidRPr="00A71E39">
        <w:rPr>
          <w:rFonts w:ascii="Times New Roman" w:hAnsi="Times New Roman" w:cs="Times New Roman"/>
          <w:color w:val="auto"/>
          <w:sz w:val="22"/>
          <w:szCs w:val="22"/>
        </w:rPr>
        <w:t xml:space="preserve">MTO form </w:t>
      </w:r>
      <w:r w:rsidR="3CD4D70B" w:rsidRPr="00A71E39">
        <w:rPr>
          <w:rFonts w:ascii="Times New Roman" w:hAnsi="Times New Roman" w:cs="Times New Roman"/>
          <w:color w:val="auto"/>
          <w:sz w:val="22"/>
          <w:szCs w:val="22"/>
        </w:rPr>
        <w:t xml:space="preserve">PH-CC-433A </w:t>
      </w:r>
      <w:r w:rsidR="7CDCD7DA" w:rsidRPr="00A71E39">
        <w:rPr>
          <w:rFonts w:ascii="Times New Roman" w:hAnsi="Times New Roman" w:cs="Times New Roman"/>
          <w:color w:val="auto"/>
          <w:sz w:val="22"/>
          <w:szCs w:val="22"/>
        </w:rPr>
        <w:t xml:space="preserve">for the corresponding concrete tender item, </w:t>
      </w:r>
      <w:r w:rsidR="3CD4D70B" w:rsidRPr="00A71E39">
        <w:rPr>
          <w:rFonts w:ascii="Times New Roman" w:hAnsi="Times New Roman" w:cs="Times New Roman"/>
          <w:color w:val="auto"/>
          <w:sz w:val="22"/>
          <w:szCs w:val="22"/>
        </w:rPr>
        <w:t xml:space="preserve">and the </w:t>
      </w:r>
      <w:r w:rsidR="54A769D8" w:rsidRPr="00A71E39">
        <w:rPr>
          <w:rFonts w:ascii="Times New Roman" w:hAnsi="Times New Roman" w:cs="Times New Roman"/>
          <w:color w:val="auto"/>
          <w:sz w:val="22"/>
          <w:szCs w:val="22"/>
        </w:rPr>
        <w:t xml:space="preserve">test </w:t>
      </w:r>
      <w:r w:rsidR="3CD4D70B" w:rsidRPr="00A71E39">
        <w:rPr>
          <w:rFonts w:ascii="Times New Roman" w:hAnsi="Times New Roman" w:cs="Times New Roman"/>
          <w:color w:val="auto"/>
          <w:sz w:val="22"/>
          <w:szCs w:val="22"/>
        </w:rPr>
        <w:t xml:space="preserve">result from the other sublot within the lot </w:t>
      </w:r>
      <w:r w:rsidR="00C25425" w:rsidRPr="00A71E39">
        <w:rPr>
          <w:rFonts w:ascii="Times New Roman" w:hAnsi="Times New Roman" w:cs="Times New Roman"/>
          <w:color w:val="auto"/>
          <w:sz w:val="22"/>
          <w:szCs w:val="22"/>
        </w:rPr>
        <w:t xml:space="preserve">is </w:t>
      </w:r>
      <w:r w:rsidR="31C7AEED" w:rsidRPr="00A71E39">
        <w:rPr>
          <w:rFonts w:ascii="Times New Roman" w:hAnsi="Times New Roman" w:cs="Times New Roman"/>
          <w:color w:val="auto"/>
          <w:sz w:val="22"/>
          <w:szCs w:val="22"/>
        </w:rPr>
        <w:t>more</w:t>
      </w:r>
      <w:r w:rsidR="3CD4D70B" w:rsidRPr="00A71E39">
        <w:rPr>
          <w:rFonts w:ascii="Times New Roman" w:hAnsi="Times New Roman" w:cs="Times New Roman"/>
          <w:color w:val="auto"/>
          <w:sz w:val="22"/>
          <w:szCs w:val="22"/>
        </w:rPr>
        <w:t xml:space="preserve"> than +0.2 from </w:t>
      </w:r>
      <w:r w:rsidR="00A71E39">
        <w:rPr>
          <w:rFonts w:ascii="Times New Roman" w:hAnsi="Times New Roman" w:cs="Times New Roman"/>
          <w:color w:val="auto"/>
          <w:sz w:val="22"/>
          <w:szCs w:val="22"/>
        </w:rPr>
        <w:t>the</w:t>
      </w:r>
      <w:r w:rsidR="3CD4D70B" w:rsidRPr="00A71E39">
        <w:rPr>
          <w:rFonts w:ascii="Times New Roman" w:hAnsi="Times New Roman" w:cs="Times New Roman"/>
          <w:color w:val="auto"/>
          <w:sz w:val="22"/>
          <w:szCs w:val="22"/>
        </w:rPr>
        <w:t xml:space="preserve"> fineness modulus on the </w:t>
      </w:r>
      <w:r w:rsidR="00A71E39" w:rsidRPr="00A71E39">
        <w:rPr>
          <w:rFonts w:ascii="Times New Roman" w:hAnsi="Times New Roman" w:cs="Times New Roman"/>
          <w:color w:val="auto"/>
          <w:sz w:val="22"/>
          <w:szCs w:val="22"/>
        </w:rPr>
        <w:t>accepted PH</w:t>
      </w:r>
      <w:r w:rsidR="3CD4D70B" w:rsidRPr="00A71E39">
        <w:rPr>
          <w:rFonts w:ascii="Times New Roman" w:hAnsi="Times New Roman" w:cs="Times New Roman"/>
          <w:color w:val="auto"/>
          <w:sz w:val="22"/>
          <w:szCs w:val="22"/>
        </w:rPr>
        <w:t>-CC-433A, then all the aggregates within that lot shall be rejectable.</w:t>
      </w:r>
    </w:p>
    <w:p w14:paraId="1DA6542E" w14:textId="77777777" w:rsidR="00497519" w:rsidRPr="00A71E39" w:rsidRDefault="00497519" w:rsidP="00BA230F">
      <w:pPr>
        <w:jc w:val="both"/>
        <w:rPr>
          <w:rFonts w:eastAsia="Arial"/>
        </w:rPr>
      </w:pPr>
    </w:p>
    <w:p w14:paraId="4D1A6B01" w14:textId="4FE84F12" w:rsidR="00C24F2F" w:rsidRPr="00A71E39" w:rsidRDefault="33269BBC" w:rsidP="00BA230F">
      <w:pPr>
        <w:pStyle w:val="Default"/>
        <w:jc w:val="both"/>
        <w:rPr>
          <w:rFonts w:ascii="Times New Roman" w:eastAsia="Arial" w:hAnsi="Times New Roman" w:cs="Times New Roman"/>
          <w:color w:val="auto"/>
          <w:sz w:val="22"/>
          <w:szCs w:val="22"/>
        </w:rPr>
      </w:pPr>
      <w:r w:rsidRPr="00A71E39">
        <w:rPr>
          <w:rFonts w:ascii="Times New Roman" w:eastAsia="Arial" w:hAnsi="Times New Roman" w:cs="Times New Roman"/>
          <w:color w:val="auto"/>
          <w:sz w:val="22"/>
          <w:szCs w:val="22"/>
        </w:rPr>
        <w:t xml:space="preserve">For each </w:t>
      </w:r>
      <w:r w:rsidR="111C79D8" w:rsidRPr="00A71E39">
        <w:rPr>
          <w:rFonts w:ascii="Times New Roman" w:eastAsia="Arial" w:hAnsi="Times New Roman" w:cs="Times New Roman"/>
          <w:color w:val="auto"/>
          <w:sz w:val="22"/>
          <w:szCs w:val="22"/>
        </w:rPr>
        <w:t xml:space="preserve">individual </w:t>
      </w:r>
      <w:r w:rsidRPr="00A71E39">
        <w:rPr>
          <w:rFonts w:ascii="Times New Roman" w:eastAsia="Arial" w:hAnsi="Times New Roman" w:cs="Times New Roman"/>
          <w:color w:val="auto"/>
          <w:sz w:val="22"/>
          <w:szCs w:val="22"/>
        </w:rPr>
        <w:t>sieve</w:t>
      </w:r>
      <w:r w:rsidR="2C0BA5EC" w:rsidRPr="00A71E39">
        <w:rPr>
          <w:rFonts w:ascii="Times New Roman" w:eastAsia="Arial" w:hAnsi="Times New Roman" w:cs="Times New Roman"/>
          <w:color w:val="auto"/>
          <w:sz w:val="22"/>
          <w:szCs w:val="22"/>
        </w:rPr>
        <w:t xml:space="preserve"> in Tables 2, 4 and 5</w:t>
      </w:r>
      <w:r w:rsidRPr="00A71E39">
        <w:rPr>
          <w:rFonts w:ascii="Times New Roman" w:eastAsia="Arial" w:hAnsi="Times New Roman" w:cs="Times New Roman"/>
          <w:color w:val="auto"/>
          <w:sz w:val="22"/>
          <w:szCs w:val="22"/>
        </w:rPr>
        <w:t xml:space="preserve">, if the LS-602 result from </w:t>
      </w:r>
      <w:r w:rsidR="004C647E" w:rsidRPr="00A71E39">
        <w:rPr>
          <w:rFonts w:ascii="Times New Roman" w:eastAsia="Arial" w:hAnsi="Times New Roman" w:cs="Times New Roman"/>
          <w:color w:val="auto"/>
          <w:sz w:val="22"/>
          <w:szCs w:val="22"/>
        </w:rPr>
        <w:t>one</w:t>
      </w:r>
      <w:r w:rsidRPr="00A71E39">
        <w:rPr>
          <w:rFonts w:ascii="Times New Roman" w:eastAsia="Arial" w:hAnsi="Times New Roman" w:cs="Times New Roman"/>
          <w:color w:val="auto"/>
          <w:sz w:val="22"/>
          <w:szCs w:val="22"/>
        </w:rPr>
        <w:t xml:space="preserve"> sublot within a lot is lower than the </w:t>
      </w:r>
      <w:r w:rsidR="0EC49653" w:rsidRPr="00A71E39">
        <w:rPr>
          <w:rFonts w:ascii="Times New Roman" w:eastAsia="Arial" w:hAnsi="Times New Roman" w:cs="Times New Roman"/>
          <w:color w:val="auto"/>
          <w:sz w:val="22"/>
          <w:szCs w:val="22"/>
        </w:rPr>
        <w:t xml:space="preserve">applicable </w:t>
      </w:r>
      <w:r w:rsidRPr="00A71E39">
        <w:rPr>
          <w:rFonts w:ascii="Times New Roman" w:eastAsia="Arial" w:hAnsi="Times New Roman" w:cs="Times New Roman"/>
          <w:color w:val="auto"/>
          <w:sz w:val="22"/>
          <w:szCs w:val="22"/>
        </w:rPr>
        <w:t xml:space="preserve">lower specification limit and the result from the other sublot </w:t>
      </w:r>
      <w:r w:rsidR="63000445" w:rsidRPr="00A71E39">
        <w:rPr>
          <w:rFonts w:ascii="Times New Roman" w:eastAsia="Arial" w:hAnsi="Times New Roman" w:cs="Times New Roman"/>
          <w:color w:val="auto"/>
          <w:sz w:val="22"/>
          <w:szCs w:val="22"/>
        </w:rPr>
        <w:t xml:space="preserve">within the lot </w:t>
      </w:r>
      <w:r w:rsidR="004C647E" w:rsidRPr="00A71E39">
        <w:rPr>
          <w:rFonts w:ascii="Times New Roman" w:eastAsia="Arial" w:hAnsi="Times New Roman" w:cs="Times New Roman"/>
          <w:color w:val="auto"/>
          <w:sz w:val="22"/>
          <w:szCs w:val="22"/>
        </w:rPr>
        <w:t xml:space="preserve">is </w:t>
      </w:r>
      <w:r w:rsidRPr="00A71E39">
        <w:rPr>
          <w:rFonts w:ascii="Times New Roman" w:eastAsia="Arial" w:hAnsi="Times New Roman" w:cs="Times New Roman"/>
          <w:color w:val="auto"/>
          <w:sz w:val="22"/>
          <w:szCs w:val="22"/>
        </w:rPr>
        <w:t>higher than the</w:t>
      </w:r>
      <w:r w:rsidR="0EC49653" w:rsidRPr="00A71E39">
        <w:rPr>
          <w:rFonts w:ascii="Times New Roman" w:eastAsia="Arial" w:hAnsi="Times New Roman" w:cs="Times New Roman"/>
          <w:color w:val="auto"/>
          <w:sz w:val="22"/>
          <w:szCs w:val="22"/>
        </w:rPr>
        <w:t xml:space="preserve"> applicable</w:t>
      </w:r>
      <w:r w:rsidRPr="00A71E39">
        <w:rPr>
          <w:rFonts w:ascii="Times New Roman" w:eastAsia="Arial" w:hAnsi="Times New Roman" w:cs="Times New Roman"/>
          <w:color w:val="auto"/>
          <w:sz w:val="22"/>
          <w:szCs w:val="22"/>
        </w:rPr>
        <w:t xml:space="preserve"> higher specification limit, then all the aggregates within that lot shall be rejectable.</w:t>
      </w:r>
    </w:p>
    <w:p w14:paraId="3041E394" w14:textId="77777777" w:rsidR="006B7AC0" w:rsidRPr="00A71E39" w:rsidRDefault="006B7AC0" w:rsidP="00BA230F">
      <w:pPr>
        <w:pStyle w:val="Default"/>
        <w:jc w:val="both"/>
        <w:rPr>
          <w:rFonts w:ascii="Times New Roman" w:eastAsia="Arial" w:hAnsi="Times New Roman" w:cs="Times New Roman"/>
          <w:color w:val="auto"/>
          <w:sz w:val="22"/>
          <w:szCs w:val="22"/>
        </w:rPr>
      </w:pPr>
    </w:p>
    <w:p w14:paraId="7ED77736" w14:textId="77777777" w:rsidR="00D933B7" w:rsidRPr="00A71E39" w:rsidRDefault="00D933B7" w:rsidP="00BA230F">
      <w:pPr>
        <w:pStyle w:val="Default"/>
        <w:jc w:val="both"/>
        <w:rPr>
          <w:rFonts w:ascii="Times New Roman" w:eastAsia="Arial" w:hAnsi="Times New Roman" w:cs="Times New Roman"/>
          <w:color w:val="auto"/>
          <w:sz w:val="22"/>
          <w:szCs w:val="22"/>
        </w:rPr>
      </w:pPr>
      <w:r w:rsidRPr="00A71E39">
        <w:rPr>
          <w:rFonts w:ascii="Times New Roman" w:eastAsia="Arial" w:hAnsi="Times New Roman" w:cs="Times New Roman"/>
          <w:color w:val="auto"/>
          <w:sz w:val="22"/>
          <w:szCs w:val="22"/>
        </w:rPr>
        <w:t xml:space="preserve">When a complete or incomplete lot does not meet the requirements of </w:t>
      </w:r>
      <w:r w:rsidR="00FE40B4" w:rsidRPr="00A71E39">
        <w:rPr>
          <w:rFonts w:ascii="Times New Roman" w:eastAsia="Arial" w:hAnsi="Times New Roman" w:cs="Times New Roman"/>
          <w:color w:val="auto"/>
          <w:sz w:val="22"/>
          <w:szCs w:val="22"/>
        </w:rPr>
        <w:t>Table 2, 4 or 5</w:t>
      </w:r>
      <w:r w:rsidR="00A7649E" w:rsidRPr="00A71E39">
        <w:rPr>
          <w:rFonts w:ascii="Times New Roman" w:eastAsia="Arial" w:hAnsi="Times New Roman" w:cs="Times New Roman"/>
          <w:color w:val="auto"/>
          <w:sz w:val="22"/>
          <w:szCs w:val="22"/>
        </w:rPr>
        <w:t xml:space="preserve"> </w:t>
      </w:r>
      <w:r w:rsidR="00A85D42" w:rsidRPr="00A71E39">
        <w:rPr>
          <w:rFonts w:ascii="Times New Roman" w:eastAsia="Arial" w:hAnsi="Times New Roman" w:cs="Times New Roman"/>
          <w:color w:val="auto"/>
          <w:sz w:val="22"/>
          <w:szCs w:val="22"/>
        </w:rPr>
        <w:t>or</w:t>
      </w:r>
      <w:r w:rsidR="00A7649E" w:rsidRPr="00A71E39">
        <w:rPr>
          <w:rFonts w:ascii="Times New Roman" w:eastAsia="Arial" w:hAnsi="Times New Roman" w:cs="Times New Roman"/>
          <w:color w:val="auto"/>
          <w:sz w:val="22"/>
          <w:szCs w:val="22"/>
        </w:rPr>
        <w:t xml:space="preserve"> </w:t>
      </w:r>
      <w:r w:rsidR="00E170EA" w:rsidRPr="00A71E39">
        <w:rPr>
          <w:rFonts w:ascii="Times New Roman" w:eastAsia="Arial" w:hAnsi="Times New Roman" w:cs="Times New Roman"/>
          <w:color w:val="auto"/>
          <w:sz w:val="22"/>
          <w:szCs w:val="22"/>
        </w:rPr>
        <w:t xml:space="preserve">the </w:t>
      </w:r>
      <w:r w:rsidR="00A7649E" w:rsidRPr="00A71E39">
        <w:rPr>
          <w:rFonts w:ascii="Times New Roman" w:eastAsia="Arial"/>
          <w:sz w:val="22"/>
        </w:rPr>
        <w:t>fineness modulus</w:t>
      </w:r>
      <w:r w:rsidRPr="00A71E39">
        <w:rPr>
          <w:rFonts w:ascii="Times New Roman" w:eastAsia="Arial" w:hAnsi="Times New Roman" w:cs="Times New Roman"/>
          <w:color w:val="auto"/>
          <w:sz w:val="22"/>
          <w:szCs w:val="22"/>
        </w:rPr>
        <w:t xml:space="preserve">, </w:t>
      </w:r>
      <w:r w:rsidR="00423195" w:rsidRPr="00A71E39">
        <w:rPr>
          <w:rFonts w:ascii="Times New Roman" w:eastAsia="Arial" w:hAnsi="Times New Roman" w:cs="Times New Roman"/>
          <w:color w:val="auto"/>
          <w:sz w:val="22"/>
          <w:szCs w:val="22"/>
        </w:rPr>
        <w:t xml:space="preserve">and the lot is not rejectable, </w:t>
      </w:r>
      <w:r w:rsidRPr="00A71E39">
        <w:rPr>
          <w:rFonts w:ascii="Times New Roman" w:eastAsia="Arial" w:hAnsi="Times New Roman" w:cs="Times New Roman"/>
          <w:color w:val="auto"/>
          <w:sz w:val="22"/>
          <w:szCs w:val="22"/>
        </w:rPr>
        <w:t>then at the request of the Contractor, an adjusted payment calculated according to the following formula shall be allowed in lieu of removal</w:t>
      </w:r>
      <w:r w:rsidR="00FE40B4" w:rsidRPr="00A71E39">
        <w:rPr>
          <w:rFonts w:ascii="Times New Roman" w:eastAsia="Arial" w:hAnsi="Times New Roman" w:cs="Times New Roman"/>
          <w:color w:val="auto"/>
          <w:sz w:val="22"/>
          <w:szCs w:val="22"/>
        </w:rPr>
        <w:t xml:space="preserve">. However, </w:t>
      </w:r>
      <w:r w:rsidR="00E87274" w:rsidRPr="00A71E39">
        <w:rPr>
          <w:rFonts w:ascii="Times New Roman" w:eastAsia="Arial" w:hAnsi="Times New Roman" w:cs="Times New Roman"/>
          <w:color w:val="auto"/>
          <w:sz w:val="22"/>
          <w:szCs w:val="22"/>
        </w:rPr>
        <w:t>l</w:t>
      </w:r>
      <w:r w:rsidR="00FE40B4" w:rsidRPr="00A71E39">
        <w:rPr>
          <w:rFonts w:ascii="Times New Roman" w:eastAsia="Arial" w:hAnsi="Times New Roman" w:cs="Times New Roman"/>
          <w:color w:val="auto"/>
          <w:sz w:val="22"/>
          <w:szCs w:val="22"/>
        </w:rPr>
        <w:t>ots that are subject to a total payment adjustment factor of more than 15% shall be rejectable</w:t>
      </w:r>
      <w:r w:rsidR="00A33003" w:rsidRPr="00A71E39">
        <w:rPr>
          <w:rFonts w:ascii="Times New Roman" w:eastAsia="Arial" w:hAnsi="Times New Roman" w:cs="Times New Roman"/>
          <w:color w:val="auto"/>
          <w:sz w:val="22"/>
          <w:szCs w:val="22"/>
        </w:rPr>
        <w:t>, regardless of the value of the maximum price reduction for the item or items</w:t>
      </w:r>
      <w:r w:rsidR="00FE40B4" w:rsidRPr="00A71E39">
        <w:rPr>
          <w:rFonts w:ascii="Times New Roman" w:eastAsia="Arial" w:hAnsi="Times New Roman" w:cs="Times New Roman"/>
          <w:color w:val="auto"/>
          <w:sz w:val="22"/>
          <w:szCs w:val="22"/>
        </w:rPr>
        <w:t>.</w:t>
      </w:r>
    </w:p>
    <w:bookmarkEnd w:id="42"/>
    <w:p w14:paraId="722B00AE" w14:textId="77777777" w:rsidR="00D933B7" w:rsidRPr="00A71E39" w:rsidRDefault="00D933B7" w:rsidP="00BA230F">
      <w:pPr>
        <w:pStyle w:val="Default"/>
        <w:jc w:val="both"/>
        <w:rPr>
          <w:rFonts w:ascii="Times New Roman" w:eastAsia="Arial" w:hAnsi="Times New Roman" w:cs="Times New Roman"/>
          <w:color w:val="auto"/>
          <w:sz w:val="22"/>
          <w:szCs w:val="22"/>
        </w:rPr>
      </w:pPr>
    </w:p>
    <w:p w14:paraId="770CEC1B" w14:textId="4C969A1F" w:rsidR="005617AD" w:rsidRPr="00A71E39" w:rsidRDefault="00D933B7" w:rsidP="00BA230F">
      <w:pPr>
        <w:pStyle w:val="Default"/>
        <w:jc w:val="both"/>
        <w:rPr>
          <w:rFonts w:ascii="Times New Roman" w:eastAsia="Arial" w:hAnsi="Times New Roman" w:cs="Times New Roman"/>
          <w:color w:val="auto"/>
          <w:sz w:val="22"/>
          <w:szCs w:val="22"/>
        </w:rPr>
      </w:pPr>
      <w:bookmarkStart w:id="43" w:name="_Hlk86302256"/>
      <w:r w:rsidRPr="00A71E39">
        <w:rPr>
          <w:rFonts w:ascii="Times New Roman" w:eastAsia="Arial" w:hAnsi="Times New Roman" w:cs="Times New Roman"/>
          <w:color w:val="auto"/>
          <w:sz w:val="22"/>
          <w:szCs w:val="22"/>
        </w:rPr>
        <w:t>PAYMENT REDUCTION</w:t>
      </w:r>
    </w:p>
    <w:p w14:paraId="25E71916" w14:textId="77777777" w:rsidR="00D933B7" w:rsidRPr="00A71E39" w:rsidRDefault="005617AD" w:rsidP="00BA230F">
      <w:pPr>
        <w:pStyle w:val="Default"/>
        <w:jc w:val="both"/>
        <w:rPr>
          <w:rFonts w:ascii="Times New Roman" w:eastAsia="Arial" w:hAnsi="Times New Roman" w:cs="Times New Roman"/>
          <w:color w:val="auto"/>
          <w:sz w:val="22"/>
          <w:szCs w:val="22"/>
        </w:rPr>
      </w:pPr>
      <w:r w:rsidRPr="00A71E39">
        <w:rPr>
          <w:rFonts w:ascii="Times New Roman" w:eastAsia="Arial" w:hAnsi="Times New Roman" w:cs="Times New Roman"/>
          <w:color w:val="auto"/>
          <w:sz w:val="22"/>
          <w:szCs w:val="22"/>
        </w:rPr>
        <w:fldChar w:fldCharType="begin"/>
      </w:r>
      <w:r w:rsidRPr="00A71E39">
        <w:rPr>
          <w:rFonts w:ascii="Times New Roman" w:eastAsia="Arial" w:hAnsi="Times New Roman" w:cs="Times New Roman"/>
          <w:color w:val="auto"/>
          <w:sz w:val="22"/>
          <w:szCs w:val="22"/>
        </w:rPr>
        <w:instrText xml:space="preserve"> QUOTE </w:instrText>
      </w:r>
      <m:oMath>
        <m:r>
          <m:rPr>
            <m:sty m:val="p"/>
          </m:rPr>
          <w:rPr>
            <w:rFonts w:ascii="Cambria Math" w:eastAsia="Cambria Math" w:hAnsi="Cambria Math" w:cs="Cambria Math"/>
          </w:rPr>
          <m:t>=</m:t>
        </m:r>
        <m:nary>
          <m:naryPr>
            <m:chr m:val="∑"/>
            <m:grow m:val="1"/>
            <m:ctrlPr>
              <w:rPr>
                <w:rFonts w:ascii="Cambria Math" w:hAnsi="Cambria Math"/>
              </w:rPr>
            </m:ctrlPr>
          </m:naryPr>
          <m:sub>
            <m:r>
              <m:rPr>
                <m:sty m:val="p"/>
              </m:rPr>
              <w:rPr>
                <w:rFonts w:ascii="Cambria Math" w:eastAsia="Cambria Math" w:hAnsi="Cambria Math" w:cs="Cambria Math"/>
              </w:rPr>
              <m:t>k=1</m:t>
            </m:r>
          </m:sub>
          <m:sup>
            <m:r>
              <m:rPr>
                <m:sty m:val="p"/>
              </m:rPr>
              <w:rPr>
                <w:rFonts w:ascii="Cambria Math" w:eastAsia="Cambria Math" w:hAnsi="Cambria Math" w:cs="Cambria Math"/>
              </w:rPr>
              <m:t>n</m:t>
            </m:r>
          </m:sup>
          <m:e>
            <m:sSub>
              <m:sSubPr>
                <m:ctrlPr>
                  <w:rPr>
                    <w:rFonts w:ascii="Cambria Math" w:eastAsia="Arial" w:hAnsi="Cambria Math"/>
                    <w:lang w:eastAsia="en-US"/>
                  </w:rPr>
                </m:ctrlPr>
              </m:sSubPr>
              <m:e>
                <m:r>
                  <m:rPr>
                    <m:sty m:val="p"/>
                  </m:rPr>
                  <w:rPr>
                    <w:rFonts w:ascii="Cambria Math" w:eastAsia="Arial" w:hAnsi="Cambria Math"/>
                  </w:rPr>
                  <m:t>affected quantity (m</m:t>
                </m:r>
                <m:r>
                  <m:rPr>
                    <m:sty m:val="p"/>
                  </m:rPr>
                  <w:rPr>
                    <w:rFonts w:ascii="Cambria Math" w:eastAsia="Arial" w:hAnsi="Cambria Math"/>
                    <w:vertAlign w:val="superscript"/>
                  </w:rPr>
                  <m:t>3</m:t>
                </m:r>
                <m:r>
                  <m:rPr>
                    <m:sty m:val="p"/>
                  </m:rPr>
                  <w:rPr>
                    <w:rFonts w:ascii="Cambria Math" w:eastAsia="Arial" w:hAnsi="Cambria Math"/>
                  </w:rPr>
                  <m:t>)</m:t>
                </m:r>
              </m:e>
              <m:sub>
                <m:r>
                  <m:rPr>
                    <m:sty m:val="p"/>
                  </m:rPr>
                  <w:rPr>
                    <w:rFonts w:ascii="Cambria Math" w:eastAsia="Arial" w:hAnsi="Cambria Math"/>
                  </w:rPr>
                  <m:t>k</m:t>
                </m:r>
              </m:sub>
            </m:sSub>
            <m:r>
              <m:rPr>
                <m:sty m:val="p"/>
              </m:rPr>
              <w:rPr>
                <w:rFonts w:ascii="Cambria Math" w:eastAsia="Arial" w:hAnsi="Cambria Math"/>
              </w:rPr>
              <m:t xml:space="preserve"> × </m:t>
            </m:r>
            <m:sSub>
              <m:sSubPr>
                <m:ctrlPr>
                  <w:rPr>
                    <w:rFonts w:ascii="Cambria Math" w:eastAsia="Arial" w:hAnsi="Cambria Math"/>
                    <w:lang w:eastAsia="en-US"/>
                  </w:rPr>
                </m:ctrlPr>
              </m:sSubPr>
              <m:e>
                <m:r>
                  <m:rPr>
                    <m:sty m:val="p"/>
                  </m:rPr>
                  <w:rPr>
                    <w:rFonts w:ascii="Cambria Math" w:eastAsia="Arial" w:hAnsi="Cambria Math"/>
                  </w:rPr>
                  <m:t>item price ($/m</m:t>
                </m:r>
                <m:r>
                  <m:rPr>
                    <m:sty m:val="p"/>
                  </m:rPr>
                  <w:rPr>
                    <w:rFonts w:ascii="Cambria Math" w:eastAsia="Arial" w:hAnsi="Cambria Math"/>
                    <w:vertAlign w:val="superscript"/>
                  </w:rPr>
                  <m:t>3</m:t>
                </m:r>
                <m:r>
                  <m:rPr>
                    <m:sty m:val="p"/>
                  </m:rPr>
                  <w:rPr>
                    <w:rFonts w:ascii="Cambria Math" w:eastAsia="Arial" w:hAnsi="Cambria Math"/>
                  </w:rPr>
                  <m:t>)</m:t>
                </m:r>
              </m:e>
              <m:sub>
                <m:r>
                  <m:rPr>
                    <m:sty m:val="p"/>
                  </m:rPr>
                  <w:rPr>
                    <w:rFonts w:ascii="Cambria Math" w:eastAsia="Arial" w:hAnsi="Cambria Math"/>
                  </w:rPr>
                  <m:t>k</m:t>
                </m:r>
              </m:sub>
            </m:sSub>
            <m:r>
              <m:rPr>
                <m:sty m:val="p"/>
              </m:rPr>
              <w:rPr>
                <w:rFonts w:ascii="Cambria Math" w:eastAsia="Arial" w:hAnsi="Cambria Math"/>
              </w:rPr>
              <m:t xml:space="preserve"> × </m:t>
            </m:r>
            <m:sSub>
              <m:sSubPr>
                <m:ctrlPr>
                  <w:rPr>
                    <w:rFonts w:ascii="Cambria Math" w:eastAsia="Arial" w:hAnsi="Cambria Math"/>
                    <w:lang w:eastAsia="en-US"/>
                  </w:rPr>
                </m:ctrlPr>
              </m:sSubPr>
              <m:e>
                <m:r>
                  <m:rPr>
                    <m:sty m:val="p"/>
                  </m:rPr>
                  <w:rPr>
                    <w:rFonts w:ascii="Cambria Math" w:eastAsia="Arial" w:hAnsi="Cambria Math"/>
                  </w:rPr>
                  <m:t>payment adjustment factor (%)</m:t>
                </m:r>
              </m:e>
              <m:sub>
                <m:r>
                  <m:rPr>
                    <m:sty m:val="p"/>
                  </m:rPr>
                  <w:rPr>
                    <w:rFonts w:ascii="Cambria Math" w:eastAsia="Arial" w:hAnsi="Cambria Math"/>
                  </w:rPr>
                  <m:t>k</m:t>
                </m:r>
              </m:sub>
            </m:sSub>
          </m:e>
        </m:nary>
      </m:oMath>
      <w:r w:rsidRPr="00A71E39">
        <w:rPr>
          <w:rFonts w:ascii="Times New Roman" w:eastAsia="Arial" w:hAnsi="Times New Roman" w:cs="Times New Roman"/>
          <w:color w:val="auto"/>
          <w:sz w:val="22"/>
          <w:szCs w:val="22"/>
        </w:rPr>
        <w:instrText xml:space="preserve"> </w:instrText>
      </w:r>
      <w:r w:rsidR="00944EB2">
        <w:rPr>
          <w:rFonts w:ascii="Times New Roman" w:eastAsia="Arial" w:hAnsi="Times New Roman" w:cs="Times New Roman"/>
          <w:color w:val="auto"/>
          <w:sz w:val="22"/>
          <w:szCs w:val="22"/>
        </w:rPr>
        <w:fldChar w:fldCharType="separate"/>
      </w:r>
      <w:r w:rsidRPr="00A71E39">
        <w:rPr>
          <w:rFonts w:ascii="Times New Roman" w:eastAsia="Arial" w:hAnsi="Times New Roman" w:cs="Times New Roman"/>
          <w:color w:val="auto"/>
          <w:sz w:val="22"/>
          <w:szCs w:val="22"/>
        </w:rPr>
        <w:fldChar w:fldCharType="end"/>
      </w:r>
      <w:r w:rsidR="00B219FD" w:rsidRPr="00A71E39">
        <w:rPr>
          <w:rFonts w:ascii="Times New Roman" w:eastAsia="Arial" w:hAnsi="Times New Roman" w:cs="Times New Roman"/>
          <w:color w:val="auto"/>
          <w:sz w:val="22"/>
          <w:szCs w:val="22"/>
        </w:rPr>
        <w:fldChar w:fldCharType="begin"/>
      </w:r>
      <w:r w:rsidR="00B219FD" w:rsidRPr="00A71E39">
        <w:rPr>
          <w:rFonts w:ascii="Times New Roman" w:eastAsia="Arial" w:hAnsi="Times New Roman" w:cs="Times New Roman"/>
          <w:color w:val="auto"/>
          <w:sz w:val="22"/>
          <w:szCs w:val="22"/>
        </w:rPr>
        <w:instrText xml:space="preserve"> QUOTE </w:instrText>
      </w:r>
      <m:oMath>
        <m:r>
          <m:rPr>
            <m:sty m:val="p"/>
          </m:rPr>
          <w:rPr>
            <w:rFonts w:ascii="Cambria Math" w:eastAsia="Cambria Math" w:hAnsi="Cambria Math" w:cs="Cambria Math"/>
          </w:rPr>
          <m:t>=</m:t>
        </m:r>
        <m:nary>
          <m:naryPr>
            <m:chr m:val="∑"/>
            <m:grow m:val="1"/>
            <m:ctrlPr>
              <w:rPr>
                <w:rFonts w:ascii="Cambria Math" w:hAnsi="Cambria Math"/>
              </w:rPr>
            </m:ctrlPr>
          </m:naryPr>
          <m:sub>
            <m:r>
              <m:rPr>
                <m:sty m:val="p"/>
              </m:rPr>
              <w:rPr>
                <w:rFonts w:ascii="Cambria Math" w:eastAsia="Cambria Math" w:hAnsi="Cambria Math" w:cs="Cambria Math"/>
              </w:rPr>
              <m:t>k=1</m:t>
            </m:r>
          </m:sub>
          <m:sup>
            <m:r>
              <m:rPr>
                <m:sty m:val="p"/>
              </m:rPr>
              <w:rPr>
                <w:rFonts w:ascii="Cambria Math" w:eastAsia="Cambria Math" w:hAnsi="Cambria Math" w:cs="Cambria Math"/>
              </w:rPr>
              <m:t>n</m:t>
            </m:r>
          </m:sup>
          <m:e>
            <m:sSub>
              <m:sSubPr>
                <m:ctrlPr>
                  <w:rPr>
                    <w:rFonts w:ascii="Cambria Math" w:eastAsia="Arial" w:hAnsi="Cambria Math"/>
                    <w:lang w:eastAsia="en-US"/>
                  </w:rPr>
                </m:ctrlPr>
              </m:sSubPr>
              <m:e>
                <m:r>
                  <m:rPr>
                    <m:sty m:val="p"/>
                  </m:rPr>
                  <w:rPr>
                    <w:rFonts w:ascii="Cambria Math" w:eastAsia="Arial" w:hAnsi="Cambria Math"/>
                  </w:rPr>
                  <m:t>affected quantity (</m:t>
                </m:r>
                <m:sSup>
                  <m:sSupPr>
                    <m:ctrlPr>
                      <w:rPr>
                        <w:rFonts w:ascii="Cambria Math" w:eastAsia="Arial" w:hAnsi="Cambria Math" w:cs="Times New Roman"/>
                        <w:lang w:eastAsia="en-US"/>
                      </w:rPr>
                    </m:ctrlPr>
                  </m:sSupPr>
                  <m:e>
                    <m:r>
                      <m:rPr>
                        <m:sty m:val="p"/>
                      </m:rPr>
                      <w:rPr>
                        <w:rFonts w:ascii="Cambria Math" w:eastAsia="Arial" w:hAnsi="Cambria Math"/>
                      </w:rPr>
                      <m:t>m</m:t>
                    </m:r>
                  </m:e>
                  <m:sup>
                    <m:r>
                      <m:rPr>
                        <m:sty m:val="p"/>
                      </m:rPr>
                      <w:rPr>
                        <w:rFonts w:ascii="Cambria Math" w:eastAsia="Arial" w:hAnsi="Cambria Math"/>
                      </w:rPr>
                      <m:t>3</m:t>
                    </m:r>
                  </m:sup>
                </m:sSup>
                <m:r>
                  <m:rPr>
                    <m:sty m:val="p"/>
                  </m:rPr>
                  <w:rPr>
                    <w:rFonts w:ascii="Cambria Math" w:eastAsia="Arial" w:hAnsi="Cambria Math"/>
                  </w:rPr>
                  <m:t>)</m:t>
                </m:r>
              </m:e>
              <m:sub>
                <m:r>
                  <m:rPr>
                    <m:sty m:val="p"/>
                  </m:rPr>
                  <w:rPr>
                    <w:rFonts w:ascii="Cambria Math" w:eastAsia="Arial" w:hAnsi="Cambria Math"/>
                  </w:rPr>
                  <m:t>k</m:t>
                </m:r>
              </m:sub>
            </m:sSub>
            <m:r>
              <m:rPr>
                <m:sty m:val="p"/>
              </m:rPr>
              <w:rPr>
                <w:rFonts w:ascii="Cambria Math" w:eastAsia="Arial" w:hAnsi="Cambria Math"/>
              </w:rPr>
              <m:t xml:space="preserve"> × </m:t>
            </m:r>
            <m:sSub>
              <m:sSubPr>
                <m:ctrlPr>
                  <w:rPr>
                    <w:rFonts w:ascii="Cambria Math" w:eastAsia="Arial" w:hAnsi="Cambria Math"/>
                    <w:lang w:eastAsia="en-US"/>
                  </w:rPr>
                </m:ctrlPr>
              </m:sSubPr>
              <m:e>
                <m:r>
                  <m:rPr>
                    <m:sty m:val="p"/>
                  </m:rPr>
                  <w:rPr>
                    <w:rFonts w:ascii="Cambria Math" w:eastAsia="Arial" w:hAnsi="Cambria Math"/>
                  </w:rPr>
                  <m:t>item price ($/</m:t>
                </m:r>
                <m:sSup>
                  <m:sSupPr>
                    <m:ctrlPr>
                      <w:rPr>
                        <w:rFonts w:ascii="Cambria Math" w:eastAsia="Arial" w:hAnsi="Cambria Math" w:cs="Times New Roman"/>
                        <w:lang w:eastAsia="en-US"/>
                      </w:rPr>
                    </m:ctrlPr>
                  </m:sSupPr>
                  <m:e>
                    <m:r>
                      <m:rPr>
                        <m:sty m:val="p"/>
                      </m:rPr>
                      <w:rPr>
                        <w:rFonts w:ascii="Cambria Math" w:eastAsia="Arial" w:hAnsi="Cambria Math"/>
                      </w:rPr>
                      <m:t>m</m:t>
                    </m:r>
                  </m:e>
                  <m:sup>
                    <m:r>
                      <m:rPr>
                        <m:sty m:val="p"/>
                      </m:rPr>
                      <w:rPr>
                        <w:rFonts w:ascii="Cambria Math" w:eastAsia="Arial" w:hAnsi="Cambria Math"/>
                      </w:rPr>
                      <m:t>3</m:t>
                    </m:r>
                  </m:sup>
                </m:sSup>
                <m:r>
                  <m:rPr>
                    <m:sty m:val="p"/>
                  </m:rPr>
                  <w:rPr>
                    <w:rFonts w:ascii="Cambria Math" w:eastAsia="Arial" w:hAnsi="Cambria Math"/>
                  </w:rPr>
                  <m:t>)</m:t>
                </m:r>
              </m:e>
              <m:sub>
                <m:r>
                  <m:rPr>
                    <m:sty m:val="p"/>
                  </m:rPr>
                  <w:rPr>
                    <w:rFonts w:ascii="Cambria Math" w:eastAsia="Arial" w:hAnsi="Cambria Math"/>
                  </w:rPr>
                  <m:t>k</m:t>
                </m:r>
              </m:sub>
            </m:sSub>
            <m:r>
              <m:rPr>
                <m:sty m:val="p"/>
              </m:rPr>
              <w:rPr>
                <w:rFonts w:ascii="Cambria Math" w:eastAsia="Arial" w:hAnsi="Cambria Math"/>
              </w:rPr>
              <m:t xml:space="preserve"> × </m:t>
            </m:r>
            <m:sSub>
              <m:sSubPr>
                <m:ctrlPr>
                  <w:rPr>
                    <w:rFonts w:ascii="Cambria Math" w:eastAsia="Arial" w:hAnsi="Cambria Math"/>
                    <w:lang w:eastAsia="en-US"/>
                  </w:rPr>
                </m:ctrlPr>
              </m:sSubPr>
              <m:e>
                <m:r>
                  <m:rPr>
                    <m:sty m:val="p"/>
                  </m:rPr>
                  <w:rPr>
                    <w:rFonts w:ascii="Cambria Math" w:eastAsia="Arial" w:hAnsi="Cambria Math"/>
                  </w:rPr>
                  <m:t>payment adjustment factor (%)</m:t>
                </m:r>
              </m:e>
              <m:sub>
                <m:r>
                  <m:rPr>
                    <m:sty m:val="p"/>
                  </m:rPr>
                  <w:rPr>
                    <w:rFonts w:ascii="Cambria Math" w:eastAsia="Arial" w:hAnsi="Cambria Math"/>
                  </w:rPr>
                  <m:t>k</m:t>
                </m:r>
              </m:sub>
            </m:sSub>
          </m:e>
        </m:nary>
      </m:oMath>
      <w:r w:rsidR="00B219FD" w:rsidRPr="00A71E39">
        <w:rPr>
          <w:rFonts w:ascii="Times New Roman" w:eastAsia="Arial" w:hAnsi="Times New Roman" w:cs="Times New Roman"/>
          <w:color w:val="auto"/>
          <w:sz w:val="22"/>
          <w:szCs w:val="22"/>
        </w:rPr>
        <w:instrText xml:space="preserve"> </w:instrText>
      </w:r>
      <w:r w:rsidR="00B219FD" w:rsidRPr="00A71E39">
        <w:rPr>
          <w:rFonts w:ascii="Times New Roman" w:eastAsia="Arial" w:hAnsi="Times New Roman" w:cs="Times New Roman"/>
          <w:color w:val="auto"/>
          <w:sz w:val="22"/>
          <w:szCs w:val="22"/>
        </w:rPr>
        <w:fldChar w:fldCharType="separate"/>
      </w:r>
      <w:bookmarkStart w:id="44" w:name="_Hlk73604531"/>
      <w:r w:rsidR="00372CE3" w:rsidRPr="00A71E39">
        <w:rPr>
          <w:rFonts w:ascii="Cambria Math" w:eastAsia="Cambria Math" w:hAnsi="Cambria Math" w:cs="Cambria Math"/>
        </w:rPr>
        <w:br/>
      </w:r>
      <m:oMath>
        <m:r>
          <m:rPr>
            <m:sty m:val="p"/>
          </m:rPr>
          <w:rPr>
            <w:rFonts w:ascii="Cambria Math" w:eastAsia="Cambria Math" w:hAnsi="Cambria Math" w:cs="Cambria Math"/>
          </w:rPr>
          <m:t>=</m:t>
        </m:r>
        <m:nary>
          <m:naryPr>
            <m:chr m:val="∑"/>
            <m:grow m:val="1"/>
            <m:ctrlPr>
              <w:rPr>
                <w:rFonts w:ascii="Cambria Math" w:hAnsi="Cambria Math"/>
              </w:rPr>
            </m:ctrlPr>
          </m:naryPr>
          <m:sub>
            <m:r>
              <m:rPr>
                <m:sty m:val="p"/>
              </m:rPr>
              <w:rPr>
                <w:rFonts w:ascii="Cambria Math" w:eastAsia="Cambria Math" w:hAnsi="Cambria Math" w:cs="Cambria Math"/>
              </w:rPr>
              <m:t>k=1</m:t>
            </m:r>
          </m:sub>
          <m:sup>
            <m:r>
              <m:rPr>
                <m:sty m:val="p"/>
              </m:rPr>
              <w:rPr>
                <w:rFonts w:ascii="Cambria Math" w:eastAsia="Cambria Math" w:hAnsi="Cambria Math" w:cs="Cambria Math"/>
              </w:rPr>
              <m:t>n</m:t>
            </m:r>
          </m:sup>
          <m:e>
            <m:sSub>
              <m:sSubPr>
                <m:ctrlPr>
                  <w:rPr>
                    <w:rFonts w:ascii="Cambria Math" w:eastAsia="Arial" w:hAnsi="Cambria Math"/>
                    <w:lang w:eastAsia="en-US"/>
                  </w:rPr>
                </m:ctrlPr>
              </m:sSubPr>
              <m:e>
                <m:r>
                  <m:rPr>
                    <m:sty m:val="p"/>
                  </m:rPr>
                  <w:rPr>
                    <w:rFonts w:ascii="Cambria Math" w:eastAsia="Arial" w:hAnsi="Cambria Math"/>
                  </w:rPr>
                  <m:t>affected quantity (</m:t>
                </m:r>
                <m:sSup>
                  <m:sSupPr>
                    <m:ctrlPr>
                      <w:rPr>
                        <w:rFonts w:ascii="Cambria Math" w:eastAsia="Arial" w:hAnsi="Cambria Math"/>
                        <w:lang w:eastAsia="en-US"/>
                      </w:rPr>
                    </m:ctrlPr>
                  </m:sSupPr>
                  <m:e>
                    <m:r>
                      <m:rPr>
                        <m:sty m:val="p"/>
                      </m:rPr>
                      <w:rPr>
                        <w:rFonts w:ascii="Cambria Math" w:eastAsia="Arial" w:hAnsi="Cambria Math"/>
                      </w:rPr>
                      <m:t>m</m:t>
                    </m:r>
                  </m:e>
                  <m:sup>
                    <m:r>
                      <m:rPr>
                        <m:sty m:val="p"/>
                      </m:rPr>
                      <w:rPr>
                        <w:rFonts w:ascii="Cambria Math" w:eastAsia="Arial" w:hAnsi="Cambria Math"/>
                      </w:rPr>
                      <m:t>3</m:t>
                    </m:r>
                  </m:sup>
                </m:sSup>
                <m:r>
                  <m:rPr>
                    <m:sty m:val="p"/>
                  </m:rPr>
                  <w:rPr>
                    <w:rFonts w:ascii="Cambria Math" w:eastAsia="Arial" w:hAnsi="Cambria Math"/>
                  </w:rPr>
                  <m:t>)</m:t>
                </m:r>
              </m:e>
              <m:sub>
                <m:r>
                  <m:rPr>
                    <m:sty m:val="p"/>
                  </m:rPr>
                  <w:rPr>
                    <w:rFonts w:ascii="Cambria Math" w:eastAsia="Arial" w:hAnsi="Cambria Math"/>
                  </w:rPr>
                  <m:t>k</m:t>
                </m:r>
              </m:sub>
            </m:sSub>
            <m:r>
              <m:rPr>
                <m:sty m:val="p"/>
              </m:rPr>
              <w:rPr>
                <w:rFonts w:ascii="Cambria Math" w:eastAsia="Arial" w:hAnsi="Cambria Math"/>
              </w:rPr>
              <m:t xml:space="preserve"> × </m:t>
            </m:r>
            <m:sSub>
              <m:sSubPr>
                <m:ctrlPr>
                  <w:rPr>
                    <w:rFonts w:ascii="Cambria Math" w:eastAsia="Arial" w:hAnsi="Cambria Math"/>
                    <w:lang w:eastAsia="en-US"/>
                  </w:rPr>
                </m:ctrlPr>
              </m:sSubPr>
              <m:e>
                <m:r>
                  <m:rPr>
                    <m:sty m:val="p"/>
                  </m:rPr>
                  <w:rPr>
                    <w:rFonts w:ascii="Cambria Math" w:eastAsia="Arial" w:hAnsi="Cambria Math"/>
                  </w:rPr>
                  <m:t>item price ($/</m:t>
                </m:r>
                <m:sSup>
                  <m:sSupPr>
                    <m:ctrlPr>
                      <w:rPr>
                        <w:rFonts w:ascii="Cambria Math" w:eastAsia="Arial" w:hAnsi="Cambria Math"/>
                        <w:lang w:eastAsia="en-US"/>
                      </w:rPr>
                    </m:ctrlPr>
                  </m:sSupPr>
                  <m:e>
                    <m:r>
                      <m:rPr>
                        <m:sty m:val="p"/>
                      </m:rPr>
                      <w:rPr>
                        <w:rFonts w:ascii="Cambria Math" w:eastAsia="Arial" w:hAnsi="Cambria Math"/>
                      </w:rPr>
                      <m:t>m</m:t>
                    </m:r>
                  </m:e>
                  <m:sup>
                    <m:r>
                      <m:rPr>
                        <m:sty m:val="p"/>
                      </m:rPr>
                      <w:rPr>
                        <w:rFonts w:ascii="Cambria Math" w:eastAsia="Arial" w:hAnsi="Cambria Math"/>
                      </w:rPr>
                      <m:t>3</m:t>
                    </m:r>
                  </m:sup>
                </m:sSup>
                <m:r>
                  <m:rPr>
                    <m:sty m:val="p"/>
                  </m:rPr>
                  <w:rPr>
                    <w:rFonts w:ascii="Cambria Math" w:eastAsia="Arial" w:hAnsi="Cambria Math"/>
                  </w:rPr>
                  <m:t>)</m:t>
                </m:r>
              </m:e>
              <m:sub>
                <m:r>
                  <m:rPr>
                    <m:sty m:val="p"/>
                  </m:rPr>
                  <w:rPr>
                    <w:rFonts w:ascii="Cambria Math" w:eastAsia="Arial" w:hAnsi="Cambria Math"/>
                  </w:rPr>
                  <m:t>k</m:t>
                </m:r>
              </m:sub>
            </m:sSub>
            <m:r>
              <m:rPr>
                <m:sty m:val="p"/>
              </m:rPr>
              <w:rPr>
                <w:rFonts w:ascii="Cambria Math" w:eastAsia="Arial" w:hAnsi="Cambria Math"/>
              </w:rPr>
              <m:t xml:space="preserve"> × </m:t>
            </m:r>
            <m:sSub>
              <m:sSubPr>
                <m:ctrlPr>
                  <w:rPr>
                    <w:rFonts w:ascii="Cambria Math" w:eastAsia="Arial" w:hAnsi="Cambria Math"/>
                    <w:lang w:eastAsia="en-US"/>
                  </w:rPr>
                </m:ctrlPr>
              </m:sSubPr>
              <m:e>
                <m:r>
                  <m:rPr>
                    <m:sty m:val="p"/>
                  </m:rPr>
                  <w:rPr>
                    <w:rFonts w:ascii="Cambria Math" w:eastAsia="Arial" w:hAnsi="Cambria Math"/>
                  </w:rPr>
                  <m:t>payment adjustment factor</m:t>
                </m:r>
              </m:e>
              <m:sub>
                <m:r>
                  <m:rPr>
                    <m:sty m:val="p"/>
                  </m:rPr>
                  <w:rPr>
                    <w:rFonts w:ascii="Cambria Math" w:eastAsia="Arial" w:hAnsi="Cambria Math"/>
                  </w:rPr>
                  <m:t>k</m:t>
                </m:r>
              </m:sub>
            </m:sSub>
          </m:e>
        </m:nary>
      </m:oMath>
      <w:bookmarkEnd w:id="44"/>
      <w:r w:rsidR="00B219FD" w:rsidRPr="00A71E39">
        <w:rPr>
          <w:rFonts w:ascii="Times New Roman" w:eastAsia="Arial" w:hAnsi="Times New Roman" w:cs="Times New Roman"/>
          <w:color w:val="auto"/>
          <w:sz w:val="22"/>
          <w:szCs w:val="22"/>
        </w:rPr>
        <w:fldChar w:fldCharType="end"/>
      </w:r>
      <w:r w:rsidR="0017211A" w:rsidRPr="00A71E39">
        <w:rPr>
          <w:rFonts w:ascii="Times New Roman" w:eastAsia="Arial" w:hAnsi="Times New Roman" w:cs="Times New Roman"/>
          <w:color w:val="auto"/>
          <w:sz w:val="22"/>
          <w:szCs w:val="22"/>
        </w:rPr>
        <w:fldChar w:fldCharType="begin"/>
      </w:r>
      <w:r w:rsidR="0017211A" w:rsidRPr="00A71E39">
        <w:rPr>
          <w:rFonts w:ascii="Times New Roman" w:eastAsia="Arial" w:hAnsi="Times New Roman" w:cs="Times New Roman"/>
          <w:color w:val="auto"/>
          <w:sz w:val="22"/>
          <w:szCs w:val="22"/>
        </w:rPr>
        <w:instrText xml:space="preserve"> QUOTE </w:instrText>
      </w:r>
      <m:oMath>
        <m:r>
          <m:rPr>
            <m:sty m:val="p"/>
          </m:rPr>
          <w:rPr>
            <w:rFonts w:ascii="Cambria Math" w:eastAsia="Cambria Math" w:hAnsi="Cambria Math" w:cs="Cambria Math"/>
          </w:rPr>
          <m:t>=</m:t>
        </m:r>
        <m:nary>
          <m:naryPr>
            <m:chr m:val="∑"/>
            <m:grow m:val="1"/>
            <m:ctrlPr>
              <w:rPr>
                <w:rFonts w:ascii="Cambria Math" w:hAnsi="Cambria Math"/>
              </w:rPr>
            </m:ctrlPr>
          </m:naryPr>
          <m:sub>
            <m:r>
              <m:rPr>
                <m:sty m:val="p"/>
              </m:rPr>
              <w:rPr>
                <w:rFonts w:ascii="Cambria Math" w:eastAsia="Cambria Math" w:hAnsi="Cambria Math" w:cs="Cambria Math"/>
              </w:rPr>
              <m:t>k=1</m:t>
            </m:r>
          </m:sub>
          <m:sup>
            <m:r>
              <m:rPr>
                <m:sty m:val="p"/>
              </m:rPr>
              <w:rPr>
                <w:rFonts w:ascii="Cambria Math" w:eastAsia="Cambria Math" w:hAnsi="Cambria Math" w:cs="Cambria Math"/>
              </w:rPr>
              <m:t>n</m:t>
            </m:r>
          </m:sup>
          <m:e>
            <m:sSub>
              <m:sSubPr>
                <m:ctrlPr>
                  <w:rPr>
                    <w:rFonts w:ascii="Cambria Math" w:eastAsia="Arial" w:hAnsi="Cambria Math"/>
                    <w:lang w:eastAsia="en-US"/>
                  </w:rPr>
                </m:ctrlPr>
              </m:sSubPr>
              <m:e>
                <m:r>
                  <m:rPr>
                    <m:sty m:val="p"/>
                  </m:rPr>
                  <w:rPr>
                    <w:rFonts w:ascii="Cambria Math" w:eastAsia="Arial" w:hAnsi="Cambria Math"/>
                  </w:rPr>
                  <m:t>affected quantity (m</m:t>
                </m:r>
                <m:r>
                  <m:rPr>
                    <m:sty m:val="p"/>
                  </m:rPr>
                  <w:rPr>
                    <w:rFonts w:ascii="Cambria Math" w:eastAsia="Arial" w:hAnsi="Cambria Math"/>
                    <w:vertAlign w:val="superscript"/>
                  </w:rPr>
                  <m:t>3</m:t>
                </m:r>
                <m:r>
                  <m:rPr>
                    <m:sty m:val="p"/>
                  </m:rPr>
                  <w:rPr>
                    <w:rFonts w:ascii="Cambria Math" w:eastAsia="Arial" w:hAnsi="Cambria Math"/>
                  </w:rPr>
                  <m:t>)</m:t>
                </m:r>
              </m:e>
              <m:sub>
                <m:r>
                  <m:rPr>
                    <m:sty m:val="p"/>
                  </m:rPr>
                  <w:rPr>
                    <w:rFonts w:ascii="Cambria Math" w:eastAsia="Arial" w:hAnsi="Cambria Math"/>
                  </w:rPr>
                  <m:t>k</m:t>
                </m:r>
              </m:sub>
            </m:sSub>
            <m:r>
              <m:rPr>
                <m:sty m:val="p"/>
              </m:rPr>
              <w:rPr>
                <w:rFonts w:ascii="Cambria Math" w:eastAsia="Arial" w:hAnsi="Cambria Math"/>
              </w:rPr>
              <m:t xml:space="preserve"> x </m:t>
            </m:r>
            <m:sSub>
              <m:sSubPr>
                <m:ctrlPr>
                  <w:rPr>
                    <w:rFonts w:ascii="Cambria Math" w:eastAsia="Arial" w:hAnsi="Cambria Math"/>
                    <w:lang w:eastAsia="en-US"/>
                  </w:rPr>
                </m:ctrlPr>
              </m:sSubPr>
              <m:e>
                <m:r>
                  <m:rPr>
                    <m:sty m:val="p"/>
                  </m:rPr>
                  <w:rPr>
                    <w:rFonts w:ascii="Cambria Math" w:eastAsia="Arial" w:hAnsi="Cambria Math"/>
                  </w:rPr>
                  <m:t>item price ($/m</m:t>
                </m:r>
                <m:r>
                  <m:rPr>
                    <m:sty m:val="p"/>
                  </m:rPr>
                  <w:rPr>
                    <w:rFonts w:ascii="Cambria Math" w:eastAsia="Arial" w:hAnsi="Cambria Math"/>
                    <w:vertAlign w:val="superscript"/>
                  </w:rPr>
                  <m:t>3</m:t>
                </m:r>
                <m:r>
                  <m:rPr>
                    <m:sty m:val="p"/>
                  </m:rPr>
                  <w:rPr>
                    <w:rFonts w:ascii="Cambria Math" w:eastAsia="Arial" w:hAnsi="Cambria Math"/>
                  </w:rPr>
                  <m:t>)</m:t>
                </m:r>
              </m:e>
              <m:sub>
                <m:r>
                  <m:rPr>
                    <m:sty m:val="p"/>
                  </m:rPr>
                  <w:rPr>
                    <w:rFonts w:ascii="Cambria Math" w:eastAsia="Arial" w:hAnsi="Cambria Math"/>
                  </w:rPr>
                  <m:t>k</m:t>
                </m:r>
              </m:sub>
            </m:sSub>
            <m:r>
              <m:rPr>
                <m:sty m:val="p"/>
              </m:rPr>
              <w:rPr>
                <w:rFonts w:ascii="Cambria Math" w:eastAsia="Arial" w:hAnsi="Cambria Math"/>
              </w:rPr>
              <m:t xml:space="preserve"> x </m:t>
            </m:r>
            <m:sSub>
              <m:sSubPr>
                <m:ctrlPr>
                  <w:rPr>
                    <w:rFonts w:ascii="Cambria Math" w:eastAsia="Arial" w:hAnsi="Cambria Math"/>
                    <w:lang w:eastAsia="en-US"/>
                  </w:rPr>
                </m:ctrlPr>
              </m:sSubPr>
              <m:e>
                <m:r>
                  <m:rPr>
                    <m:sty m:val="p"/>
                  </m:rPr>
                  <w:rPr>
                    <w:rFonts w:ascii="Cambria Math" w:eastAsia="Arial" w:hAnsi="Cambria Math"/>
                  </w:rPr>
                  <m:t>payment adjustment factor (%)</m:t>
                </m:r>
              </m:e>
              <m:sub>
                <m:r>
                  <m:rPr>
                    <m:sty m:val="p"/>
                  </m:rPr>
                  <w:rPr>
                    <w:rFonts w:ascii="Cambria Math" w:eastAsia="Arial" w:hAnsi="Cambria Math"/>
                  </w:rPr>
                  <m:t>k</m:t>
                </m:r>
              </m:sub>
            </m:sSub>
          </m:e>
        </m:nary>
      </m:oMath>
      <w:r w:rsidR="0017211A" w:rsidRPr="00A71E39">
        <w:rPr>
          <w:rFonts w:ascii="Times New Roman" w:eastAsia="Arial" w:hAnsi="Times New Roman" w:cs="Times New Roman"/>
          <w:color w:val="auto"/>
          <w:sz w:val="22"/>
          <w:szCs w:val="22"/>
        </w:rPr>
        <w:instrText xml:space="preserve"> </w:instrText>
      </w:r>
      <w:r w:rsidR="00944EB2">
        <w:rPr>
          <w:rFonts w:ascii="Times New Roman" w:eastAsia="Arial" w:hAnsi="Times New Roman" w:cs="Times New Roman"/>
          <w:color w:val="auto"/>
          <w:sz w:val="22"/>
          <w:szCs w:val="22"/>
        </w:rPr>
        <w:fldChar w:fldCharType="separate"/>
      </w:r>
      <w:r w:rsidR="0017211A" w:rsidRPr="00A71E39">
        <w:rPr>
          <w:rFonts w:ascii="Times New Roman" w:eastAsia="Arial" w:hAnsi="Times New Roman" w:cs="Times New Roman"/>
          <w:color w:val="auto"/>
          <w:sz w:val="22"/>
          <w:szCs w:val="22"/>
        </w:rPr>
        <w:fldChar w:fldCharType="end"/>
      </w:r>
    </w:p>
    <w:p w14:paraId="42C6D796" w14:textId="77777777" w:rsidR="00D933B7" w:rsidRPr="00A71E39" w:rsidRDefault="00D933B7" w:rsidP="00BA230F">
      <w:pPr>
        <w:pStyle w:val="Default"/>
        <w:jc w:val="both"/>
        <w:rPr>
          <w:rFonts w:ascii="Times New Roman" w:eastAsia="Arial" w:hAnsi="Times New Roman" w:cs="Times New Roman"/>
          <w:color w:val="auto"/>
          <w:sz w:val="22"/>
          <w:szCs w:val="22"/>
        </w:rPr>
      </w:pPr>
    </w:p>
    <w:p w14:paraId="782D2C74" w14:textId="77777777" w:rsidR="00D933B7" w:rsidRPr="00A71E39" w:rsidRDefault="00D933B7" w:rsidP="00BA230F">
      <w:pPr>
        <w:pStyle w:val="Default"/>
        <w:jc w:val="both"/>
        <w:rPr>
          <w:rFonts w:ascii="Times New Roman" w:eastAsia="Arial" w:hAnsi="Times New Roman" w:cs="Times New Roman"/>
          <w:color w:val="auto"/>
          <w:sz w:val="22"/>
          <w:szCs w:val="22"/>
        </w:rPr>
      </w:pPr>
      <w:r w:rsidRPr="00A71E39">
        <w:rPr>
          <w:rFonts w:ascii="Times New Roman" w:eastAsia="Arial" w:hAnsi="Times New Roman" w:cs="Times New Roman"/>
          <w:color w:val="auto"/>
          <w:sz w:val="22"/>
          <w:szCs w:val="22"/>
        </w:rPr>
        <w:t xml:space="preserve">Where: </w:t>
      </w:r>
    </w:p>
    <w:p w14:paraId="2A912393" w14:textId="77777777" w:rsidR="00D933B7" w:rsidRPr="00A71E39" w:rsidRDefault="0040612F" w:rsidP="00BA230F">
      <w:pPr>
        <w:pStyle w:val="Default"/>
        <w:jc w:val="both"/>
      </w:pPr>
      <w:r w:rsidRPr="00A71E39">
        <w:rPr>
          <w:rFonts w:ascii="Times New Roman" w:eastAsia="Arial" w:hAnsi="Times New Roman" w:cs="Times New Roman"/>
          <w:color w:val="auto"/>
          <w:sz w:val="22"/>
          <w:szCs w:val="22"/>
        </w:rPr>
        <w:t>The Payment reduction for the lot</w:t>
      </w:r>
      <w:r w:rsidR="00266688" w:rsidRPr="00A71E39">
        <w:rPr>
          <w:rFonts w:ascii="Times New Roman" w:eastAsia="Arial" w:hAnsi="Times New Roman" w:cs="Times New Roman"/>
          <w:color w:val="auto"/>
          <w:sz w:val="22"/>
          <w:szCs w:val="22"/>
        </w:rPr>
        <w:t xml:space="preserve"> is equal</w:t>
      </w:r>
      <w:r w:rsidRPr="00A71E39">
        <w:rPr>
          <w:rFonts w:ascii="Times New Roman" w:eastAsia="Arial" w:hAnsi="Times New Roman" w:cs="Times New Roman"/>
          <w:color w:val="auto"/>
          <w:sz w:val="22"/>
          <w:szCs w:val="22"/>
        </w:rPr>
        <w:t xml:space="preserve"> to the sum of the payment adjustment</w:t>
      </w:r>
      <w:r w:rsidR="00266688" w:rsidRPr="00A71E39">
        <w:rPr>
          <w:rFonts w:ascii="Times New Roman" w:eastAsia="Arial" w:hAnsi="Times New Roman" w:cs="Times New Roman"/>
          <w:color w:val="auto"/>
          <w:sz w:val="22"/>
          <w:szCs w:val="22"/>
        </w:rPr>
        <w:t>s</w:t>
      </w:r>
      <w:r w:rsidRPr="00A71E39">
        <w:rPr>
          <w:rFonts w:ascii="Times New Roman" w:eastAsia="Arial" w:hAnsi="Times New Roman" w:cs="Times New Roman"/>
          <w:color w:val="auto"/>
          <w:sz w:val="22"/>
          <w:szCs w:val="22"/>
        </w:rPr>
        <w:t xml:space="preserve"> that </w:t>
      </w:r>
      <w:r w:rsidR="00266688" w:rsidRPr="00A71E39">
        <w:rPr>
          <w:rFonts w:ascii="Times New Roman" w:eastAsia="Arial" w:hAnsi="Times New Roman" w:cs="Times New Roman"/>
          <w:color w:val="auto"/>
          <w:sz w:val="22"/>
          <w:szCs w:val="22"/>
        </w:rPr>
        <w:t>are</w:t>
      </w:r>
      <w:r w:rsidRPr="00A71E39">
        <w:rPr>
          <w:rFonts w:ascii="Times New Roman" w:eastAsia="Arial" w:hAnsi="Times New Roman" w:cs="Times New Roman"/>
          <w:color w:val="auto"/>
          <w:sz w:val="22"/>
          <w:szCs w:val="22"/>
        </w:rPr>
        <w:t xml:space="preserve"> calculated separately for each affected tender item or component within the lot. </w:t>
      </w:r>
      <w:r w:rsidR="00D933B7" w:rsidRPr="00A71E39">
        <w:rPr>
          <w:rFonts w:ascii="Times New Roman" w:eastAsia="Arial" w:hAnsi="Times New Roman" w:cs="Times New Roman"/>
          <w:color w:val="auto"/>
          <w:sz w:val="22"/>
          <w:szCs w:val="22"/>
        </w:rPr>
        <w:t xml:space="preserve">The </w:t>
      </w:r>
      <w:r w:rsidR="00643E02" w:rsidRPr="00A71E39">
        <w:rPr>
          <w:rFonts w:ascii="Times New Roman" w:eastAsia="Arial" w:hAnsi="Times New Roman" w:cs="Times New Roman"/>
          <w:color w:val="auto"/>
          <w:sz w:val="22"/>
          <w:szCs w:val="22"/>
        </w:rPr>
        <w:t xml:space="preserve">individual </w:t>
      </w:r>
      <w:r w:rsidR="003831A9" w:rsidRPr="00A71E39">
        <w:rPr>
          <w:rFonts w:ascii="Times New Roman" w:eastAsia="Arial" w:hAnsi="Times New Roman" w:cs="Times New Roman"/>
          <w:color w:val="auto"/>
          <w:sz w:val="22"/>
          <w:szCs w:val="22"/>
        </w:rPr>
        <w:t>affected</w:t>
      </w:r>
      <w:r w:rsidR="00D933B7" w:rsidRPr="00A71E39">
        <w:rPr>
          <w:rFonts w:ascii="Times New Roman" w:eastAsia="Arial" w:hAnsi="Times New Roman" w:cs="Times New Roman"/>
          <w:color w:val="auto"/>
          <w:sz w:val="22"/>
          <w:szCs w:val="22"/>
        </w:rPr>
        <w:t xml:space="preserve"> quantity </w:t>
      </w:r>
      <w:r w:rsidR="00CC0905" w:rsidRPr="00A71E39">
        <w:rPr>
          <w:rFonts w:ascii="Times New Roman" w:eastAsia="Arial" w:hAnsi="Times New Roman" w:cs="Times New Roman"/>
          <w:color w:val="auto"/>
          <w:sz w:val="22"/>
          <w:szCs w:val="22"/>
        </w:rPr>
        <w:t xml:space="preserve">shall be calculated by the Contract Administrator for </w:t>
      </w:r>
      <w:r w:rsidR="00596121" w:rsidRPr="00A71E39">
        <w:rPr>
          <w:rFonts w:ascii="Times New Roman" w:eastAsia="Arial" w:hAnsi="Times New Roman" w:cs="Times New Roman"/>
          <w:color w:val="auto"/>
          <w:sz w:val="22"/>
          <w:szCs w:val="22"/>
        </w:rPr>
        <w:t>the corresponding</w:t>
      </w:r>
      <w:r w:rsidR="00CC0905" w:rsidRPr="00A71E39">
        <w:rPr>
          <w:rFonts w:ascii="Times New Roman" w:eastAsia="Arial" w:hAnsi="Times New Roman" w:cs="Times New Roman"/>
          <w:color w:val="auto"/>
          <w:sz w:val="22"/>
          <w:szCs w:val="22"/>
        </w:rPr>
        <w:t xml:space="preserve"> tender item within the lot. The </w:t>
      </w:r>
      <w:r w:rsidR="00643E02" w:rsidRPr="00A71E39">
        <w:rPr>
          <w:rFonts w:ascii="Times New Roman" w:eastAsia="Arial" w:hAnsi="Times New Roman" w:cs="Times New Roman"/>
          <w:color w:val="auto"/>
          <w:sz w:val="22"/>
          <w:szCs w:val="22"/>
        </w:rPr>
        <w:t xml:space="preserve">individual </w:t>
      </w:r>
      <w:r w:rsidR="00CC0905" w:rsidRPr="00A71E39">
        <w:rPr>
          <w:rFonts w:ascii="Times New Roman" w:eastAsia="Arial" w:hAnsi="Times New Roman" w:cs="Times New Roman"/>
          <w:color w:val="auto"/>
          <w:sz w:val="22"/>
          <w:szCs w:val="22"/>
        </w:rPr>
        <w:t>affected quantity</w:t>
      </w:r>
      <w:r w:rsidR="00596121" w:rsidRPr="00A71E39">
        <w:rPr>
          <w:rFonts w:ascii="Times New Roman" w:eastAsia="Arial" w:hAnsi="Times New Roman" w:cs="Times New Roman"/>
          <w:color w:val="auto"/>
          <w:sz w:val="22"/>
          <w:szCs w:val="22"/>
        </w:rPr>
        <w:t xml:space="preserve">, </w:t>
      </w:r>
      <w:r w:rsidR="009F554C" w:rsidRPr="00A71E39">
        <w:rPr>
          <w:rFonts w:ascii="Times New Roman" w:eastAsia="Arial" w:hAnsi="Times New Roman" w:cs="Times New Roman"/>
          <w:color w:val="auto"/>
          <w:sz w:val="22"/>
          <w:szCs w:val="22"/>
        </w:rPr>
        <w:t>representing</w:t>
      </w:r>
      <w:r w:rsidR="006A2E6F" w:rsidRPr="00A71E39">
        <w:rPr>
          <w:rFonts w:ascii="Times New Roman" w:eastAsia="Arial" w:hAnsi="Times New Roman" w:cs="Times New Roman"/>
          <w:color w:val="auto"/>
          <w:sz w:val="22"/>
          <w:szCs w:val="22"/>
        </w:rPr>
        <w:t xml:space="preserve"> the whole or part of the </w:t>
      </w:r>
      <w:r w:rsidR="00635937" w:rsidRPr="00A71E39">
        <w:rPr>
          <w:rFonts w:ascii="Times New Roman" w:eastAsia="Arial" w:hAnsi="Times New Roman" w:cs="Times New Roman"/>
          <w:color w:val="auto"/>
          <w:sz w:val="22"/>
          <w:szCs w:val="22"/>
        </w:rPr>
        <w:t xml:space="preserve">concrete </w:t>
      </w:r>
      <w:r w:rsidR="006A2E6F" w:rsidRPr="00A71E39">
        <w:rPr>
          <w:rFonts w:ascii="Times New Roman" w:eastAsia="Arial" w:hAnsi="Times New Roman" w:cs="Times New Roman"/>
          <w:color w:val="auto"/>
          <w:sz w:val="22"/>
          <w:szCs w:val="22"/>
        </w:rPr>
        <w:t>item</w:t>
      </w:r>
      <w:r w:rsidR="00635937" w:rsidRPr="00A71E39">
        <w:rPr>
          <w:rFonts w:ascii="Times New Roman" w:eastAsia="Arial" w:hAnsi="Times New Roman" w:cs="Times New Roman"/>
          <w:color w:val="auto"/>
          <w:sz w:val="22"/>
          <w:szCs w:val="22"/>
        </w:rPr>
        <w:t xml:space="preserve"> or concrete component</w:t>
      </w:r>
      <w:r w:rsidR="006A2E6F" w:rsidRPr="00A71E39">
        <w:rPr>
          <w:rFonts w:ascii="Times New Roman" w:eastAsia="Arial" w:hAnsi="Times New Roman" w:cs="Times New Roman"/>
          <w:color w:val="auto"/>
          <w:sz w:val="22"/>
          <w:szCs w:val="22"/>
        </w:rPr>
        <w:t>,</w:t>
      </w:r>
      <w:r w:rsidR="00596121" w:rsidRPr="00A71E39">
        <w:rPr>
          <w:rFonts w:ascii="Times New Roman" w:eastAsia="Arial" w:hAnsi="Times New Roman" w:cs="Times New Roman"/>
          <w:color w:val="auto"/>
          <w:sz w:val="22"/>
          <w:szCs w:val="22"/>
        </w:rPr>
        <w:t xml:space="preserve"> </w:t>
      </w:r>
      <w:r w:rsidR="00D933B7" w:rsidRPr="00A71E39">
        <w:rPr>
          <w:rFonts w:ascii="Times New Roman" w:eastAsia="Arial" w:hAnsi="Times New Roman" w:cs="Times New Roman"/>
          <w:color w:val="auto"/>
          <w:sz w:val="22"/>
          <w:szCs w:val="22"/>
        </w:rPr>
        <w:t xml:space="preserve">shall be </w:t>
      </w:r>
      <w:r w:rsidR="00DA53A0" w:rsidRPr="00A71E39">
        <w:rPr>
          <w:rFonts w:ascii="Times New Roman" w:eastAsia="Arial" w:hAnsi="Times New Roman" w:cs="Times New Roman"/>
          <w:color w:val="auto"/>
          <w:sz w:val="22"/>
          <w:szCs w:val="22"/>
        </w:rPr>
        <w:t>converted to m</w:t>
      </w:r>
      <w:r w:rsidR="00DA53A0" w:rsidRPr="00A71E39">
        <w:rPr>
          <w:rFonts w:ascii="Times New Roman" w:eastAsia="Arial" w:hAnsi="Times New Roman" w:cs="Times New Roman"/>
          <w:color w:val="auto"/>
          <w:sz w:val="22"/>
          <w:szCs w:val="22"/>
          <w:vertAlign w:val="superscript"/>
        </w:rPr>
        <w:t xml:space="preserve">3 </w:t>
      </w:r>
      <w:r w:rsidR="00CC0905" w:rsidRPr="00A71E39">
        <w:rPr>
          <w:rFonts w:ascii="Times New Roman" w:eastAsia="Arial" w:hAnsi="Times New Roman" w:cs="Times New Roman"/>
          <w:color w:val="auto"/>
          <w:sz w:val="22"/>
          <w:szCs w:val="22"/>
        </w:rPr>
        <w:t xml:space="preserve">if the </w:t>
      </w:r>
      <w:r w:rsidR="00DA53A0" w:rsidRPr="00A71E39">
        <w:rPr>
          <w:rFonts w:ascii="Times New Roman" w:eastAsia="Arial" w:hAnsi="Times New Roman" w:cs="Times New Roman"/>
          <w:color w:val="auto"/>
          <w:sz w:val="22"/>
          <w:szCs w:val="22"/>
        </w:rPr>
        <w:t xml:space="preserve">unit of measurement </w:t>
      </w:r>
      <w:r w:rsidR="00CC0905" w:rsidRPr="00A71E39">
        <w:rPr>
          <w:rFonts w:ascii="Times New Roman" w:eastAsia="Arial" w:hAnsi="Times New Roman" w:cs="Times New Roman"/>
          <w:color w:val="auto"/>
          <w:sz w:val="22"/>
          <w:szCs w:val="22"/>
        </w:rPr>
        <w:t>of the item</w:t>
      </w:r>
      <w:r w:rsidR="00635937" w:rsidRPr="00A71E39">
        <w:rPr>
          <w:rFonts w:ascii="Times New Roman" w:eastAsia="Arial" w:hAnsi="Times New Roman" w:cs="Times New Roman"/>
          <w:color w:val="auto"/>
          <w:sz w:val="22"/>
          <w:szCs w:val="22"/>
        </w:rPr>
        <w:t xml:space="preserve"> or component</w:t>
      </w:r>
      <w:r w:rsidR="00CC0905" w:rsidRPr="00A71E39">
        <w:rPr>
          <w:rFonts w:ascii="Times New Roman" w:eastAsia="Arial" w:hAnsi="Times New Roman" w:cs="Times New Roman"/>
          <w:color w:val="auto"/>
          <w:sz w:val="22"/>
          <w:szCs w:val="22"/>
        </w:rPr>
        <w:t xml:space="preserve"> is not by</w:t>
      </w:r>
      <w:r w:rsidR="00DA53A0" w:rsidRPr="00A71E39">
        <w:rPr>
          <w:rFonts w:ascii="Times New Roman" w:eastAsia="Arial" w:hAnsi="Times New Roman" w:cs="Times New Roman"/>
          <w:color w:val="auto"/>
          <w:sz w:val="22"/>
          <w:szCs w:val="22"/>
        </w:rPr>
        <w:t xml:space="preserve"> m</w:t>
      </w:r>
      <w:r w:rsidR="00DA53A0" w:rsidRPr="00A71E39">
        <w:rPr>
          <w:rFonts w:ascii="Times New Roman" w:eastAsia="Arial" w:hAnsi="Times New Roman" w:cs="Times New Roman"/>
          <w:color w:val="auto"/>
          <w:sz w:val="22"/>
          <w:szCs w:val="22"/>
          <w:vertAlign w:val="superscript"/>
        </w:rPr>
        <w:t>3</w:t>
      </w:r>
      <w:r w:rsidR="00DA53A0" w:rsidRPr="00A71E39">
        <w:t xml:space="preserve">. </w:t>
      </w:r>
      <w:r w:rsidR="00DA53A0" w:rsidRPr="00A71E39">
        <w:rPr>
          <w:rFonts w:ascii="Times New Roman" w:eastAsia="Arial" w:hAnsi="Times New Roman" w:cs="Times New Roman"/>
          <w:color w:val="auto"/>
          <w:sz w:val="22"/>
          <w:szCs w:val="22"/>
        </w:rPr>
        <w:t>The item price shall be converted to $/m</w:t>
      </w:r>
      <w:r w:rsidR="00DA53A0" w:rsidRPr="00A71E39">
        <w:rPr>
          <w:rFonts w:ascii="Times New Roman" w:eastAsia="Arial" w:hAnsi="Times New Roman" w:cs="Times New Roman"/>
          <w:color w:val="auto"/>
          <w:sz w:val="22"/>
          <w:szCs w:val="22"/>
          <w:vertAlign w:val="superscript"/>
        </w:rPr>
        <w:t xml:space="preserve">3 </w:t>
      </w:r>
      <w:r w:rsidR="00DA53A0" w:rsidRPr="00A71E39">
        <w:rPr>
          <w:rFonts w:ascii="Times New Roman" w:eastAsia="Arial" w:hAnsi="Times New Roman" w:cs="Times New Roman"/>
          <w:color w:val="auto"/>
          <w:sz w:val="22"/>
          <w:szCs w:val="22"/>
        </w:rPr>
        <w:t xml:space="preserve">for </w:t>
      </w:r>
      <w:r w:rsidR="005617AD" w:rsidRPr="00A71E39">
        <w:rPr>
          <w:rFonts w:ascii="Times New Roman" w:eastAsia="Arial" w:hAnsi="Times New Roman" w:cs="Times New Roman"/>
          <w:color w:val="auto"/>
          <w:sz w:val="22"/>
          <w:szCs w:val="22"/>
        </w:rPr>
        <w:t xml:space="preserve">each </w:t>
      </w:r>
      <w:r w:rsidR="00DA53A0" w:rsidRPr="00A71E39">
        <w:rPr>
          <w:rFonts w:ascii="Times New Roman" w:eastAsia="Arial" w:hAnsi="Times New Roman" w:cs="Times New Roman"/>
          <w:color w:val="auto"/>
          <w:sz w:val="22"/>
          <w:szCs w:val="22"/>
        </w:rPr>
        <w:t xml:space="preserve">tender </w:t>
      </w:r>
      <w:r w:rsidR="00DA53A0" w:rsidRPr="00A71E39">
        <w:rPr>
          <w:rFonts w:ascii="Times New Roman" w:eastAsia="Arial" w:hAnsi="Times New Roman" w:cs="Times New Roman"/>
          <w:color w:val="auto"/>
          <w:sz w:val="22"/>
          <w:szCs w:val="22"/>
        </w:rPr>
        <w:lastRenderedPageBreak/>
        <w:t xml:space="preserve">item </w:t>
      </w:r>
      <w:r w:rsidR="00635937" w:rsidRPr="00A71E39">
        <w:rPr>
          <w:rFonts w:ascii="Times New Roman" w:eastAsia="Arial" w:hAnsi="Times New Roman" w:cs="Times New Roman"/>
          <w:color w:val="auto"/>
          <w:sz w:val="22"/>
          <w:szCs w:val="22"/>
        </w:rPr>
        <w:t xml:space="preserve">or component </w:t>
      </w:r>
      <w:r w:rsidR="00DA53A0" w:rsidRPr="00A71E39">
        <w:rPr>
          <w:rFonts w:ascii="Times New Roman" w:eastAsia="Arial" w:hAnsi="Times New Roman" w:cs="Times New Roman"/>
          <w:color w:val="auto"/>
          <w:sz w:val="22"/>
          <w:szCs w:val="22"/>
        </w:rPr>
        <w:t xml:space="preserve">with </w:t>
      </w:r>
      <w:r w:rsidR="00635937" w:rsidRPr="00A71E39">
        <w:rPr>
          <w:rFonts w:ascii="Times New Roman" w:eastAsia="Arial" w:hAnsi="Times New Roman" w:cs="Times New Roman"/>
          <w:color w:val="auto"/>
          <w:sz w:val="22"/>
          <w:szCs w:val="22"/>
        </w:rPr>
        <w:t>unit</w:t>
      </w:r>
      <w:r w:rsidR="00DA53A0" w:rsidRPr="00A71E39">
        <w:rPr>
          <w:rFonts w:ascii="Times New Roman" w:eastAsia="Arial" w:hAnsi="Times New Roman" w:cs="Times New Roman"/>
          <w:color w:val="auto"/>
          <w:sz w:val="22"/>
          <w:szCs w:val="22"/>
        </w:rPr>
        <w:t xml:space="preserve"> price other than $/m</w:t>
      </w:r>
      <w:r w:rsidR="00DA53A0" w:rsidRPr="00A71E39">
        <w:rPr>
          <w:rFonts w:ascii="Times New Roman" w:eastAsia="Arial" w:hAnsi="Times New Roman" w:cs="Times New Roman"/>
          <w:color w:val="auto"/>
          <w:sz w:val="22"/>
          <w:szCs w:val="22"/>
          <w:vertAlign w:val="superscript"/>
        </w:rPr>
        <w:t>3</w:t>
      </w:r>
      <w:r w:rsidR="005617AD" w:rsidRPr="00A71E39">
        <w:rPr>
          <w:rFonts w:ascii="Times New Roman" w:eastAsia="Arial" w:hAnsi="Times New Roman" w:cs="Times New Roman"/>
          <w:color w:val="auto"/>
          <w:sz w:val="22"/>
          <w:szCs w:val="22"/>
        </w:rPr>
        <w:t xml:space="preserve">. </w:t>
      </w:r>
      <w:bookmarkStart w:id="45" w:name="_Hlk73604846"/>
      <w:r w:rsidR="00170A38" w:rsidRPr="00A71E39">
        <w:rPr>
          <w:rFonts w:ascii="Comic Sans MS" w:eastAsia="Arial" w:hAnsi="Comic Sans MS" w:cs="Cavolini"/>
          <w:color w:val="auto"/>
          <w:sz w:val="22"/>
          <w:szCs w:val="22"/>
        </w:rPr>
        <w:t>k=1…n</w:t>
      </w:r>
      <w:r w:rsidR="00170A38" w:rsidRPr="00A71E39">
        <w:rPr>
          <w:lang w:eastAsia="en-US"/>
        </w:rPr>
        <w:t xml:space="preserve">, </w:t>
      </w:r>
      <w:r w:rsidR="005617AD" w:rsidRPr="00A71E39">
        <w:rPr>
          <w:rFonts w:ascii="Comic Sans MS" w:eastAsia="Arial" w:hAnsi="Comic Sans MS" w:cs="Cavolini"/>
          <w:color w:val="auto"/>
          <w:sz w:val="22"/>
          <w:szCs w:val="22"/>
        </w:rPr>
        <w:t>n</w:t>
      </w:r>
      <w:r w:rsidR="005617AD" w:rsidRPr="00A71E39">
        <w:rPr>
          <w:rFonts w:ascii="Times New Roman" w:eastAsia="Arial" w:hAnsi="Times New Roman" w:cs="Times New Roman"/>
          <w:color w:val="auto"/>
          <w:sz w:val="22"/>
          <w:szCs w:val="22"/>
        </w:rPr>
        <w:t xml:space="preserve"> denotes </w:t>
      </w:r>
      <w:r w:rsidR="00596121" w:rsidRPr="00A71E39">
        <w:rPr>
          <w:rFonts w:ascii="Times New Roman" w:eastAsia="Arial" w:hAnsi="Times New Roman" w:cs="Times New Roman"/>
          <w:color w:val="auto"/>
          <w:sz w:val="22"/>
          <w:szCs w:val="22"/>
        </w:rPr>
        <w:t xml:space="preserve">the </w:t>
      </w:r>
      <w:r w:rsidR="005617AD" w:rsidRPr="00A71E39">
        <w:rPr>
          <w:rFonts w:ascii="Times New Roman" w:eastAsia="Arial" w:hAnsi="Times New Roman" w:cs="Times New Roman"/>
          <w:color w:val="auto"/>
          <w:sz w:val="22"/>
          <w:szCs w:val="22"/>
        </w:rPr>
        <w:t xml:space="preserve">number of </w:t>
      </w:r>
      <w:r w:rsidR="00596121" w:rsidRPr="00A71E39">
        <w:rPr>
          <w:rFonts w:ascii="Times New Roman" w:eastAsia="Arial" w:hAnsi="Times New Roman" w:cs="Times New Roman"/>
          <w:color w:val="auto"/>
          <w:sz w:val="22"/>
          <w:szCs w:val="22"/>
        </w:rPr>
        <w:t xml:space="preserve">tender </w:t>
      </w:r>
      <w:r w:rsidR="005617AD" w:rsidRPr="00A71E39">
        <w:rPr>
          <w:rFonts w:ascii="Times New Roman" w:eastAsia="Arial" w:hAnsi="Times New Roman" w:cs="Times New Roman"/>
          <w:color w:val="auto"/>
          <w:sz w:val="22"/>
          <w:szCs w:val="22"/>
        </w:rPr>
        <w:t>items</w:t>
      </w:r>
      <w:r w:rsidR="00635937" w:rsidRPr="00A71E39">
        <w:rPr>
          <w:rFonts w:ascii="Times New Roman" w:eastAsia="Arial" w:hAnsi="Times New Roman" w:cs="Times New Roman"/>
          <w:color w:val="auto"/>
          <w:sz w:val="22"/>
          <w:szCs w:val="22"/>
        </w:rPr>
        <w:t xml:space="preserve"> or </w:t>
      </w:r>
      <w:r w:rsidR="00522AA1" w:rsidRPr="00A71E39">
        <w:rPr>
          <w:rFonts w:ascii="Times New Roman" w:eastAsia="Arial" w:hAnsi="Times New Roman" w:cs="Times New Roman"/>
          <w:color w:val="auto"/>
          <w:sz w:val="22"/>
          <w:szCs w:val="22"/>
        </w:rPr>
        <w:t>components</w:t>
      </w:r>
      <w:r w:rsidR="005617AD" w:rsidRPr="00A71E39">
        <w:rPr>
          <w:rFonts w:ascii="Times New Roman" w:eastAsia="Arial" w:hAnsi="Times New Roman" w:cs="Times New Roman"/>
          <w:color w:val="auto"/>
          <w:sz w:val="22"/>
          <w:szCs w:val="22"/>
        </w:rPr>
        <w:t xml:space="preserve"> </w:t>
      </w:r>
      <w:r w:rsidR="00596121" w:rsidRPr="00A71E39">
        <w:rPr>
          <w:rFonts w:ascii="Times New Roman" w:eastAsia="Arial" w:hAnsi="Times New Roman" w:cs="Times New Roman"/>
          <w:color w:val="auto"/>
          <w:sz w:val="22"/>
          <w:szCs w:val="22"/>
        </w:rPr>
        <w:t>with</w:t>
      </w:r>
      <w:r w:rsidR="005617AD" w:rsidRPr="00A71E39">
        <w:rPr>
          <w:rFonts w:ascii="Times New Roman" w:eastAsia="Arial" w:hAnsi="Times New Roman" w:cs="Times New Roman"/>
          <w:color w:val="auto"/>
          <w:sz w:val="22"/>
          <w:szCs w:val="22"/>
        </w:rPr>
        <w:t>in the lot.</w:t>
      </w:r>
      <w:r w:rsidRPr="00A71E39">
        <w:rPr>
          <w:rFonts w:ascii="Times New Roman" w:eastAsia="Arial" w:hAnsi="Times New Roman" w:cs="Times New Roman"/>
          <w:color w:val="auto"/>
          <w:sz w:val="22"/>
          <w:szCs w:val="22"/>
        </w:rPr>
        <w:t xml:space="preserve"> </w:t>
      </w:r>
      <w:bookmarkEnd w:id="45"/>
    </w:p>
    <w:p w14:paraId="6E1831B3" w14:textId="77777777" w:rsidR="00B737E3" w:rsidRPr="00A71E39" w:rsidRDefault="00B737E3" w:rsidP="00BA230F">
      <w:pPr>
        <w:jc w:val="both"/>
      </w:pPr>
    </w:p>
    <w:p w14:paraId="39143987" w14:textId="77777777" w:rsidR="00C05676" w:rsidRPr="00A71E39" w:rsidRDefault="00085063" w:rsidP="00BA230F">
      <w:pPr>
        <w:pStyle w:val="Default"/>
        <w:jc w:val="both"/>
        <w:rPr>
          <w:rFonts w:ascii="Times New Roman" w:eastAsia="Arial" w:hAnsi="Times New Roman" w:cs="Times New Roman"/>
          <w:color w:val="auto"/>
          <w:sz w:val="22"/>
          <w:szCs w:val="22"/>
        </w:rPr>
      </w:pPr>
      <w:r w:rsidRPr="00A71E39">
        <w:rPr>
          <w:rFonts w:ascii="Times New Roman" w:eastAsia="Arial" w:hAnsi="Times New Roman" w:cs="Times New Roman"/>
          <w:color w:val="auto"/>
          <w:sz w:val="22"/>
          <w:szCs w:val="22"/>
        </w:rPr>
        <w:t>T</w:t>
      </w:r>
      <w:r w:rsidR="00DA53A0" w:rsidRPr="00A71E39">
        <w:rPr>
          <w:rFonts w:ascii="Times New Roman" w:eastAsia="Arial" w:hAnsi="Times New Roman" w:cs="Times New Roman"/>
          <w:color w:val="auto"/>
          <w:sz w:val="22"/>
          <w:szCs w:val="22"/>
        </w:rPr>
        <w:t xml:space="preserve">he </w:t>
      </w:r>
      <w:r w:rsidR="00266688" w:rsidRPr="00A71E39">
        <w:rPr>
          <w:rFonts w:ascii="Times New Roman" w:eastAsia="Arial" w:hAnsi="Times New Roman" w:cs="Times New Roman"/>
          <w:color w:val="auto"/>
          <w:sz w:val="22"/>
          <w:szCs w:val="22"/>
        </w:rPr>
        <w:t xml:space="preserve">total </w:t>
      </w:r>
      <w:r w:rsidR="00DA53A0" w:rsidRPr="00A71E39">
        <w:rPr>
          <w:rFonts w:ascii="Times New Roman" w:eastAsia="Arial" w:hAnsi="Times New Roman" w:cs="Times New Roman"/>
          <w:color w:val="auto"/>
          <w:sz w:val="22"/>
          <w:szCs w:val="22"/>
        </w:rPr>
        <w:t>payment adjustment</w:t>
      </w:r>
      <w:r w:rsidR="00D833AA" w:rsidRPr="00A71E39">
        <w:rPr>
          <w:rFonts w:ascii="Times New Roman" w:eastAsia="Arial" w:hAnsi="Times New Roman" w:cs="Times New Roman"/>
          <w:color w:val="auto"/>
          <w:sz w:val="22"/>
          <w:szCs w:val="22"/>
        </w:rPr>
        <w:t xml:space="preserve"> factor</w:t>
      </w:r>
      <w:r w:rsidR="00C7341B" w:rsidRPr="00A71E39">
        <w:rPr>
          <w:rFonts w:ascii="Times New Roman" w:eastAsia="Arial" w:hAnsi="Times New Roman" w:cs="Times New Roman"/>
          <w:color w:val="auto"/>
          <w:sz w:val="22"/>
          <w:szCs w:val="22"/>
        </w:rPr>
        <w:t xml:space="preserve">, in percent unless </w:t>
      </w:r>
      <w:r w:rsidR="00D833AA" w:rsidRPr="00A71E39">
        <w:rPr>
          <w:rFonts w:ascii="Times New Roman" w:eastAsia="Arial" w:hAnsi="Times New Roman" w:cs="Times New Roman"/>
          <w:color w:val="auto"/>
          <w:sz w:val="22"/>
          <w:szCs w:val="22"/>
        </w:rPr>
        <w:t>resulting in</w:t>
      </w:r>
      <w:r w:rsidR="00C7341B" w:rsidRPr="00A71E39">
        <w:rPr>
          <w:rFonts w:ascii="Times New Roman" w:eastAsia="Arial" w:hAnsi="Times New Roman" w:cs="Times New Roman"/>
          <w:color w:val="auto"/>
          <w:sz w:val="22"/>
          <w:szCs w:val="22"/>
        </w:rPr>
        <w:t xml:space="preserve"> the maximum price/</w:t>
      </w:r>
      <w:r w:rsidR="00C7341B" w:rsidRPr="00A71E39">
        <w:rPr>
          <w:rFonts w:ascii="Times New Roman" w:hAnsi="Times New Roman" w:cs="Times New Roman"/>
          <w:sz w:val="22"/>
          <w:szCs w:val="22"/>
        </w:rPr>
        <w:t>m</w:t>
      </w:r>
      <w:r w:rsidR="00C7341B" w:rsidRPr="00A71E39">
        <w:rPr>
          <w:rFonts w:ascii="Times New Roman" w:hAnsi="Times New Roman" w:cs="Times New Roman"/>
          <w:sz w:val="22"/>
          <w:szCs w:val="22"/>
          <w:vertAlign w:val="superscript"/>
        </w:rPr>
        <w:t>3</w:t>
      </w:r>
      <w:r w:rsidR="00C7341B" w:rsidRPr="00A71E39">
        <w:rPr>
          <w:rFonts w:ascii="Times New Roman" w:eastAsia="Arial" w:hAnsi="Times New Roman" w:cs="Times New Roman"/>
          <w:color w:val="auto"/>
          <w:sz w:val="22"/>
          <w:szCs w:val="22"/>
        </w:rPr>
        <w:t xml:space="preserve"> as described below,</w:t>
      </w:r>
      <w:r w:rsidR="00DA53A0" w:rsidRPr="00A71E39">
        <w:rPr>
          <w:rFonts w:ascii="Times New Roman" w:eastAsia="Arial" w:hAnsi="Times New Roman" w:cs="Times New Roman"/>
          <w:color w:val="auto"/>
          <w:sz w:val="22"/>
          <w:szCs w:val="22"/>
        </w:rPr>
        <w:t xml:space="preserve"> shall be equal to the sum of the adjustment points determined </w:t>
      </w:r>
      <w:r w:rsidRPr="00A71E39">
        <w:rPr>
          <w:rFonts w:ascii="Times New Roman" w:eastAsia="Arial" w:hAnsi="Times New Roman" w:cs="Times New Roman"/>
          <w:color w:val="auto"/>
          <w:sz w:val="22"/>
          <w:szCs w:val="22"/>
        </w:rPr>
        <w:t>by applying</w:t>
      </w:r>
      <w:r w:rsidR="00C05676" w:rsidRPr="00A71E39">
        <w:rPr>
          <w:rFonts w:ascii="Times New Roman" w:eastAsia="Arial" w:hAnsi="Times New Roman" w:cs="Times New Roman"/>
          <w:color w:val="auto"/>
          <w:sz w:val="22"/>
          <w:szCs w:val="22"/>
        </w:rPr>
        <w:t>:</w:t>
      </w:r>
      <w:r w:rsidRPr="00A71E39">
        <w:rPr>
          <w:rFonts w:ascii="Times New Roman" w:eastAsia="Arial" w:hAnsi="Times New Roman" w:cs="Times New Roman"/>
          <w:color w:val="auto"/>
          <w:sz w:val="22"/>
          <w:szCs w:val="22"/>
        </w:rPr>
        <w:t xml:space="preserve"> </w:t>
      </w:r>
    </w:p>
    <w:p w14:paraId="54E11D2A" w14:textId="77777777" w:rsidR="00C05676" w:rsidRPr="00A71E39" w:rsidRDefault="00C05676" w:rsidP="00BA230F">
      <w:pPr>
        <w:pStyle w:val="Default"/>
        <w:jc w:val="both"/>
        <w:rPr>
          <w:rFonts w:ascii="Times New Roman" w:eastAsia="Arial" w:hAnsi="Times New Roman" w:cs="Times New Roman"/>
          <w:color w:val="auto"/>
          <w:sz w:val="22"/>
          <w:szCs w:val="22"/>
        </w:rPr>
      </w:pPr>
    </w:p>
    <w:p w14:paraId="58BF8A38" w14:textId="77777777" w:rsidR="00DA53A0" w:rsidRPr="00A71E39" w:rsidRDefault="00785280" w:rsidP="00BA230F">
      <w:pPr>
        <w:pStyle w:val="Default"/>
        <w:jc w:val="both"/>
        <w:rPr>
          <w:rFonts w:ascii="Times New Roman" w:eastAsia="Arial" w:hAnsi="Times New Roman" w:cs="Times New Roman"/>
          <w:color w:val="auto"/>
          <w:sz w:val="22"/>
          <w:szCs w:val="22"/>
        </w:rPr>
      </w:pPr>
      <w:r w:rsidRPr="00A71E39">
        <w:rPr>
          <w:rFonts w:ascii="Times New Roman" w:eastAsia="Arial" w:hAnsi="Times New Roman" w:cs="Times New Roman"/>
          <w:color w:val="auto"/>
          <w:sz w:val="22"/>
          <w:szCs w:val="22"/>
        </w:rPr>
        <w:t xml:space="preserve">a)    </w:t>
      </w:r>
      <w:r w:rsidR="005617AD" w:rsidRPr="00A71E39">
        <w:rPr>
          <w:rFonts w:ascii="Times New Roman" w:eastAsia="Arial" w:hAnsi="Times New Roman" w:cs="Times New Roman"/>
          <w:color w:val="auto"/>
          <w:sz w:val="22"/>
          <w:szCs w:val="22"/>
        </w:rPr>
        <w:t>A</w:t>
      </w:r>
      <w:r w:rsidR="00DA53A0" w:rsidRPr="00A71E39">
        <w:rPr>
          <w:rFonts w:ascii="Times New Roman" w:eastAsia="Arial" w:hAnsi="Times New Roman" w:cs="Times New Roman"/>
          <w:color w:val="auto"/>
          <w:sz w:val="22"/>
          <w:szCs w:val="22"/>
        </w:rPr>
        <w:t>djustment points to each 0.1% that the mean gradation falls outside the gradation specification limits for each sieve</w:t>
      </w:r>
      <w:r w:rsidR="006C1ACC" w:rsidRPr="00A71E39">
        <w:rPr>
          <w:rFonts w:ascii="Times New Roman" w:eastAsia="Arial" w:hAnsi="Times New Roman" w:cs="Times New Roman"/>
          <w:color w:val="auto"/>
          <w:sz w:val="22"/>
          <w:szCs w:val="22"/>
        </w:rPr>
        <w:t>, according to applicable Tables 8, 9 and 10</w:t>
      </w:r>
      <w:r w:rsidR="00DA53A0" w:rsidRPr="00A71E39">
        <w:rPr>
          <w:rFonts w:ascii="Times New Roman" w:eastAsia="Arial" w:hAnsi="Times New Roman" w:cs="Times New Roman"/>
          <w:color w:val="auto"/>
          <w:sz w:val="22"/>
          <w:szCs w:val="22"/>
        </w:rPr>
        <w:t>.</w:t>
      </w:r>
    </w:p>
    <w:p w14:paraId="31126E5D" w14:textId="77777777" w:rsidR="004C6922" w:rsidRPr="00A71E39" w:rsidRDefault="004C6922" w:rsidP="00BA230F">
      <w:pPr>
        <w:pStyle w:val="Default"/>
        <w:jc w:val="both"/>
        <w:rPr>
          <w:rFonts w:ascii="Times New Roman" w:eastAsia="Arial" w:hAnsi="Times New Roman" w:cs="Times New Roman"/>
          <w:color w:val="auto"/>
          <w:sz w:val="22"/>
          <w:szCs w:val="22"/>
        </w:rPr>
      </w:pPr>
    </w:p>
    <w:p w14:paraId="0C8B098D" w14:textId="2FDAC27D" w:rsidR="00785280" w:rsidRPr="00A71E39" w:rsidRDefault="00785280" w:rsidP="00BA230F">
      <w:pPr>
        <w:pStyle w:val="Default"/>
        <w:jc w:val="both"/>
        <w:rPr>
          <w:rFonts w:ascii="Times New Roman" w:eastAsia="Arial" w:hAnsi="Times New Roman" w:cs="Times New Roman"/>
          <w:color w:val="auto"/>
          <w:sz w:val="22"/>
          <w:szCs w:val="22"/>
        </w:rPr>
      </w:pPr>
      <w:r w:rsidRPr="00A71E39">
        <w:rPr>
          <w:rFonts w:ascii="Times New Roman" w:eastAsia="Arial" w:hAnsi="Times New Roman" w:cs="Times New Roman"/>
          <w:color w:val="auto"/>
          <w:sz w:val="22"/>
          <w:szCs w:val="22"/>
        </w:rPr>
        <w:t xml:space="preserve">b)    </w:t>
      </w:r>
      <w:r w:rsidR="006051BA" w:rsidRPr="00A71E39">
        <w:rPr>
          <w:rFonts w:ascii="Times New Roman" w:eastAsia="Arial" w:hAnsi="Times New Roman" w:cs="Times New Roman"/>
          <w:color w:val="auto"/>
          <w:sz w:val="22"/>
          <w:szCs w:val="22"/>
        </w:rPr>
        <w:t>0.</w:t>
      </w:r>
      <w:r w:rsidRPr="00A71E39">
        <w:rPr>
          <w:rFonts w:ascii="Times New Roman" w:eastAsia="Arial" w:hAnsi="Times New Roman" w:cs="Times New Roman"/>
          <w:color w:val="auto"/>
          <w:sz w:val="22"/>
          <w:szCs w:val="22"/>
        </w:rPr>
        <w:t>1% adjustment points to each 0.</w:t>
      </w:r>
      <w:r w:rsidR="006051BA" w:rsidRPr="00A71E39">
        <w:rPr>
          <w:rFonts w:ascii="Times New Roman" w:eastAsia="Arial" w:hAnsi="Times New Roman" w:cs="Times New Roman"/>
          <w:color w:val="auto"/>
          <w:sz w:val="22"/>
          <w:szCs w:val="22"/>
        </w:rPr>
        <w:t>0</w:t>
      </w:r>
      <w:r w:rsidRPr="00A71E39">
        <w:rPr>
          <w:rFonts w:ascii="Times New Roman" w:eastAsia="Arial" w:hAnsi="Times New Roman" w:cs="Times New Roman"/>
          <w:color w:val="auto"/>
          <w:sz w:val="22"/>
          <w:szCs w:val="22"/>
        </w:rPr>
        <w:t xml:space="preserve">1 that the mean fineness modulus </w:t>
      </w:r>
      <w:r w:rsidR="006C1ACC" w:rsidRPr="00A71E39">
        <w:rPr>
          <w:rFonts w:ascii="Times New Roman" w:eastAsia="Arial" w:hAnsi="Times New Roman" w:cs="Times New Roman"/>
          <w:color w:val="auto"/>
          <w:sz w:val="22"/>
          <w:szCs w:val="22"/>
        </w:rPr>
        <w:t>is more than</w:t>
      </w:r>
      <w:r w:rsidRPr="00A71E39">
        <w:rPr>
          <w:rFonts w:ascii="Times New Roman" w:eastAsia="Arial" w:hAnsi="Times New Roman" w:cs="Times New Roman"/>
          <w:color w:val="auto"/>
          <w:sz w:val="22"/>
          <w:szCs w:val="22"/>
        </w:rPr>
        <w:t xml:space="preserve"> </w:t>
      </w:r>
      <w:r w:rsidR="006C1ACC" w:rsidRPr="00A71E39">
        <w:rPr>
          <w:rFonts w:ascii="Times New Roman" w:hAnsi="Times New Roman" w:cs="Times New Roman"/>
          <w:color w:val="auto"/>
          <w:sz w:val="22"/>
          <w:szCs w:val="22"/>
        </w:rPr>
        <w:t xml:space="preserve">±0.20 from the fineness modulus shown on </w:t>
      </w:r>
      <w:r w:rsidR="00A71E39" w:rsidRPr="00A71E39">
        <w:rPr>
          <w:rFonts w:ascii="Times New Roman" w:hAnsi="Times New Roman" w:cs="Times New Roman"/>
          <w:color w:val="auto"/>
          <w:sz w:val="22"/>
          <w:szCs w:val="22"/>
        </w:rPr>
        <w:t>the PH</w:t>
      </w:r>
      <w:r w:rsidR="3CD4D70B" w:rsidRPr="00A71E39">
        <w:rPr>
          <w:rFonts w:ascii="Times New Roman" w:hAnsi="Times New Roman" w:cs="Times New Roman"/>
          <w:color w:val="auto"/>
          <w:sz w:val="22"/>
          <w:szCs w:val="22"/>
        </w:rPr>
        <w:t>-CC-433A</w:t>
      </w:r>
      <w:r w:rsidR="00C00519" w:rsidRPr="00A71E39">
        <w:rPr>
          <w:rFonts w:ascii="Times New Roman" w:hAnsi="Times New Roman" w:cs="Times New Roman"/>
          <w:color w:val="auto"/>
          <w:sz w:val="22"/>
          <w:szCs w:val="22"/>
        </w:rPr>
        <w:t xml:space="preserve"> accepted by the Contract Administrator for the corresponding concrete tender item</w:t>
      </w:r>
      <w:r w:rsidRPr="00A71E39">
        <w:rPr>
          <w:rFonts w:ascii="Times New Roman" w:eastAsia="Arial" w:hAnsi="Times New Roman" w:cs="Times New Roman"/>
          <w:color w:val="auto"/>
          <w:sz w:val="22"/>
          <w:szCs w:val="22"/>
        </w:rPr>
        <w:t xml:space="preserve">. </w:t>
      </w:r>
    </w:p>
    <w:p w14:paraId="2DE403A5" w14:textId="77777777" w:rsidR="00785280" w:rsidRPr="00A71E39" w:rsidRDefault="00785280" w:rsidP="00BA230F">
      <w:pPr>
        <w:pStyle w:val="Default"/>
        <w:jc w:val="both"/>
        <w:rPr>
          <w:rFonts w:ascii="Times New Roman" w:eastAsia="Arial" w:hAnsi="Times New Roman" w:cs="Times New Roman"/>
          <w:color w:val="auto"/>
          <w:sz w:val="22"/>
          <w:szCs w:val="22"/>
        </w:rPr>
      </w:pPr>
    </w:p>
    <w:p w14:paraId="62C418DF" w14:textId="3BF95F11" w:rsidR="00E8655A" w:rsidRPr="00A71E39" w:rsidRDefault="1C991AF9" w:rsidP="00BA230F">
      <w:pPr>
        <w:jc w:val="both"/>
      </w:pPr>
      <w:r w:rsidRPr="00A71E39">
        <w:t>If</w:t>
      </w:r>
      <w:r w:rsidR="18D3D921" w:rsidRPr="00A71E39">
        <w:t xml:space="preserve"> </w:t>
      </w:r>
      <w:r w:rsidR="6530E0B9" w:rsidRPr="00A71E39">
        <w:t>only one of the two sublots is not rejectable and treated as a lot</w:t>
      </w:r>
      <w:r w:rsidR="19B5B637" w:rsidRPr="00A71E39">
        <w:t>, the applicable adjustment points above shall be applied to the deviation of the test results of th</w:t>
      </w:r>
      <w:r w:rsidR="6530E0B9" w:rsidRPr="00A71E39">
        <w:t xml:space="preserve">is </w:t>
      </w:r>
      <w:r w:rsidR="19B5B637" w:rsidRPr="00A71E39">
        <w:t>sublot from the applicable specification limits</w:t>
      </w:r>
      <w:r w:rsidR="5D204ECD" w:rsidRPr="00A71E39">
        <w:t xml:space="preserve"> as stated in a) and b) above</w:t>
      </w:r>
      <w:r w:rsidR="19B5B637" w:rsidRPr="00A71E39">
        <w:t xml:space="preserve">. </w:t>
      </w:r>
      <w:r w:rsidR="27D81527" w:rsidRPr="00A71E39">
        <w:t xml:space="preserve">The affected quantity shall be the whole or part of the items </w:t>
      </w:r>
      <w:r w:rsidR="55731484" w:rsidRPr="00A71E39">
        <w:t>represented by</w:t>
      </w:r>
      <w:r w:rsidR="27D81527" w:rsidRPr="00A71E39">
        <w:t xml:space="preserve"> the sublot that is treated as a lot.</w:t>
      </w:r>
    </w:p>
    <w:p w14:paraId="62431CDC" w14:textId="77777777" w:rsidR="00E8655A" w:rsidRPr="00A71E39" w:rsidRDefault="00E8655A" w:rsidP="00BA230F">
      <w:pPr>
        <w:jc w:val="both"/>
      </w:pPr>
    </w:p>
    <w:p w14:paraId="24E69F66" w14:textId="71F7500D" w:rsidR="004C6922" w:rsidRPr="00A71E39" w:rsidRDefault="71CFA422" w:rsidP="00BA230F">
      <w:pPr>
        <w:jc w:val="both"/>
      </w:pPr>
      <w:bookmarkStart w:id="46" w:name="_Hlk73603884"/>
      <w:r w:rsidRPr="00A71E39">
        <w:t>In the equation above, t</w:t>
      </w:r>
      <w:r w:rsidR="0B449250" w:rsidRPr="00A71E39">
        <w:t xml:space="preserve">he </w:t>
      </w:r>
      <w:r w:rsidRPr="00A71E39">
        <w:t xml:space="preserve">product of multiplying the item price by the </w:t>
      </w:r>
      <w:r w:rsidR="0B449250" w:rsidRPr="00A71E39">
        <w:t xml:space="preserve">payment adjustment factor for the corresponding concrete item </w:t>
      </w:r>
      <w:r w:rsidR="5544E491" w:rsidRPr="00A71E39">
        <w:t xml:space="preserve">or component </w:t>
      </w:r>
      <w:r w:rsidR="0B449250" w:rsidRPr="00A71E39">
        <w:t xml:space="preserve">within </w:t>
      </w:r>
      <w:bookmarkStart w:id="47" w:name="_Int_SGhFRMch"/>
      <w:r w:rsidR="155AFD24" w:rsidRPr="00A71E39">
        <w:t>the</w:t>
      </w:r>
      <w:bookmarkEnd w:id="47"/>
      <w:r w:rsidR="155AFD24" w:rsidRPr="00A71E39">
        <w:t xml:space="preserve"> lot of concrete </w:t>
      </w:r>
      <w:r w:rsidR="4E3E6575" w:rsidRPr="00A71E39">
        <w:t>that is not rejectable</w:t>
      </w:r>
      <w:r w:rsidR="155AFD24" w:rsidRPr="00A71E39">
        <w:t>, which includes the deficient aggregate</w:t>
      </w:r>
      <w:r w:rsidR="7ABDF729" w:rsidRPr="00A71E39">
        <w:t>s</w:t>
      </w:r>
      <w:r w:rsidR="155AFD24" w:rsidRPr="00A71E39">
        <w:t xml:space="preserve"> that the sample</w:t>
      </w:r>
      <w:r w:rsidR="7ABDF729" w:rsidRPr="00A71E39">
        <w:t>s</w:t>
      </w:r>
      <w:r w:rsidR="155AFD24" w:rsidRPr="00A71E39">
        <w:t xml:space="preserve"> represent, shall be capped </w:t>
      </w:r>
      <w:r w:rsidR="0506FB6A" w:rsidRPr="00A71E39">
        <w:t>to</w:t>
      </w:r>
      <w:r w:rsidR="155AFD24" w:rsidRPr="00A71E39">
        <w:t xml:space="preserve"> a maximum of:</w:t>
      </w:r>
    </w:p>
    <w:p w14:paraId="49E398E2" w14:textId="77777777" w:rsidR="004C6922" w:rsidRPr="00A71E39" w:rsidRDefault="004C6922" w:rsidP="00BA230F">
      <w:pPr>
        <w:jc w:val="both"/>
      </w:pPr>
    </w:p>
    <w:p w14:paraId="12249C85" w14:textId="77777777" w:rsidR="004C6922" w:rsidRPr="00A71E39" w:rsidRDefault="004C6922" w:rsidP="00BA230F">
      <w:pPr>
        <w:ind w:left="360" w:hanging="360"/>
        <w:jc w:val="both"/>
      </w:pPr>
      <w:r w:rsidRPr="00A71E39">
        <w:t>a)</w:t>
      </w:r>
      <w:r w:rsidRPr="00A71E39">
        <w:tab/>
        <w:t>$25/m</w:t>
      </w:r>
      <w:r w:rsidRPr="00A71E39">
        <w:rPr>
          <w:vertAlign w:val="superscript"/>
        </w:rPr>
        <w:t>3</w:t>
      </w:r>
      <w:r w:rsidRPr="00A71E39">
        <w:t>, for Concrete Pavement and Base;</w:t>
      </w:r>
    </w:p>
    <w:p w14:paraId="16287F21" w14:textId="77777777" w:rsidR="004C6922" w:rsidRPr="00A71E39" w:rsidRDefault="004C6922" w:rsidP="00BA230F">
      <w:pPr>
        <w:ind w:left="360" w:hanging="360"/>
        <w:jc w:val="both"/>
      </w:pPr>
    </w:p>
    <w:p w14:paraId="493D368D" w14:textId="77777777" w:rsidR="004C6922" w:rsidRPr="00A71E39" w:rsidRDefault="004C6922" w:rsidP="00BA230F">
      <w:pPr>
        <w:ind w:left="360" w:hanging="360"/>
        <w:jc w:val="both"/>
      </w:pPr>
      <w:r w:rsidRPr="00A71E39">
        <w:t>b)</w:t>
      </w:r>
      <w:r w:rsidRPr="00A71E39">
        <w:tab/>
        <w:t>$50/m</w:t>
      </w:r>
      <w:r w:rsidRPr="00A71E39">
        <w:rPr>
          <w:vertAlign w:val="superscript"/>
        </w:rPr>
        <w:t>3</w:t>
      </w:r>
      <w:r w:rsidRPr="00A71E39">
        <w:t>, for Curb &amp; Gutter, Sidewalks and Approach Slabs; and</w:t>
      </w:r>
    </w:p>
    <w:p w14:paraId="5BE93A62" w14:textId="77777777" w:rsidR="004C6922" w:rsidRPr="00A71E39" w:rsidRDefault="004C6922" w:rsidP="00BA230F">
      <w:pPr>
        <w:ind w:left="360" w:hanging="360"/>
        <w:jc w:val="both"/>
      </w:pPr>
    </w:p>
    <w:p w14:paraId="43796DB6" w14:textId="77777777" w:rsidR="004C6922" w:rsidRPr="00A71E39" w:rsidRDefault="004C6922" w:rsidP="00BA230F">
      <w:pPr>
        <w:ind w:left="360" w:hanging="360"/>
        <w:jc w:val="both"/>
      </w:pPr>
      <w:r w:rsidRPr="00A71E39">
        <w:t>c)</w:t>
      </w:r>
      <w:r w:rsidRPr="00A71E39">
        <w:tab/>
        <w:t>$130/m</w:t>
      </w:r>
      <w:r w:rsidRPr="00A71E39">
        <w:rPr>
          <w:vertAlign w:val="superscript"/>
        </w:rPr>
        <w:t>3</w:t>
      </w:r>
      <w:r w:rsidRPr="00A71E39">
        <w:t>, for all other concrete tender items.</w:t>
      </w:r>
    </w:p>
    <w:p w14:paraId="384BA73E" w14:textId="77777777" w:rsidR="004C6922" w:rsidRPr="00A71E39" w:rsidRDefault="004C6922" w:rsidP="00BA230F">
      <w:pPr>
        <w:pStyle w:val="Default"/>
        <w:jc w:val="both"/>
        <w:rPr>
          <w:rFonts w:ascii="Times New Roman" w:eastAsia="Arial" w:hAnsi="Times New Roman" w:cs="Times New Roman"/>
          <w:color w:val="auto"/>
          <w:sz w:val="22"/>
          <w:szCs w:val="22"/>
        </w:rPr>
      </w:pPr>
    </w:p>
    <w:bookmarkEnd w:id="46"/>
    <w:p w14:paraId="7C441CDA" w14:textId="77777777" w:rsidR="004C6922" w:rsidRPr="00A71E39" w:rsidRDefault="155AFD24" w:rsidP="00BA230F">
      <w:pPr>
        <w:jc w:val="both"/>
        <w:rPr>
          <w:rFonts w:eastAsia="Arial"/>
        </w:rPr>
      </w:pPr>
      <w:r w:rsidRPr="00A71E39">
        <w:rPr>
          <w:rFonts w:eastAsia="Arial"/>
        </w:rPr>
        <w:t xml:space="preserve">The </w:t>
      </w:r>
      <w:bookmarkStart w:id="48" w:name="_Int_BtTmx8JT"/>
      <w:r w:rsidRPr="00A71E39">
        <w:rPr>
          <w:rFonts w:eastAsia="Arial"/>
        </w:rPr>
        <w:t>reduced price</w:t>
      </w:r>
      <w:bookmarkEnd w:id="48"/>
      <w:r w:rsidRPr="00A71E39">
        <w:rPr>
          <w:rFonts w:eastAsia="Arial"/>
        </w:rPr>
        <w:t xml:space="preserve"> payment for the lot given above shall be in addition to any payment reduction determined according to the Acceptance for Physical Properties clause.</w:t>
      </w:r>
    </w:p>
    <w:p w14:paraId="34B3F2EB" w14:textId="77777777" w:rsidR="00A920F7" w:rsidRPr="00A71E39" w:rsidRDefault="00A920F7" w:rsidP="00BA230F">
      <w:pPr>
        <w:jc w:val="both"/>
        <w:rPr>
          <w:rFonts w:eastAsia="Arial"/>
        </w:rPr>
      </w:pPr>
    </w:p>
    <w:p w14:paraId="63921480" w14:textId="48A3834F" w:rsidR="00A920F7" w:rsidRPr="00A71E39" w:rsidRDefault="00A920F7" w:rsidP="00BA230F">
      <w:pPr>
        <w:jc w:val="both"/>
        <w:rPr>
          <w:rFonts w:eastAsia="Arial"/>
        </w:rPr>
      </w:pPr>
      <w:r w:rsidRPr="00A71E39">
        <w:rPr>
          <w:rFonts w:eastAsia="Arial"/>
        </w:rPr>
        <w:t>Appendix 1002-A includes examples for calculation of payment reduction.</w:t>
      </w:r>
    </w:p>
    <w:bookmarkEnd w:id="43"/>
    <w:p w14:paraId="7D34F5C7" w14:textId="77777777" w:rsidR="00DA53A0" w:rsidRPr="00A71E39" w:rsidRDefault="00DA53A0" w:rsidP="00BA230F">
      <w:pPr>
        <w:jc w:val="both"/>
        <w:rPr>
          <w:rFonts w:eastAsia="Arial"/>
        </w:rPr>
      </w:pPr>
    </w:p>
    <w:p w14:paraId="655C6DF2" w14:textId="77777777" w:rsidR="00813F43" w:rsidRPr="00A71E39" w:rsidRDefault="00813F43" w:rsidP="00BA230F">
      <w:pPr>
        <w:keepNext/>
        <w:ind w:left="2160" w:hanging="2160"/>
        <w:jc w:val="both"/>
        <w:rPr>
          <w:b/>
          <w:bCs/>
          <w:snapToGrid w:val="0"/>
          <w:lang w:eastAsia="en-US"/>
        </w:rPr>
      </w:pPr>
      <w:r w:rsidRPr="00A71E39">
        <w:rPr>
          <w:b/>
          <w:bCs/>
          <w:snapToGrid w:val="0"/>
          <w:lang w:eastAsia="en-US"/>
        </w:rPr>
        <w:t>1002.08.06</w:t>
      </w:r>
      <w:r w:rsidRPr="00A71E39">
        <w:rPr>
          <w:b/>
          <w:bCs/>
          <w:snapToGrid w:val="0"/>
          <w:lang w:eastAsia="en-US"/>
        </w:rPr>
        <w:tab/>
        <w:t>Referee Testing</w:t>
      </w:r>
    </w:p>
    <w:p w14:paraId="0B4020A7" w14:textId="77777777" w:rsidR="00813F43" w:rsidRPr="00A71E39" w:rsidRDefault="00813F43" w:rsidP="00BA230F">
      <w:pPr>
        <w:keepNext/>
        <w:jc w:val="both"/>
        <w:rPr>
          <w:snapToGrid w:val="0"/>
          <w:lang w:eastAsia="en-US"/>
        </w:rPr>
      </w:pPr>
    </w:p>
    <w:p w14:paraId="4DA4BE50" w14:textId="77777777" w:rsidR="00F33993" w:rsidRPr="00A71E39" w:rsidRDefault="00F33993" w:rsidP="00BA230F">
      <w:pPr>
        <w:jc w:val="both"/>
      </w:pPr>
      <w:r w:rsidRPr="00A71E39">
        <w:t>The third paragraph of Clause 1002.08.06 of OPSS 1002 shall be deleted and replaced with the following:</w:t>
      </w:r>
    </w:p>
    <w:p w14:paraId="1D7B270A" w14:textId="77777777" w:rsidR="00813F43" w:rsidRPr="00A71E39" w:rsidRDefault="00813F43" w:rsidP="00BA230F">
      <w:pPr>
        <w:jc w:val="both"/>
        <w:rPr>
          <w:lang w:eastAsia="en-US"/>
        </w:rPr>
      </w:pPr>
    </w:p>
    <w:p w14:paraId="390EA5C9" w14:textId="77777777" w:rsidR="00813F43" w:rsidRPr="00A71E39" w:rsidRDefault="00300381" w:rsidP="00BA230F">
      <w:pPr>
        <w:suppressAutoHyphens/>
        <w:jc w:val="both"/>
        <w:rPr>
          <w:bCs/>
          <w:lang w:val="en-GB" w:eastAsia="en-US"/>
        </w:rPr>
      </w:pPr>
      <w:bookmarkStart w:id="49" w:name="_Hlk88230245"/>
      <w:r w:rsidRPr="00A71E39">
        <w:rPr>
          <w:bCs/>
          <w:lang w:val="en-GB" w:eastAsia="en-US"/>
        </w:rPr>
        <w:t xml:space="preserve">The retained duplicate QA samples for </w:t>
      </w:r>
      <w:r w:rsidR="001012E1" w:rsidRPr="00A71E39">
        <w:rPr>
          <w:bCs/>
          <w:lang w:val="en-GB" w:eastAsia="en-US"/>
        </w:rPr>
        <w:t xml:space="preserve">the lot and </w:t>
      </w:r>
      <w:r w:rsidR="00AE7EEA" w:rsidRPr="00A71E39">
        <w:rPr>
          <w:bCs/>
          <w:lang w:val="en-GB" w:eastAsia="en-US"/>
        </w:rPr>
        <w:t xml:space="preserve">both </w:t>
      </w:r>
      <w:r w:rsidRPr="00A71E39">
        <w:rPr>
          <w:bCs/>
          <w:lang w:val="en-GB" w:eastAsia="en-US"/>
        </w:rPr>
        <w:t>sublots shall be used for referee testing of the lot.</w:t>
      </w:r>
      <w:r w:rsidR="001012E1" w:rsidRPr="00A71E39">
        <w:rPr>
          <w:bCs/>
          <w:lang w:val="en-GB" w:eastAsia="en-US"/>
        </w:rPr>
        <w:t xml:space="preserve">   </w:t>
      </w:r>
      <w:r w:rsidR="003275FF" w:rsidRPr="00A71E39">
        <w:rPr>
          <w:bCs/>
          <w:lang w:val="en-GB" w:eastAsia="en-US"/>
        </w:rPr>
        <w:t xml:space="preserve">QA </w:t>
      </w:r>
      <w:r w:rsidR="007F74CC" w:rsidRPr="00A71E39">
        <w:rPr>
          <w:bCs/>
          <w:lang w:val="en-GB" w:eastAsia="en-US"/>
        </w:rPr>
        <w:t>Testing of both sublots shall be completed</w:t>
      </w:r>
      <w:r w:rsidR="001012E1" w:rsidRPr="00A71E39">
        <w:rPr>
          <w:bCs/>
          <w:lang w:val="en-GB" w:eastAsia="en-US"/>
        </w:rPr>
        <w:t xml:space="preserve"> before referee is invoked.</w:t>
      </w:r>
    </w:p>
    <w:bookmarkEnd w:id="49"/>
    <w:p w14:paraId="4F904CB7" w14:textId="77777777" w:rsidR="001B14A4" w:rsidRPr="00A71E39" w:rsidRDefault="001B14A4" w:rsidP="00BA230F">
      <w:pPr>
        <w:suppressAutoHyphens/>
        <w:jc w:val="both"/>
        <w:rPr>
          <w:bCs/>
          <w:lang w:val="en-GB" w:eastAsia="en-US"/>
        </w:rPr>
      </w:pPr>
    </w:p>
    <w:p w14:paraId="49C6903F" w14:textId="77777777" w:rsidR="00872A23" w:rsidRPr="00A71E39" w:rsidRDefault="002A7746" w:rsidP="00BA230F">
      <w:pPr>
        <w:keepNext/>
        <w:jc w:val="both"/>
        <w:rPr>
          <w:rFonts w:eastAsia="Arial"/>
        </w:rPr>
      </w:pPr>
      <w:r w:rsidRPr="00A71E39">
        <w:rPr>
          <w:rFonts w:eastAsia="Arial"/>
        </w:rPr>
        <w:lastRenderedPageBreak/>
        <w:t>T</w:t>
      </w:r>
      <w:r w:rsidR="009910DE" w:rsidRPr="00A71E39">
        <w:rPr>
          <w:rFonts w:eastAsia="Arial"/>
        </w:rPr>
        <w:t>ABLE</w:t>
      </w:r>
      <w:r w:rsidRPr="00A71E39">
        <w:rPr>
          <w:rFonts w:eastAsia="Arial"/>
        </w:rPr>
        <w:t xml:space="preserve"> </w:t>
      </w:r>
      <w:r w:rsidR="00BA7D01" w:rsidRPr="00A71E39">
        <w:rPr>
          <w:rFonts w:eastAsia="Arial"/>
        </w:rPr>
        <w:t>1</w:t>
      </w:r>
      <w:r w:rsidR="00872A23" w:rsidRPr="00A71E39">
        <w:rPr>
          <w:rFonts w:eastAsia="Arial"/>
        </w:rPr>
        <w:t xml:space="preserve"> of OPSS </w:t>
      </w:r>
      <w:r w:rsidR="00BA7D01" w:rsidRPr="00A71E39">
        <w:rPr>
          <w:rFonts w:eastAsia="Arial"/>
        </w:rPr>
        <w:t>1002</w:t>
      </w:r>
      <w:r w:rsidRPr="00A71E39">
        <w:rPr>
          <w:rFonts w:eastAsia="Arial"/>
        </w:rPr>
        <w:t xml:space="preserve"> </w:t>
      </w:r>
      <w:r w:rsidR="003C5A5F" w:rsidRPr="00A71E39">
        <w:rPr>
          <w:rFonts w:eastAsia="Arial"/>
        </w:rPr>
        <w:t>is</w:t>
      </w:r>
      <w:r w:rsidR="00872A23" w:rsidRPr="00A71E39">
        <w:rPr>
          <w:rFonts w:eastAsia="Arial"/>
        </w:rPr>
        <w:t xml:space="preserve"> deleted </w:t>
      </w:r>
      <w:r w:rsidR="003C5A5F" w:rsidRPr="00A71E39">
        <w:rPr>
          <w:rFonts w:eastAsia="Arial"/>
        </w:rPr>
        <w:t xml:space="preserve">in its entirety and </w:t>
      </w:r>
      <w:r w:rsidR="00872A23" w:rsidRPr="00A71E39">
        <w:rPr>
          <w:rFonts w:eastAsia="Arial"/>
        </w:rPr>
        <w:t>replaced with the following:</w:t>
      </w:r>
    </w:p>
    <w:p w14:paraId="06971CD3" w14:textId="77777777" w:rsidR="00960837" w:rsidRPr="00A71E39" w:rsidRDefault="00960837" w:rsidP="00BA230F">
      <w:pPr>
        <w:keepNext/>
        <w:jc w:val="both"/>
        <w:rPr>
          <w:rFonts w:eastAsia="Arial"/>
        </w:rPr>
      </w:pPr>
    </w:p>
    <w:p w14:paraId="7BE6172B" w14:textId="77777777" w:rsidR="00CE5E7F" w:rsidRPr="00A71E39" w:rsidRDefault="00CE5E7F" w:rsidP="00FC66DB">
      <w:pPr>
        <w:keepNext/>
        <w:jc w:val="center"/>
        <w:rPr>
          <w:b/>
          <w:lang w:eastAsia="en-US"/>
        </w:rPr>
      </w:pPr>
      <w:r w:rsidRPr="00A71E39">
        <w:rPr>
          <w:b/>
          <w:lang w:eastAsia="en-US"/>
        </w:rPr>
        <w:t>TABLE 1</w:t>
      </w:r>
    </w:p>
    <w:p w14:paraId="5CF13C8B" w14:textId="77777777" w:rsidR="00CE5E7F" w:rsidRPr="00A71E39" w:rsidRDefault="00CE5E7F" w:rsidP="008E5F5F">
      <w:pPr>
        <w:keepNext/>
        <w:spacing w:line="276" w:lineRule="auto"/>
        <w:jc w:val="center"/>
        <w:rPr>
          <w:b/>
          <w:lang w:eastAsia="en-US"/>
        </w:rPr>
      </w:pPr>
      <w:r w:rsidRPr="00A71E39">
        <w:rPr>
          <w:b/>
          <w:lang w:eastAsia="en-US"/>
        </w:rPr>
        <w:t>Lot Sc</w:t>
      </w:r>
      <w:r w:rsidR="006A475D" w:rsidRPr="00A71E39">
        <w:rPr>
          <w:b/>
          <w:lang w:eastAsia="en-US"/>
        </w:rPr>
        <w:t>hedule for Sampling and Testing</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671"/>
        <w:gridCol w:w="2729"/>
        <w:gridCol w:w="4320"/>
      </w:tblGrid>
      <w:tr w:rsidR="00960837" w:rsidRPr="00A71E39" w14:paraId="69C7B088" w14:textId="77777777" w:rsidTr="706A99B7">
        <w:trPr>
          <w:cantSplit/>
          <w:jc w:val="center"/>
        </w:trPr>
        <w:tc>
          <w:tcPr>
            <w:tcW w:w="5400" w:type="dxa"/>
            <w:gridSpan w:val="2"/>
            <w:tcBorders>
              <w:top w:val="single" w:sz="4" w:space="0" w:color="auto"/>
            </w:tcBorders>
            <w:tcMar>
              <w:top w:w="58" w:type="dxa"/>
              <w:left w:w="58" w:type="dxa"/>
              <w:bottom w:w="58" w:type="dxa"/>
              <w:right w:w="58" w:type="dxa"/>
            </w:tcMar>
            <w:vAlign w:val="center"/>
          </w:tcPr>
          <w:p w14:paraId="5C27EB7F" w14:textId="77777777" w:rsidR="00CE5E7F" w:rsidRPr="00A71E39" w:rsidRDefault="00CE5E7F" w:rsidP="00BA230F">
            <w:pPr>
              <w:keepNext/>
              <w:tabs>
                <w:tab w:val="left" w:pos="-1303"/>
                <w:tab w:val="left" w:pos="-583"/>
              </w:tabs>
              <w:suppressAutoHyphens/>
              <w:jc w:val="both"/>
              <w:rPr>
                <w:b/>
                <w:lang w:eastAsia="en-US"/>
              </w:rPr>
            </w:pPr>
            <w:r w:rsidRPr="00A71E39">
              <w:rPr>
                <w:b/>
                <w:lang w:eastAsia="en-US"/>
              </w:rPr>
              <w:t>Total Quantity of Each Tender Item</w:t>
            </w:r>
            <w:r w:rsidR="009E1556" w:rsidRPr="00A71E39">
              <w:rPr>
                <w:b/>
                <w:lang w:eastAsia="en-US"/>
              </w:rPr>
              <w:t xml:space="preserve"> or Items</w:t>
            </w:r>
          </w:p>
          <w:p w14:paraId="2F3758DB" w14:textId="77777777" w:rsidR="00E9095A" w:rsidRPr="00A71E39" w:rsidRDefault="009A00B7" w:rsidP="00BA230F">
            <w:pPr>
              <w:keepNext/>
              <w:tabs>
                <w:tab w:val="left" w:pos="-1303"/>
                <w:tab w:val="left" w:pos="-583"/>
              </w:tabs>
              <w:suppressAutoHyphens/>
              <w:jc w:val="both"/>
              <w:rPr>
                <w:lang w:eastAsia="en-US"/>
              </w:rPr>
            </w:pPr>
            <w:r w:rsidRPr="00A71E39">
              <w:rPr>
                <w:b/>
                <w:lang w:eastAsia="en-US"/>
              </w:rPr>
              <w:t>With the Same Mix Design (Note</w:t>
            </w:r>
            <w:r w:rsidR="0006120A" w:rsidRPr="00A71E39">
              <w:rPr>
                <w:b/>
                <w:lang w:eastAsia="en-US"/>
              </w:rPr>
              <w:t>s</w:t>
            </w:r>
            <w:r w:rsidRPr="00A71E39">
              <w:rPr>
                <w:b/>
                <w:lang w:eastAsia="en-US"/>
              </w:rPr>
              <w:t xml:space="preserve"> 1</w:t>
            </w:r>
            <w:r w:rsidR="0006120A" w:rsidRPr="00A71E39">
              <w:rPr>
                <w:b/>
                <w:lang w:eastAsia="en-US"/>
              </w:rPr>
              <w:t xml:space="preserve"> and 3</w:t>
            </w:r>
            <w:r w:rsidRPr="00A71E39">
              <w:rPr>
                <w:b/>
                <w:lang w:eastAsia="en-US"/>
              </w:rPr>
              <w:t>)</w:t>
            </w:r>
          </w:p>
        </w:tc>
        <w:tc>
          <w:tcPr>
            <w:tcW w:w="4320" w:type="dxa"/>
            <w:vMerge w:val="restart"/>
            <w:tcBorders>
              <w:top w:val="single" w:sz="4" w:space="0" w:color="auto"/>
            </w:tcBorders>
            <w:tcMar>
              <w:top w:w="58" w:type="dxa"/>
              <w:left w:w="58" w:type="dxa"/>
              <w:bottom w:w="58" w:type="dxa"/>
              <w:right w:w="58" w:type="dxa"/>
            </w:tcMar>
            <w:vAlign w:val="center"/>
          </w:tcPr>
          <w:p w14:paraId="5EE1B5EB" w14:textId="77777777" w:rsidR="00F52F92" w:rsidRPr="00A71E39" w:rsidRDefault="0091622F" w:rsidP="00BA230F">
            <w:pPr>
              <w:keepNext/>
              <w:tabs>
                <w:tab w:val="left" w:pos="-1303"/>
                <w:tab w:val="left" w:pos="-583"/>
              </w:tabs>
              <w:suppressAutoHyphens/>
              <w:jc w:val="both"/>
              <w:rPr>
                <w:b/>
                <w:lang w:eastAsia="en-US"/>
              </w:rPr>
            </w:pPr>
            <w:r w:rsidRPr="00A71E39">
              <w:rPr>
                <w:b/>
                <w:lang w:eastAsia="en-US"/>
              </w:rPr>
              <w:t>Minimum Lot Schedule</w:t>
            </w:r>
          </w:p>
          <w:p w14:paraId="08939EE7" w14:textId="77777777" w:rsidR="00CE5E7F" w:rsidRPr="00A71E39" w:rsidRDefault="00CE5E7F" w:rsidP="00BA230F">
            <w:pPr>
              <w:keepNext/>
              <w:tabs>
                <w:tab w:val="left" w:pos="-1303"/>
                <w:tab w:val="left" w:pos="-583"/>
              </w:tabs>
              <w:suppressAutoHyphens/>
              <w:jc w:val="both"/>
              <w:rPr>
                <w:lang w:eastAsia="en-US"/>
              </w:rPr>
            </w:pPr>
            <w:r w:rsidRPr="00A71E39">
              <w:rPr>
                <w:lang w:eastAsia="en-US"/>
              </w:rPr>
              <w:t xml:space="preserve">(Notes </w:t>
            </w:r>
            <w:r w:rsidR="00411CCB" w:rsidRPr="00A71E39">
              <w:rPr>
                <w:lang w:eastAsia="en-US"/>
              </w:rPr>
              <w:t>4</w:t>
            </w:r>
            <w:r w:rsidR="00E9095A" w:rsidRPr="00A71E39">
              <w:rPr>
                <w:lang w:eastAsia="en-US"/>
              </w:rPr>
              <w:t xml:space="preserve"> </w:t>
            </w:r>
            <w:r w:rsidRPr="00A71E39">
              <w:rPr>
                <w:lang w:eastAsia="en-US"/>
              </w:rPr>
              <w:t xml:space="preserve">and </w:t>
            </w:r>
            <w:r w:rsidR="00411CCB" w:rsidRPr="00A71E39">
              <w:rPr>
                <w:lang w:eastAsia="en-US"/>
              </w:rPr>
              <w:t>5</w:t>
            </w:r>
            <w:r w:rsidRPr="00A71E39">
              <w:rPr>
                <w:lang w:eastAsia="en-US"/>
              </w:rPr>
              <w:t>)</w:t>
            </w:r>
          </w:p>
        </w:tc>
      </w:tr>
      <w:tr w:rsidR="00960837" w:rsidRPr="00A71E39" w14:paraId="317AA049" w14:textId="77777777" w:rsidTr="706A99B7">
        <w:trPr>
          <w:cantSplit/>
          <w:jc w:val="center"/>
        </w:trPr>
        <w:tc>
          <w:tcPr>
            <w:tcW w:w="2671" w:type="dxa"/>
            <w:tcBorders>
              <w:top w:val="single" w:sz="4" w:space="0" w:color="auto"/>
            </w:tcBorders>
            <w:tcMar>
              <w:top w:w="58" w:type="dxa"/>
              <w:left w:w="58" w:type="dxa"/>
              <w:bottom w:w="58" w:type="dxa"/>
              <w:right w:w="58" w:type="dxa"/>
            </w:tcMar>
            <w:vAlign w:val="center"/>
          </w:tcPr>
          <w:p w14:paraId="2D626DFE" w14:textId="77777777" w:rsidR="00CE5E7F" w:rsidRPr="00A71E39" w:rsidRDefault="00CE5E7F" w:rsidP="00BA230F">
            <w:pPr>
              <w:keepNext/>
              <w:tabs>
                <w:tab w:val="left" w:pos="-1303"/>
                <w:tab w:val="left" w:pos="-583"/>
              </w:tabs>
              <w:suppressAutoHyphens/>
              <w:jc w:val="both"/>
              <w:rPr>
                <w:b/>
                <w:lang w:eastAsia="en-US"/>
              </w:rPr>
            </w:pPr>
            <w:r w:rsidRPr="00A71E39">
              <w:rPr>
                <w:b/>
                <w:lang w:eastAsia="en-US"/>
              </w:rPr>
              <w:t>Concrete Pavement and Base</w:t>
            </w:r>
            <w:r w:rsidR="005D711A" w:rsidRPr="00A71E39">
              <w:rPr>
                <w:b/>
                <w:lang w:eastAsia="en-US"/>
              </w:rPr>
              <w:t xml:space="preserve"> </w:t>
            </w:r>
            <w:r w:rsidRPr="00A71E39">
              <w:rPr>
                <w:b/>
                <w:lang w:eastAsia="en-US"/>
              </w:rPr>
              <w:t>Tender Items</w:t>
            </w:r>
          </w:p>
          <w:p w14:paraId="169DEB41" w14:textId="77777777" w:rsidR="00CE5E7F" w:rsidRPr="00A71E39" w:rsidRDefault="00CE5E7F" w:rsidP="00BA230F">
            <w:pPr>
              <w:keepNext/>
              <w:tabs>
                <w:tab w:val="left" w:pos="-1303"/>
                <w:tab w:val="left" w:pos="-583"/>
              </w:tabs>
              <w:suppressAutoHyphens/>
              <w:jc w:val="both"/>
              <w:rPr>
                <w:b/>
                <w:lang w:eastAsia="en-US"/>
              </w:rPr>
            </w:pPr>
            <w:r w:rsidRPr="00A71E39">
              <w:rPr>
                <w:b/>
                <w:lang w:eastAsia="en-US"/>
              </w:rPr>
              <w:t>(m</w:t>
            </w:r>
            <w:r w:rsidR="006A475D" w:rsidRPr="00A71E39">
              <w:rPr>
                <w:b/>
                <w:lang w:eastAsia="en-US"/>
              </w:rPr>
              <w:t>²</w:t>
            </w:r>
            <w:r w:rsidRPr="00A71E39">
              <w:rPr>
                <w:b/>
                <w:lang w:eastAsia="en-US"/>
              </w:rPr>
              <w:t>)</w:t>
            </w:r>
          </w:p>
        </w:tc>
        <w:tc>
          <w:tcPr>
            <w:tcW w:w="2729" w:type="dxa"/>
            <w:tcBorders>
              <w:top w:val="single" w:sz="4" w:space="0" w:color="auto"/>
            </w:tcBorders>
            <w:tcMar>
              <w:top w:w="58" w:type="dxa"/>
              <w:left w:w="58" w:type="dxa"/>
              <w:bottom w:w="58" w:type="dxa"/>
              <w:right w:w="58" w:type="dxa"/>
            </w:tcMar>
            <w:vAlign w:val="center"/>
          </w:tcPr>
          <w:p w14:paraId="3465610A" w14:textId="77777777" w:rsidR="000C792D" w:rsidRPr="00A71E39" w:rsidRDefault="00CE5E7F" w:rsidP="00BA230F">
            <w:pPr>
              <w:keepNext/>
              <w:tabs>
                <w:tab w:val="left" w:pos="-1303"/>
                <w:tab w:val="left" w:pos="-583"/>
              </w:tabs>
              <w:suppressAutoHyphens/>
              <w:jc w:val="both"/>
              <w:rPr>
                <w:b/>
                <w:lang w:eastAsia="en-US"/>
              </w:rPr>
            </w:pPr>
            <w:r w:rsidRPr="00A71E39">
              <w:rPr>
                <w:b/>
                <w:lang w:eastAsia="en-US"/>
              </w:rPr>
              <w:t>Structural and all Other Concrete Tender Items</w:t>
            </w:r>
          </w:p>
          <w:p w14:paraId="54CDF36A" w14:textId="77777777" w:rsidR="00CE5E7F" w:rsidRPr="00A71E39" w:rsidRDefault="00CE5E7F" w:rsidP="00BA230F">
            <w:pPr>
              <w:keepNext/>
              <w:tabs>
                <w:tab w:val="left" w:pos="-1303"/>
                <w:tab w:val="left" w:pos="-583"/>
              </w:tabs>
              <w:suppressAutoHyphens/>
              <w:jc w:val="both"/>
              <w:rPr>
                <w:b/>
                <w:lang w:eastAsia="en-US"/>
              </w:rPr>
            </w:pPr>
            <w:r w:rsidRPr="00A71E39">
              <w:rPr>
                <w:b/>
                <w:lang w:eastAsia="en-US"/>
              </w:rPr>
              <w:t>(m</w:t>
            </w:r>
            <w:r w:rsidR="006A475D" w:rsidRPr="00A71E39">
              <w:rPr>
                <w:b/>
                <w:lang w:eastAsia="en-US"/>
              </w:rPr>
              <w:t>³</w:t>
            </w:r>
            <w:r w:rsidRPr="00A71E39">
              <w:rPr>
                <w:b/>
                <w:lang w:eastAsia="en-US"/>
              </w:rPr>
              <w:t>)</w:t>
            </w:r>
            <w:r w:rsidR="0091622F" w:rsidRPr="00A71E39">
              <w:rPr>
                <w:lang w:eastAsia="en-US"/>
              </w:rPr>
              <w:t xml:space="preserve"> </w:t>
            </w:r>
            <w:r w:rsidRPr="00A71E39">
              <w:rPr>
                <w:lang w:eastAsia="en-US"/>
              </w:rPr>
              <w:t>(Note</w:t>
            </w:r>
            <w:r w:rsidR="001D4C11" w:rsidRPr="00A71E39">
              <w:rPr>
                <w:lang w:eastAsia="en-US"/>
              </w:rPr>
              <w:t xml:space="preserve"> </w:t>
            </w:r>
            <w:r w:rsidR="009A00B7" w:rsidRPr="00A71E39">
              <w:rPr>
                <w:lang w:eastAsia="en-US"/>
              </w:rPr>
              <w:t>2</w:t>
            </w:r>
            <w:r w:rsidRPr="00A71E39">
              <w:rPr>
                <w:lang w:eastAsia="en-US"/>
              </w:rPr>
              <w:t>)</w:t>
            </w:r>
          </w:p>
        </w:tc>
        <w:tc>
          <w:tcPr>
            <w:tcW w:w="4320" w:type="dxa"/>
            <w:vMerge/>
            <w:tcMar>
              <w:top w:w="58" w:type="dxa"/>
              <w:left w:w="58" w:type="dxa"/>
              <w:bottom w:w="58" w:type="dxa"/>
              <w:right w:w="58" w:type="dxa"/>
            </w:tcMar>
            <w:vAlign w:val="center"/>
          </w:tcPr>
          <w:p w14:paraId="2A1F701D" w14:textId="77777777" w:rsidR="00CE5E7F" w:rsidRPr="00A71E39" w:rsidRDefault="00CE5E7F" w:rsidP="00BA230F">
            <w:pPr>
              <w:keepNext/>
              <w:tabs>
                <w:tab w:val="left" w:pos="-1303"/>
                <w:tab w:val="left" w:pos="-583"/>
              </w:tabs>
              <w:suppressAutoHyphens/>
              <w:jc w:val="both"/>
              <w:rPr>
                <w:lang w:eastAsia="en-US"/>
              </w:rPr>
            </w:pPr>
          </w:p>
        </w:tc>
      </w:tr>
      <w:tr w:rsidR="00130E28" w:rsidRPr="00A71E39" w14:paraId="6DEE80B0" w14:textId="77777777" w:rsidTr="706A99B7">
        <w:trPr>
          <w:cantSplit/>
          <w:trHeight w:val="632"/>
          <w:jc w:val="center"/>
        </w:trPr>
        <w:tc>
          <w:tcPr>
            <w:tcW w:w="2671" w:type="dxa"/>
            <w:tcMar>
              <w:top w:w="58" w:type="dxa"/>
              <w:left w:w="58" w:type="dxa"/>
              <w:bottom w:w="58" w:type="dxa"/>
              <w:right w:w="58" w:type="dxa"/>
            </w:tcMar>
            <w:vAlign w:val="center"/>
          </w:tcPr>
          <w:p w14:paraId="6E8EBE31" w14:textId="77777777" w:rsidR="00130E28" w:rsidRPr="00A71E39" w:rsidRDefault="00130E28" w:rsidP="00BA230F">
            <w:pPr>
              <w:keepNext/>
              <w:tabs>
                <w:tab w:val="left" w:pos="-1303"/>
                <w:tab w:val="left" w:pos="-583"/>
              </w:tabs>
              <w:suppressAutoHyphens/>
              <w:jc w:val="both"/>
              <w:rPr>
                <w:lang w:eastAsia="en-US"/>
              </w:rPr>
            </w:pPr>
            <w:r w:rsidRPr="00A71E39">
              <w:rPr>
                <w:lang w:eastAsia="en-US"/>
              </w:rPr>
              <w:t>≤ 10,000</w:t>
            </w:r>
          </w:p>
        </w:tc>
        <w:tc>
          <w:tcPr>
            <w:tcW w:w="2729" w:type="dxa"/>
            <w:tcMar>
              <w:top w:w="58" w:type="dxa"/>
              <w:left w:w="58" w:type="dxa"/>
              <w:bottom w:w="58" w:type="dxa"/>
              <w:right w:w="58" w:type="dxa"/>
            </w:tcMar>
            <w:vAlign w:val="center"/>
          </w:tcPr>
          <w:p w14:paraId="03EFCA41" w14:textId="77777777" w:rsidR="00130E28" w:rsidRPr="00A71E39" w:rsidRDefault="00130E28" w:rsidP="00BA230F">
            <w:pPr>
              <w:keepNext/>
              <w:tabs>
                <w:tab w:val="left" w:pos="-1303"/>
                <w:tab w:val="left" w:pos="-583"/>
              </w:tabs>
              <w:suppressAutoHyphens/>
              <w:jc w:val="both"/>
              <w:rPr>
                <w:lang w:eastAsia="en-US"/>
              </w:rPr>
            </w:pPr>
          </w:p>
          <w:p w14:paraId="308926EB" w14:textId="77777777" w:rsidR="00130E28" w:rsidRPr="00A71E39" w:rsidRDefault="00130E28" w:rsidP="00BA230F">
            <w:pPr>
              <w:keepNext/>
              <w:tabs>
                <w:tab w:val="left" w:pos="-1303"/>
                <w:tab w:val="left" w:pos="-583"/>
              </w:tabs>
              <w:suppressAutoHyphens/>
              <w:jc w:val="both"/>
              <w:rPr>
                <w:lang w:eastAsia="en-US"/>
              </w:rPr>
            </w:pPr>
            <w:r w:rsidRPr="00A71E39">
              <w:rPr>
                <w:lang w:eastAsia="en-US"/>
              </w:rPr>
              <w:t>≤ 500</w:t>
            </w:r>
          </w:p>
        </w:tc>
        <w:tc>
          <w:tcPr>
            <w:tcW w:w="4320" w:type="dxa"/>
            <w:tcMar>
              <w:top w:w="58" w:type="dxa"/>
              <w:left w:w="58" w:type="dxa"/>
              <w:bottom w:w="58" w:type="dxa"/>
              <w:right w:w="58" w:type="dxa"/>
            </w:tcMar>
            <w:vAlign w:val="center"/>
          </w:tcPr>
          <w:p w14:paraId="0A3C7C43" w14:textId="77777777" w:rsidR="00130E28" w:rsidRPr="00A71E39" w:rsidRDefault="00130E28" w:rsidP="00BA230F">
            <w:pPr>
              <w:keepNext/>
              <w:tabs>
                <w:tab w:val="left" w:pos="-1303"/>
                <w:tab w:val="left" w:pos="-583"/>
              </w:tabs>
              <w:suppressAutoHyphens/>
              <w:jc w:val="both"/>
              <w:rPr>
                <w:lang w:eastAsia="en-US"/>
              </w:rPr>
            </w:pPr>
            <w:r w:rsidRPr="00A71E39">
              <w:rPr>
                <w:lang w:eastAsia="en-US"/>
              </w:rPr>
              <w:t xml:space="preserve">One lot </w:t>
            </w:r>
          </w:p>
        </w:tc>
      </w:tr>
      <w:tr w:rsidR="00960837" w:rsidRPr="00A71E39" w14:paraId="4C872FAB" w14:textId="77777777" w:rsidTr="706A99B7">
        <w:trPr>
          <w:cantSplit/>
          <w:jc w:val="center"/>
        </w:trPr>
        <w:tc>
          <w:tcPr>
            <w:tcW w:w="2671" w:type="dxa"/>
            <w:tcMar>
              <w:top w:w="58" w:type="dxa"/>
              <w:left w:w="58" w:type="dxa"/>
              <w:bottom w:w="58" w:type="dxa"/>
              <w:right w:w="58" w:type="dxa"/>
            </w:tcMar>
            <w:vAlign w:val="center"/>
          </w:tcPr>
          <w:p w14:paraId="5E06FE01" w14:textId="77777777" w:rsidR="00CE5E7F" w:rsidRPr="00A71E39" w:rsidRDefault="00CE5E7F" w:rsidP="00BA230F">
            <w:pPr>
              <w:keepNext/>
              <w:tabs>
                <w:tab w:val="left" w:pos="-1303"/>
                <w:tab w:val="left" w:pos="-583"/>
              </w:tabs>
              <w:suppressAutoHyphens/>
              <w:jc w:val="both"/>
              <w:rPr>
                <w:lang w:eastAsia="en-US"/>
              </w:rPr>
            </w:pPr>
            <w:r w:rsidRPr="00A71E39">
              <w:rPr>
                <w:lang w:eastAsia="en-US"/>
              </w:rPr>
              <w:t>&gt;</w:t>
            </w:r>
            <w:r w:rsidR="008029BC" w:rsidRPr="00A71E39">
              <w:rPr>
                <w:lang w:eastAsia="en-US"/>
              </w:rPr>
              <w:t xml:space="preserve"> </w:t>
            </w:r>
            <w:r w:rsidRPr="00A71E39">
              <w:rPr>
                <w:lang w:eastAsia="en-US"/>
              </w:rPr>
              <w:t>10,000</w:t>
            </w:r>
          </w:p>
        </w:tc>
        <w:tc>
          <w:tcPr>
            <w:tcW w:w="2729" w:type="dxa"/>
            <w:tcMar>
              <w:top w:w="58" w:type="dxa"/>
              <w:left w:w="58" w:type="dxa"/>
              <w:bottom w:w="58" w:type="dxa"/>
              <w:right w:w="58" w:type="dxa"/>
            </w:tcMar>
            <w:vAlign w:val="center"/>
          </w:tcPr>
          <w:p w14:paraId="38275014" w14:textId="77777777" w:rsidR="00CE5E7F" w:rsidRPr="00A71E39" w:rsidRDefault="00CE5E7F" w:rsidP="00BA230F">
            <w:pPr>
              <w:keepNext/>
              <w:tabs>
                <w:tab w:val="left" w:pos="-1303"/>
                <w:tab w:val="left" w:pos="-583"/>
              </w:tabs>
              <w:suppressAutoHyphens/>
              <w:contextualSpacing/>
              <w:jc w:val="both"/>
              <w:rPr>
                <w:lang w:eastAsia="en-US"/>
              </w:rPr>
            </w:pPr>
            <w:r w:rsidRPr="00A71E39">
              <w:rPr>
                <w:lang w:eastAsia="en-US"/>
              </w:rPr>
              <w:t>&gt; 500</w:t>
            </w:r>
          </w:p>
        </w:tc>
        <w:tc>
          <w:tcPr>
            <w:tcW w:w="4320" w:type="dxa"/>
            <w:tcMar>
              <w:top w:w="58" w:type="dxa"/>
              <w:left w:w="58" w:type="dxa"/>
              <w:bottom w:w="58" w:type="dxa"/>
              <w:right w:w="58" w:type="dxa"/>
            </w:tcMar>
            <w:vAlign w:val="center"/>
          </w:tcPr>
          <w:p w14:paraId="2A9C32B7" w14:textId="77777777" w:rsidR="00CE5E7F" w:rsidRPr="00A71E39" w:rsidRDefault="00CE5E7F" w:rsidP="00BA230F">
            <w:pPr>
              <w:keepNext/>
              <w:tabs>
                <w:tab w:val="left" w:pos="-1303"/>
                <w:tab w:val="left" w:pos="-583"/>
              </w:tabs>
              <w:suppressAutoHyphens/>
              <w:jc w:val="both"/>
              <w:rPr>
                <w:lang w:eastAsia="en-US"/>
              </w:rPr>
            </w:pPr>
            <w:r w:rsidRPr="00A71E39">
              <w:rPr>
                <w:lang w:eastAsia="en-US"/>
              </w:rPr>
              <w:t>Concrete Pavement</w:t>
            </w:r>
            <w:r w:rsidR="007914AF" w:rsidRPr="00A71E39">
              <w:rPr>
                <w:lang w:eastAsia="en-US"/>
              </w:rPr>
              <w:t xml:space="preserve"> and Base</w:t>
            </w:r>
            <w:r w:rsidRPr="00A71E39">
              <w:rPr>
                <w:lang w:eastAsia="en-US"/>
              </w:rPr>
              <w:t>:  10,000 m</w:t>
            </w:r>
            <w:r w:rsidR="0091622F" w:rsidRPr="00A71E39">
              <w:rPr>
                <w:lang w:eastAsia="en-US"/>
              </w:rPr>
              <w:t>²</w:t>
            </w:r>
            <w:r w:rsidRPr="00A71E39">
              <w:rPr>
                <w:lang w:eastAsia="en-US"/>
              </w:rPr>
              <w:t xml:space="preserve"> lots</w:t>
            </w:r>
          </w:p>
          <w:p w14:paraId="460C5C14" w14:textId="77777777" w:rsidR="00CE5E7F" w:rsidRPr="00A71E39" w:rsidRDefault="00CE5E7F" w:rsidP="00BA230F">
            <w:pPr>
              <w:keepNext/>
              <w:tabs>
                <w:tab w:val="left" w:pos="-1303"/>
                <w:tab w:val="left" w:pos="-583"/>
              </w:tabs>
              <w:suppressAutoHyphens/>
              <w:jc w:val="both"/>
              <w:rPr>
                <w:lang w:eastAsia="en-US"/>
              </w:rPr>
            </w:pPr>
            <w:r w:rsidRPr="00A71E39">
              <w:rPr>
                <w:lang w:eastAsia="en-US"/>
              </w:rPr>
              <w:t xml:space="preserve">Structural and all Other Concrete: </w:t>
            </w:r>
            <w:r w:rsidR="0091622F" w:rsidRPr="00A71E39">
              <w:rPr>
                <w:lang w:eastAsia="en-US"/>
              </w:rPr>
              <w:t xml:space="preserve"> </w:t>
            </w:r>
            <w:r w:rsidRPr="00A71E39">
              <w:rPr>
                <w:lang w:eastAsia="en-US"/>
              </w:rPr>
              <w:t>500 m</w:t>
            </w:r>
            <w:r w:rsidR="0091622F" w:rsidRPr="00A71E39">
              <w:rPr>
                <w:lang w:eastAsia="en-US"/>
              </w:rPr>
              <w:t>³</w:t>
            </w:r>
            <w:r w:rsidRPr="00A71E39">
              <w:rPr>
                <w:lang w:eastAsia="en-US"/>
              </w:rPr>
              <w:t xml:space="preserve"> lots</w:t>
            </w:r>
          </w:p>
        </w:tc>
      </w:tr>
      <w:tr w:rsidR="006A475D" w:rsidRPr="00A71E39" w14:paraId="1AC2588F" w14:textId="77777777" w:rsidTr="706A99B7">
        <w:trPr>
          <w:cantSplit/>
          <w:jc w:val="center"/>
        </w:trPr>
        <w:tc>
          <w:tcPr>
            <w:tcW w:w="9720" w:type="dxa"/>
            <w:gridSpan w:val="3"/>
            <w:tcMar>
              <w:top w:w="58" w:type="dxa"/>
              <w:left w:w="58" w:type="dxa"/>
              <w:bottom w:w="58" w:type="dxa"/>
              <w:right w:w="58" w:type="dxa"/>
            </w:tcMar>
          </w:tcPr>
          <w:p w14:paraId="4607532F" w14:textId="77777777" w:rsidR="00CE5E7F" w:rsidRPr="00A71E39" w:rsidRDefault="00CE5E7F" w:rsidP="00BA230F">
            <w:pPr>
              <w:suppressAutoHyphens/>
              <w:jc w:val="both"/>
              <w:rPr>
                <w:szCs w:val="20"/>
                <w:lang w:eastAsia="en-US"/>
              </w:rPr>
            </w:pPr>
            <w:r w:rsidRPr="00A71E39">
              <w:rPr>
                <w:szCs w:val="20"/>
                <w:lang w:eastAsia="en-US"/>
              </w:rPr>
              <w:t>Notes:</w:t>
            </w:r>
          </w:p>
          <w:p w14:paraId="13925F22" w14:textId="2BE5165C" w:rsidR="009A00B7" w:rsidRPr="00A71E39" w:rsidRDefault="76F2139A" w:rsidP="706A99B7">
            <w:pPr>
              <w:suppressAutoHyphens/>
              <w:ind w:left="288" w:hanging="288"/>
              <w:jc w:val="both"/>
              <w:rPr>
                <w:lang w:eastAsia="en-US"/>
              </w:rPr>
            </w:pPr>
            <w:r w:rsidRPr="00A71E39">
              <w:rPr>
                <w:lang w:eastAsia="en-US"/>
              </w:rPr>
              <w:t>1.</w:t>
            </w:r>
            <w:r w:rsidR="0091622F" w:rsidRPr="00A71E39">
              <w:tab/>
            </w:r>
            <w:r w:rsidR="67128C69" w:rsidRPr="00A71E39">
              <w:rPr>
                <w:lang w:eastAsia="en-US"/>
              </w:rPr>
              <w:t>For the purposes of this table</w:t>
            </w:r>
            <w:r w:rsidR="255908C7" w:rsidRPr="00A71E39">
              <w:rPr>
                <w:lang w:eastAsia="en-US"/>
              </w:rPr>
              <w:t xml:space="preserve"> </w:t>
            </w:r>
            <w:r w:rsidR="30EA0B4D" w:rsidRPr="00A71E39">
              <w:rPr>
                <w:lang w:eastAsia="en-US"/>
              </w:rPr>
              <w:t>only</w:t>
            </w:r>
            <w:r w:rsidR="67128C69" w:rsidRPr="00A71E39">
              <w:rPr>
                <w:lang w:eastAsia="en-US"/>
              </w:rPr>
              <w:t>, the same mix design shall mean that</w:t>
            </w:r>
            <w:r w:rsidR="255908C7" w:rsidRPr="00A71E39">
              <w:rPr>
                <w:lang w:eastAsia="en-US"/>
              </w:rPr>
              <w:t xml:space="preserve"> </w:t>
            </w:r>
            <w:r w:rsidR="4E0C1D70" w:rsidRPr="00A71E39">
              <w:rPr>
                <w:lang w:eastAsia="en-US"/>
              </w:rPr>
              <w:t xml:space="preserve">all </w:t>
            </w:r>
            <w:r w:rsidR="255908C7" w:rsidRPr="00A71E39">
              <w:rPr>
                <w:lang w:eastAsia="en-US"/>
              </w:rPr>
              <w:t>the applicable mix designs</w:t>
            </w:r>
            <w:r w:rsidR="4E0C1D70" w:rsidRPr="00A71E39">
              <w:rPr>
                <w:lang w:eastAsia="en-US"/>
              </w:rPr>
              <w:t xml:space="preserve"> involved</w:t>
            </w:r>
            <w:r w:rsidR="255908C7" w:rsidRPr="00A71E39">
              <w:rPr>
                <w:lang w:eastAsia="en-US"/>
              </w:rPr>
              <w:t xml:space="preserve"> have</w:t>
            </w:r>
            <w:r w:rsidR="319A03D7" w:rsidRPr="00A71E39">
              <w:rPr>
                <w:lang w:eastAsia="en-US"/>
              </w:rPr>
              <w:t>:</w:t>
            </w:r>
          </w:p>
          <w:p w14:paraId="50DBB119" w14:textId="77777777" w:rsidR="009A00B7" w:rsidRPr="00A71E39" w:rsidRDefault="00712669" w:rsidP="00BA230F">
            <w:pPr>
              <w:suppressAutoHyphens/>
              <w:ind w:left="576" w:hanging="288"/>
              <w:jc w:val="both"/>
              <w:rPr>
                <w:szCs w:val="20"/>
                <w:lang w:eastAsia="en-US"/>
              </w:rPr>
            </w:pPr>
            <w:r w:rsidRPr="00A71E39">
              <w:rPr>
                <w:szCs w:val="20"/>
                <w:lang w:eastAsia="en-US"/>
              </w:rPr>
              <w:t>a)</w:t>
            </w:r>
            <w:r w:rsidRPr="00A71E39">
              <w:rPr>
                <w:szCs w:val="20"/>
                <w:lang w:eastAsia="en-US"/>
              </w:rPr>
              <w:tab/>
            </w:r>
            <w:r w:rsidR="00702142" w:rsidRPr="00A71E39">
              <w:rPr>
                <w:szCs w:val="20"/>
                <w:lang w:eastAsia="en-US"/>
              </w:rPr>
              <w:t xml:space="preserve">Aggregates </w:t>
            </w:r>
            <w:r w:rsidR="00395203" w:rsidRPr="00A71E39">
              <w:rPr>
                <w:szCs w:val="20"/>
                <w:lang w:eastAsia="en-US"/>
              </w:rPr>
              <w:t xml:space="preserve">with </w:t>
            </w:r>
            <w:r w:rsidR="009A00B7" w:rsidRPr="00A71E39">
              <w:rPr>
                <w:szCs w:val="20"/>
                <w:lang w:eastAsia="en-US"/>
              </w:rPr>
              <w:t>the same Nominal Maximum Aggregate Size(s), comprised of the same individual aggregate component(s), produced from the same source(s), and from the same bench(es) when specific bench(es) are required in quarry source(s);</w:t>
            </w:r>
            <w:r w:rsidR="0091622F" w:rsidRPr="00A71E39">
              <w:rPr>
                <w:szCs w:val="20"/>
                <w:lang w:eastAsia="en-US"/>
              </w:rPr>
              <w:t xml:space="preserve"> </w:t>
            </w:r>
            <w:r w:rsidR="009A00B7" w:rsidRPr="00A71E39">
              <w:rPr>
                <w:szCs w:val="20"/>
                <w:lang w:eastAsia="en-US"/>
              </w:rPr>
              <w:t>AND</w:t>
            </w:r>
          </w:p>
          <w:p w14:paraId="59AF370D" w14:textId="61DDF30B" w:rsidR="009A00B7" w:rsidRPr="00A71E39" w:rsidRDefault="111A2186" w:rsidP="706A99B7">
            <w:pPr>
              <w:suppressAutoHyphens/>
              <w:ind w:left="576" w:hanging="288"/>
              <w:jc w:val="both"/>
              <w:rPr>
                <w:lang w:eastAsia="en-US"/>
              </w:rPr>
            </w:pPr>
            <w:r w:rsidRPr="00A71E39">
              <w:rPr>
                <w:lang w:eastAsia="en-US"/>
              </w:rPr>
              <w:t>b)</w:t>
            </w:r>
            <w:r w:rsidR="00712669" w:rsidRPr="00A71E39">
              <w:tab/>
            </w:r>
            <w:r w:rsidR="57036771" w:rsidRPr="00A71E39">
              <w:rPr>
                <w:lang w:eastAsia="en-US"/>
              </w:rPr>
              <w:t xml:space="preserve">Where </w:t>
            </w:r>
            <w:r w:rsidR="67128C69" w:rsidRPr="00A71E39">
              <w:rPr>
                <w:lang w:eastAsia="en-US"/>
              </w:rPr>
              <w:t xml:space="preserve">blended fine and/or coarse aggregates are also </w:t>
            </w:r>
            <w:r w:rsidR="26FC54EC" w:rsidRPr="00A71E39">
              <w:rPr>
                <w:lang w:eastAsia="en-US"/>
              </w:rPr>
              <w:t>involved</w:t>
            </w:r>
            <w:r w:rsidR="67128C69" w:rsidRPr="00A71E39">
              <w:rPr>
                <w:lang w:eastAsia="en-US"/>
              </w:rPr>
              <w:t xml:space="preserve">, </w:t>
            </w:r>
            <w:r w:rsidR="26FC54EC" w:rsidRPr="00A71E39">
              <w:rPr>
                <w:lang w:eastAsia="en-US"/>
              </w:rPr>
              <w:t xml:space="preserve">all the applicable mix designs have </w:t>
            </w:r>
            <w:r w:rsidR="67128C69" w:rsidRPr="00A71E39">
              <w:rPr>
                <w:lang w:eastAsia="en-US"/>
              </w:rPr>
              <w:t>the same relative proportions of each individual fine aggregate component within the blended fine aggregate and the same relative proportions of each individual coarse aggregate component within the blended coarse aggregate, respectively</w:t>
            </w:r>
            <w:r w:rsidR="319A03D7" w:rsidRPr="00A71E39">
              <w:rPr>
                <w:lang w:eastAsia="en-US"/>
              </w:rPr>
              <w:t>.</w:t>
            </w:r>
          </w:p>
          <w:p w14:paraId="0A331B24" w14:textId="578D961C" w:rsidR="007C5EFB" w:rsidRPr="00A71E39" w:rsidRDefault="76F2139A" w:rsidP="706A99B7">
            <w:pPr>
              <w:suppressAutoHyphens/>
              <w:ind w:left="288" w:hanging="288"/>
              <w:jc w:val="both"/>
              <w:rPr>
                <w:lang w:eastAsia="en-US"/>
              </w:rPr>
            </w:pPr>
            <w:r w:rsidRPr="00A71E39">
              <w:rPr>
                <w:lang w:eastAsia="en-US"/>
              </w:rPr>
              <w:t>2.</w:t>
            </w:r>
            <w:r w:rsidR="0091622F" w:rsidRPr="00A71E39">
              <w:tab/>
            </w:r>
            <w:r w:rsidR="1B06A875" w:rsidRPr="00A71E39">
              <w:rPr>
                <w:lang w:eastAsia="en-US"/>
              </w:rPr>
              <w:t>For tender items with units of measurement other than m</w:t>
            </w:r>
            <w:r w:rsidR="7419CFC5" w:rsidRPr="00A71E39">
              <w:rPr>
                <w:lang w:eastAsia="en-US"/>
              </w:rPr>
              <w:t>³</w:t>
            </w:r>
            <w:r w:rsidR="1B06A875" w:rsidRPr="00A71E39">
              <w:rPr>
                <w:lang w:eastAsia="en-US"/>
              </w:rPr>
              <w:t>, the quantities shall be converted to m</w:t>
            </w:r>
            <w:r w:rsidR="7419CFC5" w:rsidRPr="00A71E39">
              <w:rPr>
                <w:lang w:eastAsia="en-US"/>
              </w:rPr>
              <w:t>³</w:t>
            </w:r>
            <w:r w:rsidR="027B8B79" w:rsidRPr="00A71E39">
              <w:rPr>
                <w:lang w:eastAsia="en-US"/>
              </w:rPr>
              <w:t xml:space="preserve">, </w:t>
            </w:r>
            <w:r w:rsidR="1B06A875" w:rsidRPr="00A71E39">
              <w:rPr>
                <w:lang w:eastAsia="en-US"/>
              </w:rPr>
              <w:t>to establish the lot schedule.</w:t>
            </w:r>
          </w:p>
          <w:p w14:paraId="112B1C16" w14:textId="77777777" w:rsidR="00411CCB" w:rsidRPr="00A71E39" w:rsidRDefault="0091622F" w:rsidP="00BA230F">
            <w:pPr>
              <w:suppressAutoHyphens/>
              <w:ind w:left="288" w:hanging="288"/>
              <w:jc w:val="both"/>
              <w:rPr>
                <w:szCs w:val="20"/>
                <w:lang w:eastAsia="en-US"/>
              </w:rPr>
            </w:pPr>
            <w:r w:rsidRPr="00A71E39">
              <w:rPr>
                <w:szCs w:val="20"/>
                <w:lang w:eastAsia="en-US"/>
              </w:rPr>
              <w:t>3.</w:t>
            </w:r>
            <w:r w:rsidRPr="00A71E39">
              <w:rPr>
                <w:szCs w:val="20"/>
                <w:lang w:eastAsia="en-US"/>
              </w:rPr>
              <w:tab/>
            </w:r>
            <w:r w:rsidR="008C29B3" w:rsidRPr="00A71E39">
              <w:rPr>
                <w:szCs w:val="20"/>
                <w:lang w:eastAsia="en-US"/>
              </w:rPr>
              <w:t>Structural concrete items using the same mix design as defined in Note 1 for the same structure shall be combined in individual lots of up to 500m</w:t>
            </w:r>
            <w:r w:rsidR="008C29B3" w:rsidRPr="00A71E39">
              <w:rPr>
                <w:szCs w:val="20"/>
                <w:vertAlign w:val="superscript"/>
                <w:lang w:eastAsia="en-US"/>
              </w:rPr>
              <w:t>3</w:t>
            </w:r>
            <w:r w:rsidR="008C29B3" w:rsidRPr="00A71E39">
              <w:rPr>
                <w:szCs w:val="20"/>
                <w:lang w:eastAsia="en-US"/>
              </w:rPr>
              <w:t>.  If the total quantity of structural concrete items for all structures in the contract is less than 150m</w:t>
            </w:r>
            <w:r w:rsidR="008C29B3" w:rsidRPr="00A71E39">
              <w:rPr>
                <w:szCs w:val="20"/>
                <w:vertAlign w:val="superscript"/>
                <w:lang w:eastAsia="en-US"/>
              </w:rPr>
              <w:t>3</w:t>
            </w:r>
            <w:r w:rsidR="008C29B3" w:rsidRPr="00A71E39">
              <w:rPr>
                <w:szCs w:val="20"/>
                <w:lang w:eastAsia="en-US"/>
              </w:rPr>
              <w:t>, structural concrete items using the same mix design as defined in Note 1 for multiple structures shall be combined in individual lots of up to 15m</w:t>
            </w:r>
            <w:r w:rsidR="008C29B3" w:rsidRPr="00A71E39">
              <w:rPr>
                <w:szCs w:val="20"/>
                <w:vertAlign w:val="superscript"/>
                <w:lang w:eastAsia="en-US"/>
              </w:rPr>
              <w:t>3</w:t>
            </w:r>
            <w:r w:rsidR="008C29B3" w:rsidRPr="00A71E39">
              <w:rPr>
                <w:szCs w:val="20"/>
                <w:lang w:eastAsia="en-US"/>
              </w:rPr>
              <w:t>.</w:t>
            </w:r>
          </w:p>
          <w:p w14:paraId="0FD8B664" w14:textId="77777777" w:rsidR="00CE5E7F" w:rsidRPr="00A71E39" w:rsidRDefault="0091622F" w:rsidP="00BA230F">
            <w:pPr>
              <w:suppressAutoHyphens/>
              <w:ind w:left="288" w:hanging="288"/>
              <w:jc w:val="both"/>
              <w:rPr>
                <w:szCs w:val="20"/>
                <w:lang w:eastAsia="en-US"/>
              </w:rPr>
            </w:pPr>
            <w:r w:rsidRPr="00A71E39">
              <w:rPr>
                <w:szCs w:val="20"/>
                <w:lang w:eastAsia="en-US"/>
              </w:rPr>
              <w:t>4.</w:t>
            </w:r>
            <w:r w:rsidRPr="00A71E39">
              <w:rPr>
                <w:szCs w:val="20"/>
                <w:lang w:eastAsia="en-US"/>
              </w:rPr>
              <w:tab/>
            </w:r>
            <w:r w:rsidR="00CE5E7F" w:rsidRPr="00A71E39">
              <w:rPr>
                <w:szCs w:val="20"/>
                <w:lang w:eastAsia="en-US"/>
              </w:rPr>
              <w:t>At the discretion of the Contract Administrator</w:t>
            </w:r>
            <w:r w:rsidR="00253C09" w:rsidRPr="00A71E39">
              <w:rPr>
                <w:szCs w:val="20"/>
                <w:lang w:eastAsia="en-US"/>
              </w:rPr>
              <w:t>,</w:t>
            </w:r>
            <w:r w:rsidR="00CE5E7F" w:rsidRPr="00A71E39">
              <w:rPr>
                <w:szCs w:val="20"/>
                <w:lang w:eastAsia="en-US"/>
              </w:rPr>
              <w:t xml:space="preserve"> concrete repairs, individual sections of bridge decks or critical structural elements such as cast-in-place girders, cantilever extensions etc., </w:t>
            </w:r>
            <w:r w:rsidR="003523D6" w:rsidRPr="00A71E39">
              <w:rPr>
                <w:szCs w:val="20"/>
                <w:lang w:eastAsia="en-US"/>
              </w:rPr>
              <w:t xml:space="preserve">can form </w:t>
            </w:r>
            <w:r w:rsidR="00CE5E7F" w:rsidRPr="00A71E39">
              <w:rPr>
                <w:szCs w:val="20"/>
                <w:lang w:eastAsia="en-US"/>
              </w:rPr>
              <w:t>their own lot or lots,</w:t>
            </w:r>
            <w:r w:rsidR="00253C09" w:rsidRPr="00A71E39">
              <w:rPr>
                <w:szCs w:val="20"/>
                <w:lang w:eastAsia="en-US"/>
              </w:rPr>
              <w:t xml:space="preserve"> regardless of Note </w:t>
            </w:r>
            <w:r w:rsidR="008029BC" w:rsidRPr="00A71E39">
              <w:rPr>
                <w:szCs w:val="20"/>
                <w:lang w:eastAsia="en-US"/>
              </w:rPr>
              <w:t>1</w:t>
            </w:r>
            <w:r w:rsidR="00756B8F" w:rsidRPr="00A71E39">
              <w:rPr>
                <w:szCs w:val="20"/>
                <w:lang w:eastAsia="en-US"/>
              </w:rPr>
              <w:t xml:space="preserve"> and Note 3</w:t>
            </w:r>
            <w:r w:rsidR="008C29B3" w:rsidRPr="00A71E39">
              <w:rPr>
                <w:szCs w:val="20"/>
                <w:lang w:eastAsia="en-US"/>
              </w:rPr>
              <w:t xml:space="preserve"> </w:t>
            </w:r>
            <w:r w:rsidR="00253C09" w:rsidRPr="00A71E39">
              <w:rPr>
                <w:szCs w:val="20"/>
                <w:lang w:eastAsia="en-US"/>
              </w:rPr>
              <w:t>or their quantit</w:t>
            </w:r>
            <w:r w:rsidR="00395203" w:rsidRPr="00A71E39">
              <w:rPr>
                <w:szCs w:val="20"/>
                <w:lang w:eastAsia="en-US"/>
              </w:rPr>
              <w:t>ies</w:t>
            </w:r>
            <w:r w:rsidR="00CE5E7F" w:rsidRPr="00A71E39">
              <w:rPr>
                <w:szCs w:val="20"/>
                <w:lang w:eastAsia="en-US"/>
              </w:rPr>
              <w:t>.</w:t>
            </w:r>
          </w:p>
          <w:p w14:paraId="577BB871" w14:textId="77777777" w:rsidR="00CE5E7F" w:rsidRPr="00A71E39" w:rsidRDefault="0091622F" w:rsidP="00BA230F">
            <w:pPr>
              <w:suppressAutoHyphens/>
              <w:ind w:left="288" w:hanging="288"/>
              <w:jc w:val="both"/>
              <w:rPr>
                <w:szCs w:val="20"/>
                <w:lang w:eastAsia="en-US"/>
              </w:rPr>
            </w:pPr>
            <w:r w:rsidRPr="00A71E39">
              <w:rPr>
                <w:szCs w:val="20"/>
                <w:lang w:eastAsia="en-US"/>
              </w:rPr>
              <w:t>5.</w:t>
            </w:r>
            <w:r w:rsidRPr="00A71E39">
              <w:rPr>
                <w:szCs w:val="20"/>
                <w:lang w:eastAsia="en-US"/>
              </w:rPr>
              <w:tab/>
            </w:r>
            <w:r w:rsidR="00CE5E7F" w:rsidRPr="00A71E39">
              <w:rPr>
                <w:szCs w:val="20"/>
                <w:lang w:eastAsia="en-US"/>
              </w:rPr>
              <w:t>Where the remaining quantity of the applicable tender item is insufficient to form a complete lot and is:</w:t>
            </w:r>
          </w:p>
          <w:p w14:paraId="0EE82EB2" w14:textId="77777777" w:rsidR="00CE5E7F" w:rsidRPr="00A71E39" w:rsidRDefault="473FE327" w:rsidP="706A99B7">
            <w:pPr>
              <w:suppressAutoHyphens/>
              <w:ind w:left="576" w:hanging="288"/>
              <w:jc w:val="both"/>
              <w:rPr>
                <w:lang w:eastAsia="en-US"/>
              </w:rPr>
            </w:pPr>
            <w:bookmarkStart w:id="50" w:name="_Int_MmcpOQDt"/>
            <w:r w:rsidRPr="00A71E39">
              <w:rPr>
                <w:lang w:eastAsia="en-US"/>
              </w:rPr>
              <w:t>a)</w:t>
            </w:r>
            <w:r w:rsidR="00CE5E7F" w:rsidRPr="00A71E39">
              <w:tab/>
            </w:r>
            <w:bookmarkStart w:id="51" w:name="_Hlk76564854"/>
            <w:r w:rsidRPr="00A71E39">
              <w:rPr>
                <w:lang w:eastAsia="en-US"/>
              </w:rPr>
              <w:t>Less than one-half the quantity of a complete lot, then that quantity shall be added to the previous lot</w:t>
            </w:r>
            <w:bookmarkEnd w:id="51"/>
            <w:r w:rsidRPr="00A71E39">
              <w:rPr>
                <w:lang w:eastAsia="en-US"/>
              </w:rPr>
              <w:t>, or</w:t>
            </w:r>
            <w:r w:rsidR="4DEEB73E" w:rsidRPr="00A71E39">
              <w:rPr>
                <w:lang w:eastAsia="en-US"/>
              </w:rPr>
              <w:t>,</w:t>
            </w:r>
            <w:bookmarkEnd w:id="50"/>
          </w:p>
          <w:p w14:paraId="4A57D7EA" w14:textId="77777777" w:rsidR="00943EF4" w:rsidRPr="00A71E39" w:rsidRDefault="473FE327" w:rsidP="00BA230F">
            <w:pPr>
              <w:suppressAutoHyphens/>
              <w:ind w:left="576" w:hanging="288"/>
              <w:jc w:val="both"/>
              <w:rPr>
                <w:sz w:val="20"/>
                <w:szCs w:val="20"/>
                <w:lang w:eastAsia="en-US"/>
              </w:rPr>
            </w:pPr>
            <w:bookmarkStart w:id="52" w:name="_Int_pEWTBuvv"/>
            <w:r w:rsidRPr="00A71E39">
              <w:rPr>
                <w:lang w:eastAsia="en-US"/>
              </w:rPr>
              <w:t>b)</w:t>
            </w:r>
            <w:r w:rsidR="00CE5E7F" w:rsidRPr="00A71E39">
              <w:tab/>
            </w:r>
            <w:r w:rsidRPr="00A71E39">
              <w:rPr>
                <w:lang w:eastAsia="en-US"/>
              </w:rPr>
              <w:t>Greater than or equal to one-half the quantity of a complete lot, then that quantity shall form its own lot.</w:t>
            </w:r>
            <w:bookmarkEnd w:id="52"/>
          </w:p>
        </w:tc>
      </w:tr>
    </w:tbl>
    <w:p w14:paraId="5F96A722" w14:textId="77777777" w:rsidR="00581940" w:rsidRPr="00A71E39" w:rsidRDefault="00581940" w:rsidP="00BA230F">
      <w:pPr>
        <w:jc w:val="both"/>
      </w:pPr>
    </w:p>
    <w:p w14:paraId="002DD311" w14:textId="77777777" w:rsidR="000D5920" w:rsidRPr="00A71E39" w:rsidRDefault="000D5920" w:rsidP="00BA230F">
      <w:pPr>
        <w:jc w:val="both"/>
        <w:rPr>
          <w:rFonts w:eastAsia="Arial"/>
        </w:rPr>
      </w:pPr>
      <w:r w:rsidRPr="00A71E39">
        <w:rPr>
          <w:rFonts w:eastAsia="Arial"/>
        </w:rPr>
        <w:t>TABLE 2 of OPSS 1002 is amended by deleting Note 1 in its entirety and replacing it with the following:</w:t>
      </w:r>
    </w:p>
    <w:p w14:paraId="5B95CD12" w14:textId="77777777" w:rsidR="000D5920" w:rsidRPr="00A71E39" w:rsidRDefault="000D5920" w:rsidP="00BA230F">
      <w:pPr>
        <w:jc w:val="both"/>
        <w:rPr>
          <w:rFonts w:eastAsia="Arial"/>
        </w:rPr>
      </w:pPr>
    </w:p>
    <w:p w14:paraId="5D96E813" w14:textId="77777777" w:rsidR="000D5920" w:rsidRPr="00A71E39" w:rsidRDefault="000D5920" w:rsidP="00BA230F">
      <w:pPr>
        <w:jc w:val="both"/>
        <w:rPr>
          <w:rFonts w:eastAsia="Arial"/>
        </w:rPr>
      </w:pPr>
      <w:r w:rsidRPr="00A71E39">
        <w:rPr>
          <w:rFonts w:eastAsia="Arial"/>
        </w:rPr>
        <w:t>Note:</w:t>
      </w:r>
    </w:p>
    <w:tbl>
      <w:tblPr>
        <w:tblW w:w="9940" w:type="dxa"/>
        <w:tblBorders>
          <w:top w:val="nil"/>
          <w:left w:val="nil"/>
          <w:bottom w:val="nil"/>
          <w:right w:val="nil"/>
        </w:tblBorders>
        <w:tblLayout w:type="fixed"/>
        <w:tblLook w:val="0000" w:firstRow="0" w:lastRow="0" w:firstColumn="0" w:lastColumn="0" w:noHBand="0" w:noVBand="0"/>
      </w:tblPr>
      <w:tblGrid>
        <w:gridCol w:w="9940"/>
      </w:tblGrid>
      <w:tr w:rsidR="000D5920" w:rsidRPr="00A71E39" w14:paraId="7EDA31EB" w14:textId="77777777" w:rsidTr="706A99B7">
        <w:trPr>
          <w:trHeight w:val="122"/>
        </w:trPr>
        <w:tc>
          <w:tcPr>
            <w:tcW w:w="9940" w:type="dxa"/>
          </w:tcPr>
          <w:p w14:paraId="68D1D7B1" w14:textId="77777777" w:rsidR="000D5920" w:rsidRPr="00A71E39" w:rsidRDefault="111C79D8" w:rsidP="00BA230F">
            <w:pPr>
              <w:pStyle w:val="Default"/>
              <w:numPr>
                <w:ilvl w:val="0"/>
                <w:numId w:val="32"/>
              </w:numPr>
              <w:jc w:val="both"/>
              <w:rPr>
                <w:rFonts w:ascii="Times New Roman" w:hAnsi="Times New Roman" w:cs="Times New Roman"/>
                <w:color w:val="auto"/>
                <w:sz w:val="22"/>
                <w:szCs w:val="22"/>
              </w:rPr>
            </w:pPr>
            <w:bookmarkStart w:id="53" w:name="_Int_vF2iOGSv"/>
            <w:r w:rsidRPr="00A71E39">
              <w:rPr>
                <w:rFonts w:ascii="Times New Roman" w:hAnsi="Times New Roman" w:cs="Times New Roman"/>
                <w:color w:val="auto"/>
                <w:sz w:val="22"/>
                <w:szCs w:val="22"/>
              </w:rPr>
              <w:t>Fine aggregates shall have no more than 45% passing any sieve and retained on the next consecutive sieve.</w:t>
            </w:r>
            <w:bookmarkEnd w:id="53"/>
            <w:r w:rsidRPr="00A71E39">
              <w:rPr>
                <w:rFonts w:ascii="Times New Roman" w:hAnsi="Times New Roman" w:cs="Times New Roman"/>
                <w:color w:val="auto"/>
                <w:sz w:val="22"/>
                <w:szCs w:val="22"/>
              </w:rPr>
              <w:t xml:space="preserve"> </w:t>
            </w:r>
          </w:p>
          <w:p w14:paraId="4CB48320" w14:textId="77777777" w:rsidR="000D5920" w:rsidRPr="00A71E39" w:rsidRDefault="000D5920" w:rsidP="00A71E39">
            <w:pPr>
              <w:pStyle w:val="Default"/>
              <w:numPr>
                <w:ilvl w:val="0"/>
                <w:numId w:val="32"/>
              </w:numPr>
              <w:ind w:hanging="399"/>
              <w:jc w:val="both"/>
              <w:rPr>
                <w:rFonts w:ascii="Times New Roman" w:hAnsi="Times New Roman" w:cs="Times New Roman"/>
                <w:color w:val="auto"/>
                <w:sz w:val="22"/>
                <w:szCs w:val="22"/>
              </w:rPr>
            </w:pPr>
            <w:r w:rsidRPr="00A71E39">
              <w:rPr>
                <w:rFonts w:ascii="Times New Roman" w:hAnsi="Times New Roman" w:cs="Times New Roman"/>
                <w:color w:val="auto"/>
                <w:sz w:val="22"/>
                <w:szCs w:val="22"/>
              </w:rPr>
              <w:t>The fineness modulus shall be a minimum of 2.3 and a maximum of 3.1.</w:t>
            </w:r>
          </w:p>
        </w:tc>
      </w:tr>
    </w:tbl>
    <w:p w14:paraId="28E506E8" w14:textId="614D7DF9" w:rsidR="000D5920" w:rsidRPr="00A71E39" w:rsidRDefault="000D5920" w:rsidP="00A71E39">
      <w:pPr>
        <w:pStyle w:val="Default"/>
        <w:numPr>
          <w:ilvl w:val="0"/>
          <w:numId w:val="32"/>
        </w:numPr>
        <w:ind w:left="851" w:hanging="425"/>
        <w:jc w:val="both"/>
        <w:rPr>
          <w:rFonts w:ascii="Times New Roman" w:hAnsi="Times New Roman" w:cs="Times New Roman"/>
          <w:color w:val="auto"/>
          <w:sz w:val="22"/>
          <w:szCs w:val="22"/>
        </w:rPr>
      </w:pPr>
      <w:r w:rsidRPr="00A71E39">
        <w:rPr>
          <w:rFonts w:ascii="Times New Roman" w:hAnsi="Times New Roman" w:cs="Times New Roman"/>
          <w:color w:val="auto"/>
          <w:sz w:val="22"/>
          <w:szCs w:val="22"/>
        </w:rPr>
        <w:t xml:space="preserve">The mean fineness modulus for the lot shall not vary by more than ±0.20 from the fineness modulus shown on </w:t>
      </w:r>
      <w:r w:rsidR="00A71E39" w:rsidRPr="00A71E39">
        <w:rPr>
          <w:rFonts w:ascii="Times New Roman" w:hAnsi="Times New Roman" w:cs="Times New Roman"/>
          <w:color w:val="auto"/>
          <w:sz w:val="22"/>
          <w:szCs w:val="22"/>
        </w:rPr>
        <w:t>the PH</w:t>
      </w:r>
      <w:r w:rsidR="3CD4D70B" w:rsidRPr="00A71E39">
        <w:rPr>
          <w:rFonts w:ascii="Times New Roman" w:hAnsi="Times New Roman" w:cs="Times New Roman"/>
          <w:color w:val="auto"/>
          <w:sz w:val="22"/>
          <w:szCs w:val="22"/>
        </w:rPr>
        <w:t>-CC-433A</w:t>
      </w:r>
      <w:r w:rsidRPr="00A71E39">
        <w:rPr>
          <w:rFonts w:ascii="Times New Roman" w:hAnsi="Times New Roman" w:cs="Times New Roman"/>
          <w:color w:val="auto"/>
          <w:sz w:val="22"/>
          <w:szCs w:val="22"/>
        </w:rPr>
        <w:t xml:space="preserve"> accepted by the Contract Administrator for the corresponding concrete tender item.</w:t>
      </w:r>
    </w:p>
    <w:p w14:paraId="5220BBB2" w14:textId="77777777" w:rsidR="000D5920" w:rsidRPr="00A71E39" w:rsidRDefault="000D5920" w:rsidP="00BA230F">
      <w:pPr>
        <w:jc w:val="both"/>
        <w:rPr>
          <w:rFonts w:eastAsia="Arial"/>
        </w:rPr>
      </w:pPr>
    </w:p>
    <w:p w14:paraId="613CDBA3" w14:textId="77777777" w:rsidR="00271EFE" w:rsidRPr="00A71E39" w:rsidRDefault="00271EFE" w:rsidP="00BA230F">
      <w:pPr>
        <w:jc w:val="both"/>
        <w:rPr>
          <w:rFonts w:eastAsia="Arial"/>
        </w:rPr>
      </w:pPr>
      <w:r w:rsidRPr="00A71E39">
        <w:rPr>
          <w:rFonts w:eastAsia="Arial"/>
        </w:rPr>
        <w:lastRenderedPageBreak/>
        <w:t>TABLE 3 of OPSS 1002 is deleting in its entirety and replacing with the following:</w:t>
      </w:r>
    </w:p>
    <w:p w14:paraId="13CB595B" w14:textId="77777777" w:rsidR="00943EF4" w:rsidRPr="00A71E39" w:rsidRDefault="00943EF4" w:rsidP="00BA230F">
      <w:pPr>
        <w:jc w:val="both"/>
      </w:pPr>
    </w:p>
    <w:tbl>
      <w:tblPr>
        <w:tblW w:w="9829" w:type="dxa"/>
        <w:tblInd w:w="94" w:type="dxa"/>
        <w:tblLayout w:type="fixed"/>
        <w:tblCellMar>
          <w:left w:w="0" w:type="dxa"/>
          <w:right w:w="0" w:type="dxa"/>
        </w:tblCellMar>
        <w:tblLook w:val="01E0" w:firstRow="1" w:lastRow="1" w:firstColumn="1" w:lastColumn="1" w:noHBand="0" w:noVBand="0"/>
      </w:tblPr>
      <w:tblGrid>
        <w:gridCol w:w="3600"/>
        <w:gridCol w:w="3691"/>
        <w:gridCol w:w="2538"/>
      </w:tblGrid>
      <w:tr w:rsidR="00271EFE" w:rsidRPr="00A71E39" w14:paraId="12F69B1A" w14:textId="77777777" w:rsidTr="1FB06B18">
        <w:trPr>
          <w:trHeight w:hRule="exact" w:val="798"/>
        </w:trPr>
        <w:tc>
          <w:tcPr>
            <w:tcW w:w="9829" w:type="dxa"/>
            <w:gridSpan w:val="3"/>
            <w:tcBorders>
              <w:top w:val="nil"/>
              <w:left w:val="nil"/>
              <w:bottom w:val="single" w:sz="5" w:space="0" w:color="000000" w:themeColor="text1"/>
              <w:right w:val="nil"/>
            </w:tcBorders>
          </w:tcPr>
          <w:p w14:paraId="5D5E6009" w14:textId="77777777" w:rsidR="00271EFE" w:rsidRPr="00A71E39" w:rsidRDefault="00271EFE" w:rsidP="00FC66DB">
            <w:pPr>
              <w:pStyle w:val="TableParagraph"/>
              <w:spacing w:before="34"/>
              <w:ind w:left="84"/>
              <w:jc w:val="center"/>
              <w:rPr>
                <w:rFonts w:ascii="Times New Roman" w:eastAsia="Arial" w:hAnsi="Times New Roman"/>
                <w:sz w:val="20"/>
                <w:szCs w:val="20"/>
              </w:rPr>
            </w:pPr>
            <w:r w:rsidRPr="00A71E39">
              <w:rPr>
                <w:rFonts w:ascii="Times New Roman" w:hAnsi="Times New Roman"/>
                <w:b/>
                <w:sz w:val="20"/>
              </w:rPr>
              <w:t>TABLE</w:t>
            </w:r>
            <w:r w:rsidRPr="00A71E39">
              <w:rPr>
                <w:rFonts w:ascii="Times New Roman" w:hAnsi="Times New Roman"/>
                <w:b/>
                <w:spacing w:val="-10"/>
                <w:sz w:val="20"/>
              </w:rPr>
              <w:t xml:space="preserve"> </w:t>
            </w:r>
            <w:r w:rsidRPr="00A71E39">
              <w:rPr>
                <w:rFonts w:ascii="Times New Roman" w:hAnsi="Times New Roman"/>
                <w:b/>
                <w:sz w:val="20"/>
              </w:rPr>
              <w:t>3</w:t>
            </w:r>
          </w:p>
          <w:p w14:paraId="709BF28E" w14:textId="77777777" w:rsidR="00271EFE" w:rsidRPr="00A71E39" w:rsidRDefault="00271EFE" w:rsidP="00FC66DB">
            <w:pPr>
              <w:pStyle w:val="TableParagraph"/>
              <w:ind w:left="87"/>
              <w:jc w:val="center"/>
              <w:rPr>
                <w:rFonts w:ascii="Times New Roman" w:eastAsia="Arial" w:hAnsi="Times New Roman"/>
                <w:sz w:val="20"/>
                <w:szCs w:val="20"/>
              </w:rPr>
            </w:pPr>
            <w:r w:rsidRPr="00A71E39">
              <w:rPr>
                <w:rFonts w:ascii="Times New Roman" w:hAnsi="Times New Roman"/>
                <w:b/>
                <w:spacing w:val="-1"/>
                <w:sz w:val="20"/>
              </w:rPr>
              <w:t>Physical</w:t>
            </w:r>
            <w:r w:rsidRPr="00A71E39">
              <w:rPr>
                <w:rFonts w:ascii="Times New Roman" w:hAnsi="Times New Roman"/>
                <w:b/>
                <w:spacing w:val="-9"/>
                <w:sz w:val="20"/>
              </w:rPr>
              <w:t xml:space="preserve"> </w:t>
            </w:r>
            <w:r w:rsidRPr="00A71E39">
              <w:rPr>
                <w:rFonts w:ascii="Times New Roman" w:hAnsi="Times New Roman"/>
                <w:b/>
                <w:sz w:val="20"/>
              </w:rPr>
              <w:t>Property</w:t>
            </w:r>
            <w:r w:rsidRPr="00A71E39">
              <w:rPr>
                <w:rFonts w:ascii="Times New Roman" w:hAnsi="Times New Roman"/>
                <w:b/>
                <w:spacing w:val="-14"/>
                <w:sz w:val="20"/>
              </w:rPr>
              <w:t xml:space="preserve"> </w:t>
            </w:r>
            <w:r w:rsidRPr="00A71E39">
              <w:rPr>
                <w:rFonts w:ascii="Times New Roman" w:hAnsi="Times New Roman"/>
                <w:b/>
                <w:spacing w:val="-1"/>
                <w:sz w:val="20"/>
              </w:rPr>
              <w:t>Requirements</w:t>
            </w:r>
            <w:r w:rsidRPr="00A71E39">
              <w:rPr>
                <w:rFonts w:ascii="Times New Roman" w:hAnsi="Times New Roman"/>
                <w:b/>
                <w:spacing w:val="-10"/>
                <w:sz w:val="20"/>
              </w:rPr>
              <w:t xml:space="preserve"> </w:t>
            </w:r>
            <w:r w:rsidRPr="00A71E39">
              <w:rPr>
                <w:rFonts w:ascii="Times New Roman" w:hAnsi="Times New Roman"/>
                <w:b/>
                <w:sz w:val="20"/>
              </w:rPr>
              <w:t>for</w:t>
            </w:r>
            <w:r w:rsidRPr="00A71E39">
              <w:rPr>
                <w:rFonts w:ascii="Times New Roman" w:hAnsi="Times New Roman"/>
                <w:b/>
                <w:spacing w:val="-12"/>
                <w:sz w:val="20"/>
              </w:rPr>
              <w:t xml:space="preserve"> </w:t>
            </w:r>
            <w:r w:rsidRPr="00A71E39">
              <w:rPr>
                <w:rFonts w:ascii="Times New Roman" w:hAnsi="Times New Roman"/>
                <w:b/>
                <w:sz w:val="20"/>
              </w:rPr>
              <w:t>Fine</w:t>
            </w:r>
            <w:r w:rsidRPr="00A71E39">
              <w:rPr>
                <w:rFonts w:ascii="Times New Roman" w:hAnsi="Times New Roman"/>
                <w:b/>
                <w:spacing w:val="-6"/>
                <w:sz w:val="20"/>
              </w:rPr>
              <w:t xml:space="preserve"> </w:t>
            </w:r>
            <w:r w:rsidRPr="00A71E39">
              <w:rPr>
                <w:rFonts w:ascii="Times New Roman" w:hAnsi="Times New Roman"/>
                <w:b/>
                <w:spacing w:val="-1"/>
                <w:sz w:val="20"/>
              </w:rPr>
              <w:t>Aggregate(s)</w:t>
            </w:r>
          </w:p>
        </w:tc>
      </w:tr>
      <w:tr w:rsidR="00271EFE" w:rsidRPr="00A71E39" w14:paraId="2AC9D472" w14:textId="77777777" w:rsidTr="1FB06B18">
        <w:trPr>
          <w:trHeight w:hRule="exact" w:val="816"/>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21ACF35" w14:textId="77777777" w:rsidR="00271EFE" w:rsidRPr="00A71E39" w:rsidRDefault="00271EFE" w:rsidP="00BA230F">
            <w:pPr>
              <w:pStyle w:val="TableParagraph"/>
              <w:spacing w:before="51"/>
              <w:ind w:right="31"/>
              <w:jc w:val="both"/>
              <w:rPr>
                <w:rFonts w:ascii="Times New Roman" w:eastAsia="Arial" w:hAnsi="Times New Roman"/>
                <w:sz w:val="20"/>
                <w:szCs w:val="20"/>
              </w:rPr>
            </w:pPr>
            <w:r w:rsidRPr="00A71E39">
              <w:rPr>
                <w:rFonts w:ascii="Times New Roman" w:hAnsi="Times New Roman"/>
                <w:b/>
                <w:sz w:val="20"/>
              </w:rPr>
              <w:t>MTO</w:t>
            </w:r>
            <w:r w:rsidR="00402C4E" w:rsidRPr="00A71E39">
              <w:rPr>
                <w:rFonts w:ascii="Times New Roman" w:hAnsi="Times New Roman"/>
                <w:b/>
                <w:spacing w:val="-6"/>
                <w:sz w:val="20"/>
              </w:rPr>
              <w:t xml:space="preserve"> </w:t>
            </w:r>
          </w:p>
          <w:p w14:paraId="64F1ECAC" w14:textId="77777777" w:rsidR="00271EFE" w:rsidRPr="00A71E39" w:rsidRDefault="00271EFE" w:rsidP="00BA230F">
            <w:pPr>
              <w:pStyle w:val="TableParagraph"/>
              <w:ind w:right="33"/>
              <w:jc w:val="both"/>
              <w:rPr>
                <w:rFonts w:ascii="Times New Roman" w:eastAsia="Arial" w:hAnsi="Times New Roman"/>
                <w:sz w:val="20"/>
                <w:szCs w:val="20"/>
              </w:rPr>
            </w:pPr>
            <w:r w:rsidRPr="00A71E39">
              <w:rPr>
                <w:rFonts w:ascii="Times New Roman" w:hAnsi="Times New Roman"/>
                <w:b/>
                <w:sz w:val="20"/>
              </w:rPr>
              <w:t>Test</w:t>
            </w:r>
            <w:r w:rsidRPr="00A71E39">
              <w:rPr>
                <w:rFonts w:ascii="Times New Roman" w:hAnsi="Times New Roman"/>
                <w:b/>
                <w:spacing w:val="-12"/>
                <w:sz w:val="20"/>
              </w:rPr>
              <w:t xml:space="preserve"> </w:t>
            </w:r>
            <w:r w:rsidRPr="00A71E39">
              <w:rPr>
                <w:rFonts w:ascii="Times New Roman" w:hAnsi="Times New Roman"/>
                <w:b/>
                <w:spacing w:val="-1"/>
                <w:sz w:val="20"/>
              </w:rPr>
              <w:t>Number</w:t>
            </w:r>
            <w:r w:rsidR="007D735B" w:rsidRPr="00A71E39">
              <w:rPr>
                <w:rFonts w:ascii="Times New Roman" w:hAnsi="Times New Roman"/>
                <w:b/>
                <w:spacing w:val="-1"/>
                <w:sz w:val="20"/>
              </w:rPr>
              <w:t xml:space="preserve">, and Sulphur </w:t>
            </w:r>
            <w:r w:rsidR="001D0518" w:rsidRPr="00A71E39">
              <w:rPr>
                <w:rFonts w:ascii="Times New Roman" w:hAnsi="Times New Roman"/>
                <w:b/>
                <w:spacing w:val="-1"/>
                <w:sz w:val="20"/>
              </w:rPr>
              <w:t>C</w:t>
            </w:r>
            <w:r w:rsidR="007D735B" w:rsidRPr="00A71E39">
              <w:rPr>
                <w:rFonts w:ascii="Times New Roman" w:hAnsi="Times New Roman"/>
                <w:b/>
                <w:spacing w:val="-1"/>
                <w:sz w:val="20"/>
              </w:rPr>
              <w:t>ontent</w:t>
            </w:r>
          </w:p>
          <w:p w14:paraId="40A925B1" w14:textId="77777777" w:rsidR="00271EFE" w:rsidRPr="00A71E39" w:rsidRDefault="00271EFE" w:rsidP="00BA230F">
            <w:pPr>
              <w:pStyle w:val="TableParagraph"/>
              <w:spacing w:before="3"/>
              <w:ind w:right="37"/>
              <w:jc w:val="both"/>
              <w:rPr>
                <w:rFonts w:ascii="Times New Roman" w:eastAsia="Arial" w:hAnsi="Times New Roman"/>
                <w:sz w:val="20"/>
                <w:szCs w:val="20"/>
              </w:rPr>
            </w:pPr>
            <w:r w:rsidRPr="00A71E39">
              <w:rPr>
                <w:rFonts w:ascii="Times New Roman" w:hAnsi="Times New Roman"/>
                <w:spacing w:val="-1"/>
                <w:sz w:val="20"/>
              </w:rPr>
              <w:t>(Note</w:t>
            </w:r>
            <w:r w:rsidRPr="00A71E39">
              <w:rPr>
                <w:rFonts w:ascii="Times New Roman" w:hAnsi="Times New Roman"/>
                <w:spacing w:val="-8"/>
                <w:sz w:val="20"/>
              </w:rPr>
              <w:t xml:space="preserve"> </w:t>
            </w:r>
            <w:r w:rsidRPr="00A71E39">
              <w:rPr>
                <w:rFonts w:ascii="Times New Roman" w:hAnsi="Times New Roman"/>
                <w:spacing w:val="-1"/>
                <w:sz w:val="20"/>
              </w:rPr>
              <w:t>1)</w:t>
            </w:r>
          </w:p>
        </w:tc>
        <w:tc>
          <w:tcPr>
            <w:tcW w:w="369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D9C8D39" w14:textId="77777777" w:rsidR="00271EFE" w:rsidRPr="00A71E39" w:rsidRDefault="00271EFE" w:rsidP="00BA230F">
            <w:pPr>
              <w:pStyle w:val="TableParagraph"/>
              <w:spacing w:before="6"/>
              <w:jc w:val="both"/>
              <w:rPr>
                <w:rFonts w:ascii="Times New Roman" w:eastAsia="Times New Roman" w:hAnsi="Times New Roman"/>
                <w:sz w:val="24"/>
                <w:szCs w:val="24"/>
              </w:rPr>
            </w:pPr>
          </w:p>
          <w:p w14:paraId="1A980240" w14:textId="77777777" w:rsidR="00271EFE" w:rsidRPr="00A71E39" w:rsidRDefault="00271EFE" w:rsidP="00BA230F">
            <w:pPr>
              <w:pStyle w:val="TableParagraph"/>
              <w:ind w:left="1066"/>
              <w:jc w:val="both"/>
              <w:rPr>
                <w:rFonts w:ascii="Times New Roman" w:eastAsia="Arial" w:hAnsi="Times New Roman"/>
                <w:sz w:val="20"/>
                <w:szCs w:val="20"/>
              </w:rPr>
            </w:pPr>
            <w:r w:rsidRPr="00A71E39">
              <w:rPr>
                <w:rFonts w:ascii="Times New Roman" w:hAnsi="Times New Roman"/>
                <w:b/>
                <w:spacing w:val="-1"/>
                <w:sz w:val="20"/>
              </w:rPr>
              <w:t>Laboratory</w:t>
            </w:r>
            <w:r w:rsidRPr="00A71E39">
              <w:rPr>
                <w:rFonts w:ascii="Times New Roman" w:hAnsi="Times New Roman"/>
                <w:b/>
                <w:spacing w:val="-19"/>
                <w:sz w:val="20"/>
              </w:rPr>
              <w:t xml:space="preserve"> </w:t>
            </w:r>
            <w:r w:rsidRPr="00A71E39">
              <w:rPr>
                <w:rFonts w:ascii="Times New Roman" w:hAnsi="Times New Roman"/>
                <w:b/>
                <w:sz w:val="20"/>
              </w:rPr>
              <w:t>Test</w:t>
            </w:r>
          </w:p>
        </w:tc>
        <w:tc>
          <w:tcPr>
            <w:tcW w:w="253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FD3F95C" w14:textId="77777777" w:rsidR="00271EFE" w:rsidRPr="00A71E39" w:rsidRDefault="00271EFE" w:rsidP="00BA230F">
            <w:pPr>
              <w:pStyle w:val="TableParagraph"/>
              <w:spacing w:before="166"/>
              <w:ind w:right="37"/>
              <w:jc w:val="both"/>
              <w:rPr>
                <w:rFonts w:ascii="Times New Roman" w:eastAsia="Arial" w:hAnsi="Times New Roman"/>
                <w:sz w:val="20"/>
                <w:szCs w:val="20"/>
              </w:rPr>
            </w:pPr>
            <w:r w:rsidRPr="00A71E39">
              <w:rPr>
                <w:rFonts w:ascii="Times New Roman" w:hAnsi="Times New Roman"/>
                <w:b/>
                <w:spacing w:val="-1"/>
                <w:sz w:val="20"/>
              </w:rPr>
              <w:t>Acceptance</w:t>
            </w:r>
            <w:r w:rsidRPr="00A71E39">
              <w:rPr>
                <w:rFonts w:ascii="Times New Roman" w:hAnsi="Times New Roman"/>
                <w:b/>
                <w:spacing w:val="-17"/>
                <w:sz w:val="20"/>
              </w:rPr>
              <w:t xml:space="preserve"> </w:t>
            </w:r>
            <w:r w:rsidRPr="00A71E39">
              <w:rPr>
                <w:rFonts w:ascii="Times New Roman" w:hAnsi="Times New Roman"/>
                <w:b/>
                <w:spacing w:val="-1"/>
                <w:sz w:val="20"/>
              </w:rPr>
              <w:t>Limit</w:t>
            </w:r>
          </w:p>
          <w:p w14:paraId="50636EA2" w14:textId="77777777" w:rsidR="00271EFE" w:rsidRPr="00A71E39" w:rsidRDefault="00271EFE" w:rsidP="00BA230F">
            <w:pPr>
              <w:pStyle w:val="TableParagraph"/>
              <w:spacing w:before="3"/>
              <w:ind w:right="35"/>
              <w:jc w:val="both"/>
              <w:rPr>
                <w:rFonts w:ascii="Times New Roman" w:eastAsia="Arial" w:hAnsi="Times New Roman"/>
                <w:sz w:val="20"/>
                <w:szCs w:val="20"/>
              </w:rPr>
            </w:pPr>
            <w:r w:rsidRPr="00A71E39">
              <w:rPr>
                <w:rFonts w:ascii="Times New Roman" w:hAnsi="Times New Roman"/>
                <w:spacing w:val="-1"/>
                <w:sz w:val="20"/>
              </w:rPr>
              <w:t>(Note</w:t>
            </w:r>
            <w:r w:rsidRPr="00A71E39">
              <w:rPr>
                <w:rFonts w:ascii="Times New Roman" w:hAnsi="Times New Roman"/>
                <w:spacing w:val="-8"/>
                <w:sz w:val="20"/>
              </w:rPr>
              <w:t xml:space="preserve"> </w:t>
            </w:r>
            <w:r w:rsidRPr="00A71E39">
              <w:rPr>
                <w:rFonts w:ascii="Times New Roman" w:hAnsi="Times New Roman"/>
                <w:spacing w:val="-1"/>
                <w:sz w:val="20"/>
              </w:rPr>
              <w:t>2)</w:t>
            </w:r>
          </w:p>
        </w:tc>
      </w:tr>
      <w:tr w:rsidR="00271EFE" w:rsidRPr="00A71E39" w14:paraId="5EE84A5F" w14:textId="77777777" w:rsidTr="1FB06B18">
        <w:trPr>
          <w:trHeight w:hRule="exact" w:val="492"/>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75E05EE" w14:textId="77777777" w:rsidR="00271EFE" w:rsidRPr="00A71E39" w:rsidRDefault="00271EFE" w:rsidP="00BA230F">
            <w:pPr>
              <w:pStyle w:val="TableParagraph"/>
              <w:spacing w:before="6"/>
              <w:jc w:val="both"/>
              <w:rPr>
                <w:rFonts w:ascii="Times New Roman" w:eastAsia="Times New Roman" w:hAnsi="Times New Roman"/>
                <w:sz w:val="12"/>
                <w:szCs w:val="12"/>
              </w:rPr>
            </w:pPr>
          </w:p>
          <w:p w14:paraId="1A134172" w14:textId="77777777" w:rsidR="00271EFE" w:rsidRPr="00A71E39" w:rsidRDefault="00271EFE" w:rsidP="00BA230F">
            <w:pPr>
              <w:pStyle w:val="TableParagraph"/>
              <w:ind w:right="34"/>
              <w:jc w:val="both"/>
              <w:rPr>
                <w:rFonts w:ascii="Times New Roman" w:eastAsia="Arial" w:hAnsi="Times New Roman"/>
                <w:sz w:val="16"/>
                <w:szCs w:val="16"/>
              </w:rPr>
            </w:pPr>
            <w:r w:rsidRPr="00A71E39">
              <w:rPr>
                <w:rFonts w:ascii="Times New Roman" w:hAnsi="Times New Roman"/>
                <w:spacing w:val="-1"/>
                <w:sz w:val="16"/>
              </w:rPr>
              <w:t>LS-610</w:t>
            </w:r>
          </w:p>
        </w:tc>
        <w:tc>
          <w:tcPr>
            <w:tcW w:w="369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D5EB4F7" w14:textId="77777777" w:rsidR="00271EFE" w:rsidRPr="00A71E39" w:rsidRDefault="00271EFE" w:rsidP="00BA230F">
            <w:pPr>
              <w:pStyle w:val="TableParagraph"/>
              <w:spacing w:before="53"/>
              <w:ind w:left="51" w:right="2085"/>
              <w:jc w:val="both"/>
              <w:rPr>
                <w:rFonts w:ascii="Times New Roman" w:eastAsia="Arial" w:hAnsi="Times New Roman"/>
                <w:sz w:val="16"/>
                <w:szCs w:val="16"/>
              </w:rPr>
            </w:pPr>
            <w:r w:rsidRPr="00A71E39">
              <w:rPr>
                <w:rFonts w:ascii="Times New Roman" w:hAnsi="Times New Roman"/>
                <w:spacing w:val="-1"/>
                <w:sz w:val="16"/>
              </w:rPr>
              <w:t>Organic Impurities,</w:t>
            </w:r>
            <w:r w:rsidRPr="00A71E39">
              <w:rPr>
                <w:rFonts w:ascii="Times New Roman" w:hAnsi="Times New Roman"/>
                <w:spacing w:val="26"/>
                <w:sz w:val="16"/>
              </w:rPr>
              <w:t xml:space="preserve"> </w:t>
            </w:r>
            <w:r w:rsidRPr="00A71E39">
              <w:rPr>
                <w:rFonts w:ascii="Times New Roman" w:hAnsi="Times New Roman"/>
                <w:spacing w:val="-1"/>
                <w:sz w:val="16"/>
              </w:rPr>
              <w:t>Organic</w:t>
            </w:r>
            <w:r w:rsidRPr="00A71E39">
              <w:rPr>
                <w:rFonts w:ascii="Times New Roman" w:hAnsi="Times New Roman"/>
                <w:spacing w:val="2"/>
                <w:sz w:val="16"/>
              </w:rPr>
              <w:t xml:space="preserve"> </w:t>
            </w:r>
            <w:r w:rsidRPr="00A71E39">
              <w:rPr>
                <w:rFonts w:ascii="Times New Roman" w:hAnsi="Times New Roman"/>
                <w:spacing w:val="-1"/>
                <w:sz w:val="16"/>
              </w:rPr>
              <w:t>plate</w:t>
            </w:r>
            <w:r w:rsidRPr="00A71E39">
              <w:rPr>
                <w:rFonts w:ascii="Times New Roman" w:hAnsi="Times New Roman"/>
                <w:sz w:val="16"/>
              </w:rPr>
              <w:t xml:space="preserve"> </w:t>
            </w:r>
            <w:r w:rsidRPr="00A71E39">
              <w:rPr>
                <w:rFonts w:ascii="Times New Roman" w:hAnsi="Times New Roman"/>
                <w:spacing w:val="-1"/>
                <w:sz w:val="16"/>
              </w:rPr>
              <w:t>number</w:t>
            </w:r>
          </w:p>
        </w:tc>
        <w:tc>
          <w:tcPr>
            <w:tcW w:w="253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FCD5EC4" w14:textId="77777777" w:rsidR="00271EFE" w:rsidRPr="00A71E39" w:rsidRDefault="00271EFE" w:rsidP="00BA230F">
            <w:pPr>
              <w:pStyle w:val="TableParagraph"/>
              <w:spacing w:before="53"/>
              <w:ind w:right="32"/>
              <w:jc w:val="both"/>
              <w:rPr>
                <w:rFonts w:ascii="Times New Roman" w:eastAsia="Arial" w:hAnsi="Times New Roman"/>
                <w:sz w:val="16"/>
                <w:szCs w:val="16"/>
              </w:rPr>
            </w:pPr>
            <w:r w:rsidRPr="00A71E39">
              <w:rPr>
                <w:rFonts w:ascii="Times New Roman" w:hAnsi="Times New Roman"/>
                <w:sz w:val="16"/>
              </w:rPr>
              <w:t>3</w:t>
            </w:r>
          </w:p>
          <w:p w14:paraId="12BBC821" w14:textId="77777777" w:rsidR="00271EFE" w:rsidRPr="00A71E39" w:rsidRDefault="00271EFE" w:rsidP="00BA230F">
            <w:pPr>
              <w:pStyle w:val="TableParagraph"/>
              <w:spacing w:before="1"/>
              <w:ind w:right="31"/>
              <w:jc w:val="both"/>
              <w:rPr>
                <w:rFonts w:ascii="Times New Roman" w:eastAsia="Arial" w:hAnsi="Times New Roman"/>
                <w:sz w:val="16"/>
                <w:szCs w:val="16"/>
              </w:rPr>
            </w:pPr>
            <w:r w:rsidRPr="00A71E39">
              <w:rPr>
                <w:rFonts w:ascii="Times New Roman" w:hAnsi="Times New Roman"/>
                <w:spacing w:val="-1"/>
                <w:sz w:val="16"/>
              </w:rPr>
              <w:t>(Note</w:t>
            </w:r>
            <w:r w:rsidRPr="00A71E39">
              <w:rPr>
                <w:rFonts w:ascii="Times New Roman" w:hAnsi="Times New Roman"/>
                <w:sz w:val="16"/>
              </w:rPr>
              <w:t xml:space="preserve"> </w:t>
            </w:r>
            <w:r w:rsidRPr="00A71E39">
              <w:rPr>
                <w:rFonts w:ascii="Times New Roman" w:hAnsi="Times New Roman"/>
                <w:spacing w:val="-1"/>
                <w:sz w:val="16"/>
              </w:rPr>
              <w:t>3)</w:t>
            </w:r>
          </w:p>
        </w:tc>
      </w:tr>
      <w:tr w:rsidR="00271EFE" w:rsidRPr="00A71E39" w14:paraId="71243353" w14:textId="77777777" w:rsidTr="1FB06B18">
        <w:trPr>
          <w:trHeight w:hRule="exact" w:val="49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FC17F8B" w14:textId="77777777" w:rsidR="00271EFE" w:rsidRPr="00A71E39" w:rsidRDefault="00271EFE" w:rsidP="00BA230F">
            <w:pPr>
              <w:pStyle w:val="TableParagraph"/>
              <w:spacing w:before="9"/>
              <w:jc w:val="both"/>
              <w:rPr>
                <w:rFonts w:ascii="Times New Roman" w:eastAsia="Times New Roman" w:hAnsi="Times New Roman"/>
                <w:sz w:val="12"/>
                <w:szCs w:val="12"/>
              </w:rPr>
            </w:pPr>
          </w:p>
          <w:p w14:paraId="3EFCEC10" w14:textId="77777777" w:rsidR="00271EFE" w:rsidRPr="00A71E39" w:rsidRDefault="00271EFE" w:rsidP="00BA230F">
            <w:pPr>
              <w:pStyle w:val="TableParagraph"/>
              <w:ind w:right="34"/>
              <w:jc w:val="both"/>
              <w:rPr>
                <w:rFonts w:ascii="Times New Roman" w:eastAsia="Arial" w:hAnsi="Times New Roman"/>
                <w:sz w:val="16"/>
                <w:szCs w:val="16"/>
              </w:rPr>
            </w:pPr>
            <w:r w:rsidRPr="00A71E39">
              <w:rPr>
                <w:rFonts w:ascii="Times New Roman" w:hAnsi="Times New Roman"/>
                <w:spacing w:val="-1"/>
                <w:sz w:val="16"/>
              </w:rPr>
              <w:t>LS-613</w:t>
            </w:r>
          </w:p>
        </w:tc>
        <w:tc>
          <w:tcPr>
            <w:tcW w:w="369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49C6874" w14:textId="77777777" w:rsidR="00271EFE" w:rsidRPr="00A71E39" w:rsidRDefault="00271EFE" w:rsidP="00BA230F">
            <w:pPr>
              <w:pStyle w:val="TableParagraph"/>
              <w:spacing w:before="54" w:line="187" w:lineRule="exact"/>
              <w:ind w:left="51"/>
              <w:jc w:val="both"/>
              <w:rPr>
                <w:rFonts w:ascii="Times New Roman" w:eastAsia="Arial" w:hAnsi="Times New Roman"/>
                <w:sz w:val="16"/>
                <w:szCs w:val="16"/>
              </w:rPr>
            </w:pPr>
            <w:r w:rsidRPr="00A71E39">
              <w:rPr>
                <w:rFonts w:ascii="Times New Roman" w:hAnsi="Times New Roman"/>
                <w:spacing w:val="-1"/>
                <w:position w:val="2"/>
                <w:sz w:val="16"/>
              </w:rPr>
              <w:t>Insoluble</w:t>
            </w:r>
            <w:r w:rsidRPr="00A71E39">
              <w:rPr>
                <w:rFonts w:ascii="Times New Roman" w:hAnsi="Times New Roman"/>
                <w:spacing w:val="-2"/>
                <w:position w:val="2"/>
                <w:sz w:val="16"/>
              </w:rPr>
              <w:t xml:space="preserve"> </w:t>
            </w:r>
            <w:r w:rsidRPr="00A71E39">
              <w:rPr>
                <w:rFonts w:ascii="Times New Roman" w:hAnsi="Times New Roman"/>
                <w:spacing w:val="-1"/>
                <w:position w:val="2"/>
                <w:sz w:val="16"/>
              </w:rPr>
              <w:t>Residue, (IR</w:t>
            </w:r>
            <w:r w:rsidRPr="00A71E39">
              <w:rPr>
                <w:rFonts w:ascii="Times New Roman" w:hAnsi="Times New Roman"/>
                <w:spacing w:val="-1"/>
                <w:sz w:val="10"/>
              </w:rPr>
              <w:t>R75</w:t>
            </w:r>
            <w:r w:rsidRPr="00A71E39">
              <w:rPr>
                <w:rFonts w:ascii="Times New Roman" w:hAnsi="Times New Roman"/>
                <w:spacing w:val="-1"/>
                <w:position w:val="2"/>
                <w:sz w:val="16"/>
              </w:rPr>
              <w:t>)</w:t>
            </w:r>
          </w:p>
          <w:p w14:paraId="138B5720" w14:textId="77777777" w:rsidR="00271EFE" w:rsidRPr="00A71E39" w:rsidRDefault="00271EFE" w:rsidP="00BA230F">
            <w:pPr>
              <w:pStyle w:val="TableParagraph"/>
              <w:spacing w:line="180" w:lineRule="exact"/>
              <w:ind w:left="51"/>
              <w:jc w:val="both"/>
              <w:rPr>
                <w:rFonts w:ascii="Times New Roman" w:eastAsia="Arial" w:hAnsi="Times New Roman"/>
                <w:sz w:val="16"/>
                <w:szCs w:val="16"/>
              </w:rPr>
            </w:pPr>
            <w:r w:rsidRPr="00A71E39">
              <w:rPr>
                <w:rFonts w:ascii="Times New Roman" w:hAnsi="Times New Roman"/>
                <w:spacing w:val="-1"/>
                <w:sz w:val="16"/>
              </w:rPr>
              <w:t>minimum</w:t>
            </w:r>
            <w:r w:rsidRPr="00A71E39">
              <w:rPr>
                <w:rFonts w:ascii="Times New Roman" w:hAnsi="Times New Roman"/>
                <w:spacing w:val="-2"/>
                <w:sz w:val="16"/>
              </w:rPr>
              <w:t xml:space="preserve"> </w:t>
            </w:r>
            <w:r w:rsidRPr="00A71E39">
              <w:rPr>
                <w:rFonts w:ascii="Times New Roman" w:hAnsi="Times New Roman"/>
                <w:sz w:val="16"/>
              </w:rPr>
              <w:t>%</w:t>
            </w:r>
            <w:r w:rsidRPr="00A71E39">
              <w:rPr>
                <w:rFonts w:ascii="Times New Roman" w:hAnsi="Times New Roman"/>
                <w:spacing w:val="2"/>
                <w:sz w:val="16"/>
              </w:rPr>
              <w:t xml:space="preserve"> </w:t>
            </w:r>
            <w:r w:rsidRPr="00A71E39">
              <w:rPr>
                <w:rFonts w:ascii="Times New Roman" w:hAnsi="Times New Roman"/>
                <w:spacing w:val="-1"/>
                <w:sz w:val="16"/>
              </w:rPr>
              <w:t>retained on</w:t>
            </w:r>
            <w:r w:rsidRPr="00A71E39">
              <w:rPr>
                <w:rFonts w:ascii="Times New Roman" w:hAnsi="Times New Roman"/>
                <w:spacing w:val="-2"/>
                <w:sz w:val="16"/>
              </w:rPr>
              <w:t xml:space="preserve"> </w:t>
            </w:r>
            <w:r w:rsidRPr="00A71E39">
              <w:rPr>
                <w:rFonts w:ascii="Times New Roman" w:hAnsi="Times New Roman"/>
                <w:spacing w:val="-1"/>
                <w:sz w:val="16"/>
              </w:rPr>
              <w:t>the</w:t>
            </w:r>
            <w:r w:rsidRPr="00A71E39">
              <w:rPr>
                <w:rFonts w:ascii="Times New Roman" w:hAnsi="Times New Roman"/>
                <w:sz w:val="16"/>
              </w:rPr>
              <w:t xml:space="preserve"> </w:t>
            </w:r>
            <w:r w:rsidRPr="00A71E39">
              <w:rPr>
                <w:rFonts w:ascii="Times New Roman" w:hAnsi="Times New Roman"/>
                <w:spacing w:val="-1"/>
                <w:sz w:val="16"/>
              </w:rPr>
              <w:t>75</w:t>
            </w:r>
            <w:r w:rsidRPr="00A71E39">
              <w:rPr>
                <w:rFonts w:ascii="Times New Roman" w:hAnsi="Times New Roman"/>
                <w:spacing w:val="-3"/>
                <w:sz w:val="16"/>
              </w:rPr>
              <w:t xml:space="preserve"> </w:t>
            </w:r>
            <w:r w:rsidRPr="00A71E39">
              <w:rPr>
                <w:rFonts w:ascii="Times New Roman" w:hAnsi="Times New Roman"/>
                <w:sz w:val="16"/>
              </w:rPr>
              <w:t>µm</w:t>
            </w:r>
            <w:r w:rsidRPr="00A71E39">
              <w:rPr>
                <w:rFonts w:ascii="Times New Roman" w:hAnsi="Times New Roman"/>
                <w:spacing w:val="1"/>
                <w:sz w:val="16"/>
              </w:rPr>
              <w:t xml:space="preserve"> </w:t>
            </w:r>
            <w:r w:rsidRPr="00A71E39">
              <w:rPr>
                <w:rFonts w:ascii="Times New Roman" w:hAnsi="Times New Roman"/>
                <w:spacing w:val="-1"/>
                <w:sz w:val="16"/>
              </w:rPr>
              <w:t>sieve</w:t>
            </w:r>
          </w:p>
        </w:tc>
        <w:tc>
          <w:tcPr>
            <w:tcW w:w="253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74B1212" w14:textId="77777777" w:rsidR="00271EFE" w:rsidRPr="00A71E39" w:rsidRDefault="00271EFE" w:rsidP="00BA230F">
            <w:pPr>
              <w:pStyle w:val="TableParagraph"/>
              <w:spacing w:before="55" w:line="183" w:lineRule="exact"/>
              <w:ind w:right="33"/>
              <w:jc w:val="both"/>
              <w:rPr>
                <w:rFonts w:ascii="Times New Roman" w:eastAsia="Arial" w:hAnsi="Times New Roman"/>
                <w:sz w:val="16"/>
                <w:szCs w:val="16"/>
              </w:rPr>
            </w:pPr>
            <w:r w:rsidRPr="00A71E39">
              <w:rPr>
                <w:rFonts w:ascii="Times New Roman" w:hAnsi="Times New Roman"/>
                <w:spacing w:val="-1"/>
                <w:sz w:val="16"/>
              </w:rPr>
              <w:t>60</w:t>
            </w:r>
          </w:p>
          <w:p w14:paraId="76AA883B" w14:textId="77777777" w:rsidR="00271EFE" w:rsidRPr="00A71E39" w:rsidRDefault="00271EFE" w:rsidP="00BA230F">
            <w:pPr>
              <w:pStyle w:val="TableParagraph"/>
              <w:spacing w:line="183" w:lineRule="exact"/>
              <w:ind w:right="30"/>
              <w:jc w:val="both"/>
              <w:rPr>
                <w:rFonts w:ascii="Times New Roman" w:eastAsia="Arial" w:hAnsi="Times New Roman"/>
                <w:sz w:val="16"/>
                <w:szCs w:val="16"/>
              </w:rPr>
            </w:pPr>
            <w:r w:rsidRPr="00A71E39">
              <w:rPr>
                <w:rFonts w:ascii="Times New Roman" w:hAnsi="Times New Roman"/>
                <w:spacing w:val="-1"/>
                <w:sz w:val="16"/>
              </w:rPr>
              <w:t>(Note</w:t>
            </w:r>
            <w:r w:rsidRPr="00A71E39">
              <w:rPr>
                <w:rFonts w:ascii="Times New Roman" w:hAnsi="Times New Roman"/>
                <w:sz w:val="16"/>
              </w:rPr>
              <w:t xml:space="preserve"> </w:t>
            </w:r>
            <w:r w:rsidRPr="00A71E39">
              <w:rPr>
                <w:rFonts w:ascii="Times New Roman" w:hAnsi="Times New Roman"/>
                <w:spacing w:val="-1"/>
                <w:sz w:val="16"/>
              </w:rPr>
              <w:t>4)</w:t>
            </w:r>
          </w:p>
        </w:tc>
      </w:tr>
      <w:tr w:rsidR="00F87793" w:rsidRPr="00A71E39" w14:paraId="18184DCF" w14:textId="77777777" w:rsidTr="1FB06B18">
        <w:trPr>
          <w:trHeight w:hRule="exact" w:val="1728"/>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5C531B0" w14:textId="77777777" w:rsidR="00F87793" w:rsidRPr="00A71E39" w:rsidRDefault="00F87793" w:rsidP="00F87793">
            <w:pPr>
              <w:pStyle w:val="TableParagraph"/>
              <w:spacing w:before="55"/>
              <w:rPr>
                <w:rFonts w:ascii="Times New Roman" w:hAnsi="Times New Roman"/>
                <w:spacing w:val="-1"/>
                <w:sz w:val="16"/>
              </w:rPr>
            </w:pPr>
            <w:r w:rsidRPr="00A71E39">
              <w:rPr>
                <w:rFonts w:ascii="Times New Roman" w:hAnsi="Times New Roman"/>
                <w:spacing w:val="-1"/>
                <w:sz w:val="16"/>
              </w:rPr>
              <w:t>LS-616</w:t>
            </w:r>
          </w:p>
        </w:tc>
        <w:tc>
          <w:tcPr>
            <w:tcW w:w="369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6F6AA1" w14:textId="77777777" w:rsidR="00F87793" w:rsidRPr="00A71E39" w:rsidRDefault="00626140" w:rsidP="00F87793">
            <w:pPr>
              <w:pStyle w:val="TableParagraph"/>
              <w:spacing w:before="55"/>
              <w:ind w:left="51"/>
              <w:jc w:val="both"/>
              <w:rPr>
                <w:rFonts w:ascii="Times New Roman" w:hAnsi="Times New Roman"/>
                <w:spacing w:val="-1"/>
                <w:sz w:val="16"/>
              </w:rPr>
            </w:pPr>
            <w:r w:rsidRPr="00A71E39">
              <w:rPr>
                <w:rFonts w:ascii="Times New Roman" w:hAnsi="Times New Roman"/>
                <w:spacing w:val="-1"/>
                <w:sz w:val="16"/>
              </w:rPr>
              <w:t>Contamination</w:t>
            </w:r>
            <w:r w:rsidRPr="00A71E39">
              <w:rPr>
                <w:rFonts w:ascii="Times New Roman" w:hAnsi="Times New Roman"/>
                <w:spacing w:val="-2"/>
                <w:sz w:val="16"/>
              </w:rPr>
              <w:t xml:space="preserve">, </w:t>
            </w:r>
            <w:r w:rsidR="00F87793" w:rsidRPr="00A71E39">
              <w:rPr>
                <w:rFonts w:ascii="Times New Roman" w:hAnsi="Times New Roman"/>
                <w:spacing w:val="-1"/>
                <w:sz w:val="16"/>
              </w:rPr>
              <w:t>Sulphate Rocks and Minerals</w:t>
            </w:r>
          </w:p>
        </w:tc>
        <w:tc>
          <w:tcPr>
            <w:tcW w:w="253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9E66AA2" w14:textId="77777777" w:rsidR="00F87793" w:rsidRPr="00A71E39" w:rsidRDefault="00F87793" w:rsidP="00F87793">
            <w:pPr>
              <w:widowControl w:val="0"/>
              <w:tabs>
                <w:tab w:val="left" w:pos="467"/>
              </w:tabs>
              <w:spacing w:before="119" w:line="207" w:lineRule="exact"/>
              <w:jc w:val="both"/>
              <w:rPr>
                <w:rFonts w:eastAsia="Calibri"/>
                <w:sz w:val="18"/>
                <w:lang w:val="en-US" w:eastAsia="en-US"/>
              </w:rPr>
            </w:pPr>
            <w:r w:rsidRPr="00A71E39">
              <w:rPr>
                <w:sz w:val="16"/>
              </w:rPr>
              <w:t xml:space="preserve">Individual </w:t>
            </w:r>
            <w:r w:rsidRPr="00A71E39">
              <w:rPr>
                <w:rFonts w:eastAsia="Calibri"/>
                <w:sz w:val="18"/>
                <w:lang w:val="en-US" w:eastAsia="en-US"/>
              </w:rPr>
              <w:t>Fine aggregate component shall contain:</w:t>
            </w:r>
          </w:p>
          <w:p w14:paraId="1470B8BA" w14:textId="77777777" w:rsidR="00F87793" w:rsidRPr="00A71E39" w:rsidRDefault="007C05FA" w:rsidP="00F87793">
            <w:pPr>
              <w:widowControl w:val="0"/>
              <w:numPr>
                <w:ilvl w:val="1"/>
                <w:numId w:val="27"/>
              </w:numPr>
              <w:spacing w:line="206" w:lineRule="exact"/>
              <w:ind w:left="450" w:hanging="283"/>
              <w:jc w:val="both"/>
              <w:rPr>
                <w:rFonts w:eastAsia="Calibri"/>
                <w:sz w:val="18"/>
                <w:lang w:val="en-US" w:eastAsia="en-US"/>
              </w:rPr>
            </w:pPr>
            <w:r w:rsidRPr="00A71E39">
              <w:rPr>
                <w:rFonts w:eastAsia="Calibri"/>
                <w:sz w:val="18"/>
                <w:lang w:val="en-US" w:eastAsia="en-US"/>
              </w:rPr>
              <w:t>No unacceptable material</w:t>
            </w:r>
            <w:r w:rsidR="00D9755E" w:rsidRPr="00A71E39">
              <w:rPr>
                <w:rFonts w:eastAsia="Calibri"/>
                <w:sz w:val="18"/>
                <w:lang w:val="en-US" w:eastAsia="en-US"/>
              </w:rPr>
              <w:t>;</w:t>
            </w:r>
            <w:r w:rsidRPr="00A71E39">
              <w:rPr>
                <w:rFonts w:eastAsia="Calibri"/>
                <w:sz w:val="18"/>
                <w:lang w:val="en-US" w:eastAsia="en-US"/>
              </w:rPr>
              <w:t xml:space="preserve"> and </w:t>
            </w:r>
          </w:p>
          <w:p w14:paraId="04D803BB" w14:textId="30CA5EA1" w:rsidR="00F87793" w:rsidRPr="00A71E39" w:rsidRDefault="31197059" w:rsidP="706A99B7">
            <w:pPr>
              <w:widowControl w:val="0"/>
              <w:numPr>
                <w:ilvl w:val="1"/>
                <w:numId w:val="27"/>
              </w:numPr>
              <w:spacing w:line="207" w:lineRule="exact"/>
              <w:ind w:left="450" w:hanging="283"/>
              <w:jc w:val="both"/>
              <w:rPr>
                <w:spacing w:val="-1"/>
                <w:sz w:val="16"/>
                <w:szCs w:val="16"/>
              </w:rPr>
            </w:pPr>
            <w:r w:rsidRPr="00A71E39">
              <w:rPr>
                <w:rFonts w:eastAsia="Calibri"/>
                <w:sz w:val="18"/>
                <w:szCs w:val="18"/>
                <w:lang w:val="en-US" w:eastAsia="en-US"/>
              </w:rPr>
              <w:t>Less than 1.0% of gypsum, anhydrite, or other sulphate minerals.</w:t>
            </w:r>
          </w:p>
        </w:tc>
      </w:tr>
      <w:tr w:rsidR="00F87793" w:rsidRPr="00A71E39" w14:paraId="05FC6068" w14:textId="77777777" w:rsidTr="1FB06B18">
        <w:trPr>
          <w:trHeight w:hRule="exact" w:val="310"/>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8097ED1" w14:textId="77777777" w:rsidR="00F87793" w:rsidRPr="00A71E39" w:rsidRDefault="00F87793" w:rsidP="00BA230F">
            <w:pPr>
              <w:pStyle w:val="TableParagraph"/>
              <w:spacing w:before="55"/>
              <w:rPr>
                <w:rFonts w:ascii="Times New Roman" w:eastAsia="Arial" w:hAnsi="Times New Roman"/>
                <w:sz w:val="16"/>
                <w:szCs w:val="16"/>
              </w:rPr>
            </w:pPr>
            <w:r w:rsidRPr="00A71E39">
              <w:rPr>
                <w:rFonts w:ascii="Times New Roman" w:hAnsi="Times New Roman"/>
                <w:spacing w:val="-1"/>
                <w:sz w:val="16"/>
              </w:rPr>
              <w:t>LS-619</w:t>
            </w:r>
            <w:r w:rsidRPr="00A71E39">
              <w:rPr>
                <w:rFonts w:ascii="Times New Roman" w:hAnsi="Times New Roman"/>
                <w:sz w:val="16"/>
              </w:rPr>
              <w:t xml:space="preserve"> </w:t>
            </w:r>
          </w:p>
        </w:tc>
        <w:tc>
          <w:tcPr>
            <w:tcW w:w="369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F430780" w14:textId="77777777" w:rsidR="00F87793" w:rsidRPr="00A71E39" w:rsidRDefault="00F87793" w:rsidP="00BA230F">
            <w:pPr>
              <w:pStyle w:val="TableParagraph"/>
              <w:spacing w:before="55"/>
              <w:ind w:left="51"/>
              <w:jc w:val="both"/>
              <w:rPr>
                <w:rFonts w:ascii="Times New Roman" w:eastAsia="Arial" w:hAnsi="Times New Roman"/>
                <w:sz w:val="16"/>
                <w:szCs w:val="16"/>
              </w:rPr>
            </w:pPr>
            <w:r w:rsidRPr="00A71E39">
              <w:rPr>
                <w:rFonts w:ascii="Times New Roman" w:hAnsi="Times New Roman"/>
                <w:spacing w:val="-1"/>
                <w:sz w:val="16"/>
              </w:rPr>
              <w:t>Micro-Deval</w:t>
            </w:r>
            <w:r w:rsidRPr="00A71E39">
              <w:rPr>
                <w:rFonts w:ascii="Times New Roman" w:hAnsi="Times New Roman"/>
                <w:spacing w:val="1"/>
                <w:sz w:val="16"/>
              </w:rPr>
              <w:t xml:space="preserve"> </w:t>
            </w:r>
            <w:r w:rsidRPr="00A71E39">
              <w:rPr>
                <w:rFonts w:ascii="Times New Roman" w:hAnsi="Times New Roman"/>
                <w:spacing w:val="-1"/>
                <w:sz w:val="16"/>
              </w:rPr>
              <w:t xml:space="preserve">Abrasion, </w:t>
            </w:r>
            <w:r w:rsidRPr="00A71E39">
              <w:rPr>
                <w:rFonts w:ascii="Times New Roman" w:hAnsi="Times New Roman"/>
                <w:sz w:val="16"/>
              </w:rPr>
              <w:t>%</w:t>
            </w:r>
            <w:r w:rsidRPr="00A71E39">
              <w:rPr>
                <w:rFonts w:ascii="Times New Roman" w:hAnsi="Times New Roman"/>
                <w:spacing w:val="-3"/>
                <w:sz w:val="16"/>
              </w:rPr>
              <w:t xml:space="preserve"> </w:t>
            </w:r>
            <w:r w:rsidRPr="00A71E39">
              <w:rPr>
                <w:rFonts w:ascii="Times New Roman" w:hAnsi="Times New Roman"/>
                <w:spacing w:val="-1"/>
                <w:sz w:val="16"/>
              </w:rPr>
              <w:t>maximum</w:t>
            </w:r>
            <w:r w:rsidRPr="00A71E39">
              <w:rPr>
                <w:rFonts w:ascii="Times New Roman" w:hAnsi="Times New Roman"/>
                <w:spacing w:val="1"/>
                <w:sz w:val="16"/>
              </w:rPr>
              <w:t xml:space="preserve"> </w:t>
            </w:r>
            <w:r w:rsidRPr="00A71E39">
              <w:rPr>
                <w:rFonts w:ascii="Times New Roman" w:hAnsi="Times New Roman"/>
                <w:spacing w:val="-1"/>
                <w:sz w:val="16"/>
              </w:rPr>
              <w:t>loss</w:t>
            </w:r>
          </w:p>
        </w:tc>
        <w:tc>
          <w:tcPr>
            <w:tcW w:w="253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007C906" w14:textId="77777777" w:rsidR="00F87793" w:rsidRPr="00A71E39" w:rsidRDefault="00F87793" w:rsidP="00BA230F">
            <w:pPr>
              <w:pStyle w:val="TableParagraph"/>
              <w:spacing w:before="55"/>
              <w:ind w:right="34"/>
              <w:jc w:val="both"/>
              <w:rPr>
                <w:rFonts w:ascii="Times New Roman" w:eastAsia="Arial" w:hAnsi="Times New Roman"/>
                <w:sz w:val="16"/>
                <w:szCs w:val="16"/>
              </w:rPr>
            </w:pPr>
            <w:r w:rsidRPr="00A71E39">
              <w:rPr>
                <w:rFonts w:ascii="Times New Roman" w:hAnsi="Times New Roman"/>
                <w:spacing w:val="-1"/>
                <w:sz w:val="16"/>
              </w:rPr>
              <w:t>20</w:t>
            </w:r>
          </w:p>
        </w:tc>
      </w:tr>
      <w:tr w:rsidR="00F87793" w:rsidRPr="00A71E39" w14:paraId="5CE7EC2B" w14:textId="77777777" w:rsidTr="1FB06B18">
        <w:trPr>
          <w:trHeight w:hRule="exact" w:val="49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A4F7224" w14:textId="77777777" w:rsidR="00F87793" w:rsidRPr="00A71E39" w:rsidRDefault="00F87793" w:rsidP="00BA230F">
            <w:pPr>
              <w:pStyle w:val="TableParagraph"/>
              <w:spacing w:before="9"/>
              <w:jc w:val="both"/>
              <w:rPr>
                <w:rFonts w:ascii="Times New Roman" w:eastAsia="Times New Roman" w:hAnsi="Times New Roman"/>
                <w:sz w:val="12"/>
                <w:szCs w:val="12"/>
              </w:rPr>
            </w:pPr>
          </w:p>
          <w:p w14:paraId="7DC9F908" w14:textId="77777777" w:rsidR="00F87793" w:rsidRPr="00A71E39" w:rsidRDefault="00F87793" w:rsidP="00BA230F">
            <w:pPr>
              <w:pStyle w:val="TableParagraph"/>
              <w:jc w:val="both"/>
              <w:rPr>
                <w:rFonts w:ascii="Times New Roman" w:eastAsia="Arial" w:hAnsi="Times New Roman"/>
                <w:sz w:val="16"/>
                <w:szCs w:val="16"/>
              </w:rPr>
            </w:pPr>
            <w:r w:rsidRPr="00A71E39">
              <w:rPr>
                <w:rFonts w:ascii="Times New Roman" w:hAnsi="Times New Roman"/>
                <w:spacing w:val="-1"/>
                <w:sz w:val="16"/>
              </w:rPr>
              <w:t>LS-620</w:t>
            </w:r>
            <w:r w:rsidRPr="00A71E39">
              <w:rPr>
                <w:rFonts w:ascii="Times New Roman" w:hAnsi="Times New Roman"/>
                <w:sz w:val="16"/>
              </w:rPr>
              <w:t xml:space="preserve"> </w:t>
            </w:r>
            <w:r w:rsidRPr="00A71E39">
              <w:rPr>
                <w:rFonts w:ascii="Times New Roman" w:hAnsi="Times New Roman"/>
                <w:spacing w:val="-2"/>
                <w:sz w:val="16"/>
              </w:rPr>
              <w:t>(Note</w:t>
            </w:r>
            <w:r w:rsidRPr="00A71E39">
              <w:rPr>
                <w:rFonts w:ascii="Times New Roman" w:hAnsi="Times New Roman"/>
                <w:sz w:val="16"/>
              </w:rPr>
              <w:t xml:space="preserve"> </w:t>
            </w:r>
            <w:r w:rsidRPr="00A71E39">
              <w:rPr>
                <w:rFonts w:ascii="Times New Roman" w:hAnsi="Times New Roman"/>
                <w:spacing w:val="-2"/>
                <w:sz w:val="16"/>
              </w:rPr>
              <w:t>5)</w:t>
            </w:r>
          </w:p>
        </w:tc>
        <w:tc>
          <w:tcPr>
            <w:tcW w:w="369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BCA3EA6" w14:textId="77777777" w:rsidR="00F87793" w:rsidRPr="00A71E39" w:rsidRDefault="00F87793" w:rsidP="00BA230F">
            <w:pPr>
              <w:pStyle w:val="TableParagraph"/>
              <w:spacing w:before="55" w:line="183" w:lineRule="exact"/>
              <w:ind w:left="51"/>
              <w:jc w:val="both"/>
              <w:rPr>
                <w:rFonts w:ascii="Times New Roman" w:eastAsia="Arial" w:hAnsi="Times New Roman"/>
                <w:sz w:val="16"/>
                <w:szCs w:val="16"/>
              </w:rPr>
            </w:pPr>
            <w:r w:rsidRPr="00A71E39">
              <w:rPr>
                <w:rFonts w:ascii="Times New Roman" w:hAnsi="Times New Roman"/>
                <w:spacing w:val="-1"/>
                <w:sz w:val="16"/>
              </w:rPr>
              <w:t>Accelerated</w:t>
            </w:r>
            <w:r w:rsidRPr="00A71E39">
              <w:rPr>
                <w:rFonts w:ascii="Times New Roman" w:hAnsi="Times New Roman"/>
                <w:sz w:val="16"/>
              </w:rPr>
              <w:t xml:space="preserve"> </w:t>
            </w:r>
            <w:r w:rsidRPr="00A71E39">
              <w:rPr>
                <w:rFonts w:ascii="Times New Roman" w:hAnsi="Times New Roman"/>
                <w:spacing w:val="-1"/>
                <w:sz w:val="16"/>
              </w:rPr>
              <w:t>Mortar</w:t>
            </w:r>
            <w:r w:rsidRPr="00A71E39">
              <w:rPr>
                <w:rFonts w:ascii="Times New Roman" w:hAnsi="Times New Roman"/>
                <w:spacing w:val="-2"/>
                <w:sz w:val="16"/>
              </w:rPr>
              <w:t xml:space="preserve"> </w:t>
            </w:r>
            <w:r w:rsidRPr="00A71E39">
              <w:rPr>
                <w:rFonts w:ascii="Times New Roman" w:hAnsi="Times New Roman"/>
                <w:spacing w:val="-1"/>
                <w:sz w:val="16"/>
              </w:rPr>
              <w:t>Bar,</w:t>
            </w:r>
          </w:p>
          <w:p w14:paraId="446EABFE" w14:textId="77777777" w:rsidR="00F87793" w:rsidRPr="00A71E39" w:rsidRDefault="31197059" w:rsidP="00BA230F">
            <w:pPr>
              <w:pStyle w:val="TableParagraph"/>
              <w:spacing w:line="183" w:lineRule="exact"/>
              <w:ind w:left="51"/>
              <w:jc w:val="both"/>
              <w:rPr>
                <w:rFonts w:ascii="Times New Roman" w:eastAsia="Arial" w:hAnsi="Times New Roman"/>
                <w:sz w:val="16"/>
                <w:szCs w:val="16"/>
              </w:rPr>
            </w:pPr>
            <w:r w:rsidRPr="00A71E39">
              <w:rPr>
                <w:rFonts w:ascii="Times New Roman" w:hAnsi="Times New Roman"/>
                <w:sz w:val="16"/>
                <w:szCs w:val="16"/>
              </w:rPr>
              <w:t>%</w:t>
            </w:r>
            <w:r w:rsidRPr="00A71E39">
              <w:rPr>
                <w:rFonts w:ascii="Times New Roman" w:hAnsi="Times New Roman"/>
                <w:spacing w:val="-1"/>
                <w:sz w:val="16"/>
                <w:szCs w:val="16"/>
              </w:rPr>
              <w:t xml:space="preserve"> </w:t>
            </w:r>
            <w:bookmarkStart w:id="54" w:name="_Int_j8QAbL2M"/>
            <w:r w:rsidRPr="00A71E39">
              <w:rPr>
                <w:rFonts w:ascii="Times New Roman" w:hAnsi="Times New Roman"/>
                <w:spacing w:val="-1"/>
                <w:sz w:val="16"/>
                <w:szCs w:val="16"/>
              </w:rPr>
              <w:t>maximum</w:t>
            </w:r>
            <w:bookmarkEnd w:id="54"/>
            <w:r w:rsidRPr="00A71E39">
              <w:rPr>
                <w:rFonts w:ascii="Times New Roman" w:hAnsi="Times New Roman"/>
                <w:spacing w:val="1"/>
                <w:sz w:val="16"/>
                <w:szCs w:val="16"/>
              </w:rPr>
              <w:t xml:space="preserve"> </w:t>
            </w:r>
            <w:r w:rsidRPr="00A71E39">
              <w:rPr>
                <w:rFonts w:ascii="Times New Roman" w:hAnsi="Times New Roman"/>
                <w:spacing w:val="-1"/>
                <w:sz w:val="16"/>
                <w:szCs w:val="16"/>
              </w:rPr>
              <w:t>at 14</w:t>
            </w:r>
            <w:r w:rsidRPr="00A71E39">
              <w:rPr>
                <w:rFonts w:ascii="Times New Roman" w:hAnsi="Times New Roman"/>
                <w:sz w:val="16"/>
                <w:szCs w:val="16"/>
              </w:rPr>
              <w:t xml:space="preserve"> </w:t>
            </w:r>
            <w:r w:rsidRPr="00A71E39">
              <w:rPr>
                <w:rFonts w:ascii="Times New Roman" w:hAnsi="Times New Roman"/>
                <w:spacing w:val="-2"/>
                <w:sz w:val="16"/>
                <w:szCs w:val="16"/>
              </w:rPr>
              <w:t>Days</w:t>
            </w:r>
          </w:p>
        </w:tc>
        <w:tc>
          <w:tcPr>
            <w:tcW w:w="253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CE3ABF9" w14:textId="77777777" w:rsidR="00F87793" w:rsidRPr="00A71E39" w:rsidRDefault="00F87793" w:rsidP="00BA230F">
            <w:pPr>
              <w:pStyle w:val="TableParagraph"/>
              <w:spacing w:before="55" w:line="183" w:lineRule="exact"/>
              <w:ind w:right="31"/>
              <w:jc w:val="both"/>
              <w:rPr>
                <w:rFonts w:ascii="Times New Roman" w:eastAsia="Arial" w:hAnsi="Times New Roman"/>
                <w:sz w:val="16"/>
                <w:szCs w:val="16"/>
              </w:rPr>
            </w:pPr>
            <w:r w:rsidRPr="00A71E39">
              <w:rPr>
                <w:rFonts w:ascii="Times New Roman" w:hAnsi="Times New Roman"/>
                <w:spacing w:val="-1"/>
                <w:sz w:val="16"/>
              </w:rPr>
              <w:t>0.150</w:t>
            </w:r>
          </w:p>
          <w:p w14:paraId="5AE48A43" w14:textId="77777777" w:rsidR="00F87793" w:rsidRPr="00A71E39" w:rsidRDefault="00F87793" w:rsidP="00BA230F">
            <w:pPr>
              <w:pStyle w:val="TableParagraph"/>
              <w:spacing w:line="183" w:lineRule="exact"/>
              <w:ind w:right="30"/>
              <w:jc w:val="both"/>
              <w:rPr>
                <w:rFonts w:ascii="Times New Roman" w:eastAsia="Arial" w:hAnsi="Times New Roman"/>
                <w:sz w:val="16"/>
                <w:szCs w:val="16"/>
              </w:rPr>
            </w:pPr>
          </w:p>
        </w:tc>
      </w:tr>
      <w:tr w:rsidR="00F87793" w:rsidRPr="00A71E39" w14:paraId="7AE514E7" w14:textId="77777777" w:rsidTr="1FB06B18">
        <w:trPr>
          <w:trHeight w:hRule="exact" w:val="49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0F40DEB" w14:textId="77777777" w:rsidR="00F87793" w:rsidRPr="00A71E39" w:rsidRDefault="00F87793" w:rsidP="00BA230F">
            <w:pPr>
              <w:pStyle w:val="TableParagraph"/>
              <w:spacing w:before="9"/>
              <w:jc w:val="both"/>
              <w:rPr>
                <w:rFonts w:ascii="Times New Roman" w:eastAsia="Times New Roman" w:hAnsi="Times New Roman"/>
                <w:sz w:val="12"/>
                <w:szCs w:val="12"/>
              </w:rPr>
            </w:pPr>
          </w:p>
          <w:p w14:paraId="2EEC9342" w14:textId="77777777" w:rsidR="00F87793" w:rsidRPr="00A71E39" w:rsidRDefault="00F87793" w:rsidP="00BA230F">
            <w:pPr>
              <w:pStyle w:val="TableParagraph"/>
              <w:jc w:val="both"/>
              <w:rPr>
                <w:rFonts w:ascii="Times New Roman" w:eastAsia="Arial" w:hAnsi="Times New Roman"/>
                <w:sz w:val="16"/>
                <w:szCs w:val="16"/>
              </w:rPr>
            </w:pPr>
            <w:r w:rsidRPr="00A71E39">
              <w:rPr>
                <w:rFonts w:ascii="Times New Roman" w:hAnsi="Times New Roman"/>
                <w:spacing w:val="-1"/>
                <w:sz w:val="16"/>
              </w:rPr>
              <w:t>LS-635 (Note</w:t>
            </w:r>
            <w:r w:rsidRPr="00A71E39">
              <w:rPr>
                <w:rFonts w:ascii="Times New Roman" w:hAnsi="Times New Roman"/>
                <w:sz w:val="16"/>
              </w:rPr>
              <w:t xml:space="preserve"> </w:t>
            </w:r>
            <w:r w:rsidRPr="00A71E39">
              <w:rPr>
                <w:rFonts w:ascii="Times New Roman" w:hAnsi="Times New Roman"/>
                <w:spacing w:val="-1"/>
                <w:sz w:val="16"/>
              </w:rPr>
              <w:t>5)</w:t>
            </w:r>
          </w:p>
        </w:tc>
        <w:tc>
          <w:tcPr>
            <w:tcW w:w="369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420EB85" w14:textId="77777777" w:rsidR="00F87793" w:rsidRPr="00A71E39" w:rsidRDefault="00F87793" w:rsidP="00BA230F">
            <w:pPr>
              <w:pStyle w:val="TableParagraph"/>
              <w:spacing w:before="55" w:line="183" w:lineRule="exact"/>
              <w:ind w:left="51"/>
              <w:jc w:val="both"/>
              <w:rPr>
                <w:rFonts w:ascii="Times New Roman" w:eastAsia="Arial" w:hAnsi="Times New Roman"/>
                <w:sz w:val="16"/>
                <w:szCs w:val="16"/>
              </w:rPr>
            </w:pPr>
            <w:r w:rsidRPr="00A71E39">
              <w:rPr>
                <w:rFonts w:ascii="Times New Roman" w:hAnsi="Times New Roman"/>
                <w:spacing w:val="-1"/>
                <w:sz w:val="16"/>
              </w:rPr>
              <w:t>Concrete</w:t>
            </w:r>
            <w:r w:rsidRPr="00A71E39">
              <w:rPr>
                <w:rFonts w:ascii="Times New Roman" w:hAnsi="Times New Roman"/>
                <w:sz w:val="16"/>
              </w:rPr>
              <w:t xml:space="preserve"> </w:t>
            </w:r>
            <w:r w:rsidRPr="00A71E39">
              <w:rPr>
                <w:rFonts w:ascii="Times New Roman" w:hAnsi="Times New Roman"/>
                <w:spacing w:val="-2"/>
                <w:sz w:val="16"/>
              </w:rPr>
              <w:t>Prism</w:t>
            </w:r>
            <w:r w:rsidRPr="00A71E39">
              <w:rPr>
                <w:rFonts w:ascii="Times New Roman" w:hAnsi="Times New Roman"/>
                <w:spacing w:val="-1"/>
                <w:sz w:val="16"/>
              </w:rPr>
              <w:t xml:space="preserve"> Expansion,</w:t>
            </w:r>
          </w:p>
          <w:p w14:paraId="702713C8" w14:textId="77777777" w:rsidR="00F87793" w:rsidRPr="00A71E39" w:rsidRDefault="31197059" w:rsidP="00BA230F">
            <w:pPr>
              <w:pStyle w:val="TableParagraph"/>
              <w:spacing w:line="183" w:lineRule="exact"/>
              <w:ind w:left="51"/>
              <w:jc w:val="both"/>
              <w:rPr>
                <w:rFonts w:ascii="Times New Roman" w:eastAsia="Arial" w:hAnsi="Times New Roman"/>
                <w:sz w:val="16"/>
                <w:szCs w:val="16"/>
              </w:rPr>
            </w:pPr>
            <w:r w:rsidRPr="00A71E39">
              <w:rPr>
                <w:rFonts w:ascii="Times New Roman" w:hAnsi="Times New Roman"/>
                <w:sz w:val="16"/>
                <w:szCs w:val="16"/>
              </w:rPr>
              <w:t>%</w:t>
            </w:r>
            <w:r w:rsidRPr="00A71E39">
              <w:rPr>
                <w:rFonts w:ascii="Times New Roman" w:hAnsi="Times New Roman"/>
                <w:spacing w:val="-1"/>
                <w:sz w:val="16"/>
                <w:szCs w:val="16"/>
              </w:rPr>
              <w:t xml:space="preserve"> </w:t>
            </w:r>
            <w:bookmarkStart w:id="55" w:name="_Int_UmecyKMP"/>
            <w:r w:rsidRPr="00A71E39">
              <w:rPr>
                <w:rFonts w:ascii="Times New Roman" w:hAnsi="Times New Roman"/>
                <w:spacing w:val="-1"/>
                <w:sz w:val="16"/>
                <w:szCs w:val="16"/>
              </w:rPr>
              <w:t>maximum</w:t>
            </w:r>
            <w:bookmarkEnd w:id="55"/>
            <w:r w:rsidRPr="00A71E39">
              <w:rPr>
                <w:rFonts w:ascii="Times New Roman" w:hAnsi="Times New Roman"/>
                <w:spacing w:val="1"/>
                <w:sz w:val="16"/>
                <w:szCs w:val="16"/>
              </w:rPr>
              <w:t xml:space="preserve"> </w:t>
            </w:r>
            <w:r w:rsidRPr="00A71E39">
              <w:rPr>
                <w:rFonts w:ascii="Times New Roman" w:hAnsi="Times New Roman"/>
                <w:spacing w:val="-1"/>
                <w:sz w:val="16"/>
                <w:szCs w:val="16"/>
              </w:rPr>
              <w:t xml:space="preserve">at </w:t>
            </w:r>
            <w:r w:rsidRPr="00A71E39">
              <w:rPr>
                <w:rFonts w:ascii="Times New Roman" w:hAnsi="Times New Roman"/>
                <w:sz w:val="16"/>
                <w:szCs w:val="16"/>
              </w:rPr>
              <w:t xml:space="preserve">1 </w:t>
            </w:r>
            <w:r w:rsidRPr="00A71E39">
              <w:rPr>
                <w:rFonts w:ascii="Times New Roman" w:hAnsi="Times New Roman"/>
                <w:spacing w:val="-2"/>
                <w:sz w:val="16"/>
                <w:szCs w:val="16"/>
              </w:rPr>
              <w:t>year</w:t>
            </w:r>
          </w:p>
        </w:tc>
        <w:tc>
          <w:tcPr>
            <w:tcW w:w="253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21C7528" w14:textId="77777777" w:rsidR="00F87793" w:rsidRPr="00A71E39" w:rsidRDefault="00F87793" w:rsidP="00BA230F">
            <w:pPr>
              <w:pStyle w:val="TableParagraph"/>
              <w:spacing w:before="55" w:line="183" w:lineRule="exact"/>
              <w:ind w:right="31"/>
              <w:jc w:val="both"/>
              <w:rPr>
                <w:rFonts w:ascii="Times New Roman" w:eastAsia="Arial" w:hAnsi="Times New Roman"/>
                <w:sz w:val="16"/>
                <w:szCs w:val="16"/>
              </w:rPr>
            </w:pPr>
            <w:r w:rsidRPr="00A71E39">
              <w:rPr>
                <w:rFonts w:ascii="Times New Roman" w:hAnsi="Times New Roman"/>
                <w:spacing w:val="-1"/>
                <w:sz w:val="16"/>
              </w:rPr>
              <w:t>0.040</w:t>
            </w:r>
          </w:p>
          <w:p w14:paraId="77A52294" w14:textId="77777777" w:rsidR="00F87793" w:rsidRPr="00A71E39" w:rsidRDefault="00F87793" w:rsidP="00BA230F">
            <w:pPr>
              <w:pStyle w:val="TableParagraph"/>
              <w:spacing w:line="183" w:lineRule="exact"/>
              <w:ind w:right="30"/>
              <w:jc w:val="both"/>
              <w:rPr>
                <w:rFonts w:ascii="Times New Roman" w:eastAsia="Arial" w:hAnsi="Times New Roman"/>
                <w:sz w:val="16"/>
                <w:szCs w:val="16"/>
              </w:rPr>
            </w:pPr>
          </w:p>
        </w:tc>
      </w:tr>
      <w:tr w:rsidR="00F87793" w:rsidRPr="00A71E39" w14:paraId="26C20A5D" w14:textId="77777777" w:rsidTr="00862749">
        <w:trPr>
          <w:trHeight w:hRule="exact" w:val="822"/>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7DCDA8" w14:textId="77777777" w:rsidR="00F87793" w:rsidRPr="00A71E39" w:rsidRDefault="00F87793" w:rsidP="00BA230F">
            <w:pPr>
              <w:pStyle w:val="TableParagraph"/>
              <w:spacing w:before="8"/>
              <w:jc w:val="both"/>
              <w:rPr>
                <w:rFonts w:ascii="Times New Roman" w:eastAsia="Times New Roman" w:hAnsi="Times New Roman"/>
                <w:sz w:val="20"/>
                <w:szCs w:val="20"/>
              </w:rPr>
            </w:pPr>
          </w:p>
          <w:p w14:paraId="6FE32F71" w14:textId="77777777" w:rsidR="00F87793" w:rsidRPr="00A71E39" w:rsidRDefault="00F87793" w:rsidP="00BA230F">
            <w:pPr>
              <w:pStyle w:val="TableParagraph"/>
              <w:jc w:val="both"/>
              <w:rPr>
                <w:rFonts w:ascii="Times New Roman" w:eastAsia="Arial" w:hAnsi="Times New Roman"/>
                <w:sz w:val="16"/>
                <w:szCs w:val="16"/>
              </w:rPr>
            </w:pPr>
            <w:r w:rsidRPr="00A71E39">
              <w:rPr>
                <w:rFonts w:ascii="Times New Roman" w:hAnsi="Times New Roman"/>
                <w:spacing w:val="-1"/>
                <w:sz w:val="16"/>
              </w:rPr>
              <w:t>LS-615 (Note 5)</w:t>
            </w:r>
          </w:p>
        </w:tc>
        <w:tc>
          <w:tcPr>
            <w:tcW w:w="369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50EA2D7" w14:textId="77777777" w:rsidR="00F87793" w:rsidRPr="00A71E39" w:rsidRDefault="00F87793" w:rsidP="00BA230F">
            <w:pPr>
              <w:pStyle w:val="TableParagraph"/>
              <w:spacing w:before="9"/>
              <w:jc w:val="both"/>
              <w:rPr>
                <w:rFonts w:ascii="Times New Roman" w:eastAsia="Times New Roman" w:hAnsi="Times New Roman"/>
                <w:sz w:val="12"/>
                <w:szCs w:val="12"/>
              </w:rPr>
            </w:pPr>
          </w:p>
          <w:p w14:paraId="6B997CE0" w14:textId="77777777" w:rsidR="00F87793" w:rsidRPr="00A71E39" w:rsidRDefault="00F87793" w:rsidP="00BA230F">
            <w:pPr>
              <w:pStyle w:val="TableParagraph"/>
              <w:ind w:left="51" w:right="191"/>
              <w:jc w:val="both"/>
              <w:rPr>
                <w:rFonts w:ascii="Times New Roman" w:eastAsia="Arial" w:hAnsi="Times New Roman"/>
                <w:sz w:val="16"/>
                <w:szCs w:val="16"/>
              </w:rPr>
            </w:pPr>
            <w:r w:rsidRPr="00A71E39">
              <w:rPr>
                <w:rFonts w:ascii="Times New Roman" w:hAnsi="Times New Roman"/>
                <w:spacing w:val="-1"/>
                <w:sz w:val="16"/>
              </w:rPr>
              <w:t>Potential Alkali-Carbonate</w:t>
            </w:r>
            <w:r w:rsidRPr="00A71E39">
              <w:rPr>
                <w:rFonts w:ascii="Times New Roman" w:hAnsi="Times New Roman"/>
                <w:sz w:val="16"/>
              </w:rPr>
              <w:t xml:space="preserve"> </w:t>
            </w:r>
            <w:r w:rsidRPr="00A71E39">
              <w:rPr>
                <w:rFonts w:ascii="Times New Roman" w:hAnsi="Times New Roman"/>
                <w:spacing w:val="-1"/>
                <w:sz w:val="16"/>
              </w:rPr>
              <w:t>Reactivity of Quarried</w:t>
            </w:r>
            <w:r w:rsidRPr="00A71E39">
              <w:rPr>
                <w:rFonts w:ascii="Times New Roman" w:hAnsi="Times New Roman"/>
                <w:spacing w:val="30"/>
                <w:sz w:val="16"/>
              </w:rPr>
              <w:t xml:space="preserve"> </w:t>
            </w:r>
            <w:r w:rsidRPr="00A71E39">
              <w:rPr>
                <w:rFonts w:ascii="Times New Roman" w:hAnsi="Times New Roman"/>
                <w:spacing w:val="-1"/>
                <w:sz w:val="16"/>
              </w:rPr>
              <w:t>Carbonate</w:t>
            </w:r>
            <w:r w:rsidRPr="00A71E39">
              <w:rPr>
                <w:rFonts w:ascii="Times New Roman" w:hAnsi="Times New Roman"/>
                <w:sz w:val="16"/>
              </w:rPr>
              <w:t xml:space="preserve"> </w:t>
            </w:r>
            <w:r w:rsidRPr="00A71E39">
              <w:rPr>
                <w:rFonts w:ascii="Times New Roman" w:hAnsi="Times New Roman"/>
                <w:spacing w:val="-1"/>
                <w:sz w:val="16"/>
              </w:rPr>
              <w:t>Rock</w:t>
            </w:r>
            <w:r w:rsidRPr="00A71E39">
              <w:rPr>
                <w:rFonts w:ascii="Times New Roman" w:hAnsi="Times New Roman"/>
                <w:sz w:val="16"/>
              </w:rPr>
              <w:t xml:space="preserve"> </w:t>
            </w:r>
            <w:r w:rsidRPr="00A71E39">
              <w:rPr>
                <w:rFonts w:ascii="Times New Roman" w:hAnsi="Times New Roman"/>
                <w:spacing w:val="-1"/>
                <w:sz w:val="16"/>
              </w:rPr>
              <w:t>(Note</w:t>
            </w:r>
            <w:r w:rsidRPr="00A71E39">
              <w:rPr>
                <w:rFonts w:ascii="Times New Roman" w:hAnsi="Times New Roman"/>
                <w:sz w:val="16"/>
              </w:rPr>
              <w:t xml:space="preserve"> </w:t>
            </w:r>
            <w:r w:rsidRPr="00A71E39">
              <w:rPr>
                <w:rFonts w:ascii="Times New Roman" w:hAnsi="Times New Roman"/>
                <w:spacing w:val="-1"/>
                <w:sz w:val="16"/>
              </w:rPr>
              <w:t>6)</w:t>
            </w:r>
          </w:p>
        </w:tc>
        <w:tc>
          <w:tcPr>
            <w:tcW w:w="253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1328242" w14:textId="77777777" w:rsidR="00F87793" w:rsidRPr="00A71E39" w:rsidRDefault="31197059" w:rsidP="00BA230F">
            <w:pPr>
              <w:pStyle w:val="TableParagraph"/>
              <w:spacing w:before="53"/>
              <w:ind w:left="87" w:right="120" w:hanging="2"/>
              <w:jc w:val="both"/>
              <w:rPr>
                <w:rFonts w:ascii="Times New Roman" w:eastAsia="Arial" w:hAnsi="Times New Roman"/>
                <w:sz w:val="16"/>
                <w:szCs w:val="16"/>
              </w:rPr>
            </w:pPr>
            <w:bookmarkStart w:id="56" w:name="_Int_preImDD1"/>
            <w:r w:rsidRPr="00A71E39">
              <w:rPr>
                <w:rFonts w:ascii="Times New Roman" w:hAnsi="Times New Roman"/>
                <w:spacing w:val="-1"/>
                <w:sz w:val="16"/>
                <w:szCs w:val="16"/>
              </w:rPr>
              <w:t>Chemical composition</w:t>
            </w:r>
            <w:r w:rsidRPr="00A71E39">
              <w:rPr>
                <w:rFonts w:ascii="Times New Roman" w:hAnsi="Times New Roman"/>
                <w:spacing w:val="-2"/>
                <w:sz w:val="16"/>
                <w:szCs w:val="16"/>
              </w:rPr>
              <w:t xml:space="preserve"> </w:t>
            </w:r>
            <w:r w:rsidRPr="00A71E39">
              <w:rPr>
                <w:rFonts w:ascii="Times New Roman" w:hAnsi="Times New Roman"/>
                <w:spacing w:val="-1"/>
                <w:sz w:val="16"/>
                <w:szCs w:val="16"/>
              </w:rPr>
              <w:t>shall</w:t>
            </w:r>
            <w:r w:rsidRPr="00A71E39">
              <w:rPr>
                <w:rFonts w:ascii="Times New Roman" w:hAnsi="Times New Roman"/>
                <w:spacing w:val="25"/>
                <w:sz w:val="16"/>
                <w:szCs w:val="16"/>
              </w:rPr>
              <w:t xml:space="preserve"> </w:t>
            </w:r>
            <w:r w:rsidRPr="00A71E39">
              <w:rPr>
                <w:rFonts w:ascii="Times New Roman" w:hAnsi="Times New Roman"/>
                <w:spacing w:val="-1"/>
                <w:sz w:val="16"/>
                <w:szCs w:val="16"/>
              </w:rPr>
              <w:t>plot</w:t>
            </w:r>
            <w:r w:rsidRPr="00A71E39">
              <w:rPr>
                <w:rFonts w:ascii="Times New Roman" w:hAnsi="Times New Roman"/>
                <w:spacing w:val="2"/>
                <w:sz w:val="16"/>
                <w:szCs w:val="16"/>
              </w:rPr>
              <w:t xml:space="preserve"> </w:t>
            </w:r>
            <w:r w:rsidRPr="00A71E39">
              <w:rPr>
                <w:rFonts w:ascii="Times New Roman" w:hAnsi="Times New Roman"/>
                <w:sz w:val="16"/>
                <w:szCs w:val="16"/>
              </w:rPr>
              <w:t>in</w:t>
            </w:r>
            <w:r w:rsidRPr="00A71E39">
              <w:rPr>
                <w:rFonts w:ascii="Times New Roman" w:hAnsi="Times New Roman"/>
                <w:spacing w:val="-2"/>
                <w:sz w:val="16"/>
                <w:szCs w:val="16"/>
              </w:rPr>
              <w:t xml:space="preserve"> </w:t>
            </w:r>
            <w:r w:rsidRPr="00A71E39">
              <w:rPr>
                <w:rFonts w:ascii="Times New Roman" w:hAnsi="Times New Roman"/>
                <w:spacing w:val="-1"/>
                <w:sz w:val="16"/>
                <w:szCs w:val="16"/>
              </w:rPr>
              <w:t>the</w:t>
            </w:r>
            <w:r w:rsidRPr="00A71E39">
              <w:rPr>
                <w:rFonts w:ascii="Times New Roman" w:hAnsi="Times New Roman"/>
                <w:sz w:val="16"/>
                <w:szCs w:val="16"/>
              </w:rPr>
              <w:t xml:space="preserve"> </w:t>
            </w:r>
            <w:r w:rsidRPr="00A71E39">
              <w:rPr>
                <w:rFonts w:ascii="Times New Roman" w:hAnsi="Times New Roman"/>
                <w:spacing w:val="-1"/>
                <w:sz w:val="16"/>
                <w:szCs w:val="16"/>
              </w:rPr>
              <w:t>non-expansive</w:t>
            </w:r>
            <w:r w:rsidRPr="00A71E39">
              <w:rPr>
                <w:rFonts w:ascii="Times New Roman" w:hAnsi="Times New Roman"/>
                <w:sz w:val="16"/>
                <w:szCs w:val="16"/>
              </w:rPr>
              <w:t xml:space="preserve"> </w:t>
            </w:r>
            <w:r w:rsidRPr="00A71E39">
              <w:rPr>
                <w:rFonts w:ascii="Times New Roman" w:hAnsi="Times New Roman"/>
                <w:spacing w:val="-1"/>
                <w:sz w:val="16"/>
                <w:szCs w:val="16"/>
              </w:rPr>
              <w:t>field</w:t>
            </w:r>
            <w:r w:rsidRPr="00A71E39">
              <w:rPr>
                <w:rFonts w:ascii="Times New Roman" w:hAnsi="Times New Roman"/>
                <w:spacing w:val="29"/>
                <w:sz w:val="16"/>
                <w:szCs w:val="16"/>
              </w:rPr>
              <w:t xml:space="preserve"> </w:t>
            </w:r>
            <w:r w:rsidRPr="00A71E39">
              <w:rPr>
                <w:rFonts w:ascii="Times New Roman" w:hAnsi="Times New Roman"/>
                <w:spacing w:val="-1"/>
                <w:sz w:val="16"/>
                <w:szCs w:val="16"/>
              </w:rPr>
              <w:t>of</w:t>
            </w:r>
            <w:r w:rsidRPr="00A71E39">
              <w:rPr>
                <w:rFonts w:ascii="Times New Roman" w:hAnsi="Times New Roman"/>
                <w:spacing w:val="2"/>
                <w:sz w:val="16"/>
                <w:szCs w:val="16"/>
              </w:rPr>
              <w:t xml:space="preserve"> </w:t>
            </w:r>
            <w:r w:rsidRPr="00A71E39">
              <w:rPr>
                <w:rFonts w:ascii="Times New Roman" w:hAnsi="Times New Roman"/>
                <w:spacing w:val="-1"/>
                <w:sz w:val="16"/>
                <w:szCs w:val="16"/>
              </w:rPr>
              <w:t>Fig.</w:t>
            </w:r>
            <w:r w:rsidRPr="00A71E39">
              <w:rPr>
                <w:rFonts w:ascii="Times New Roman" w:hAnsi="Times New Roman"/>
                <w:spacing w:val="2"/>
                <w:sz w:val="16"/>
                <w:szCs w:val="16"/>
              </w:rPr>
              <w:t xml:space="preserve"> </w:t>
            </w:r>
            <w:r w:rsidRPr="00A71E39">
              <w:rPr>
                <w:rFonts w:ascii="Times New Roman" w:hAnsi="Times New Roman"/>
                <w:sz w:val="16"/>
                <w:szCs w:val="16"/>
              </w:rPr>
              <w:t>1</w:t>
            </w:r>
            <w:r w:rsidRPr="00A71E39">
              <w:rPr>
                <w:rFonts w:ascii="Times New Roman" w:hAnsi="Times New Roman"/>
                <w:spacing w:val="-2"/>
                <w:sz w:val="16"/>
                <w:szCs w:val="16"/>
              </w:rPr>
              <w:t xml:space="preserve"> </w:t>
            </w:r>
            <w:r w:rsidRPr="00A71E39">
              <w:rPr>
                <w:rFonts w:ascii="Times New Roman" w:hAnsi="Times New Roman"/>
                <w:spacing w:val="-1"/>
                <w:sz w:val="16"/>
                <w:szCs w:val="16"/>
              </w:rPr>
              <w:t>of test method</w:t>
            </w:r>
            <w:bookmarkEnd w:id="56"/>
          </w:p>
        </w:tc>
      </w:tr>
      <w:tr w:rsidR="00F87793" w:rsidRPr="00A71E39" w14:paraId="00C6A2E3" w14:textId="77777777" w:rsidTr="00862749">
        <w:trPr>
          <w:trHeight w:val="68"/>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8C1F859" w14:textId="751C278D" w:rsidR="00FC43AC" w:rsidRPr="00A71E39" w:rsidRDefault="00F87793" w:rsidP="00A71E39">
            <w:pPr>
              <w:pStyle w:val="TableParagraph"/>
              <w:spacing w:before="8"/>
              <w:jc w:val="both"/>
            </w:pPr>
            <w:r w:rsidRPr="00A71E39">
              <w:rPr>
                <w:rFonts w:ascii="Times New Roman" w:hAnsi="Times New Roman"/>
                <w:spacing w:val="-1"/>
                <w:sz w:val="16"/>
              </w:rPr>
              <w:t>Sulphur Content (Note 5)</w:t>
            </w:r>
          </w:p>
        </w:tc>
        <w:tc>
          <w:tcPr>
            <w:tcW w:w="369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DC9D622" w14:textId="77777777" w:rsidR="00F87793" w:rsidRPr="00A71E39" w:rsidRDefault="00F87793" w:rsidP="00F87793">
            <w:pPr>
              <w:pStyle w:val="TableParagraph"/>
              <w:spacing w:before="9"/>
              <w:jc w:val="both"/>
              <w:rPr>
                <w:rFonts w:ascii="Times New Roman" w:hAnsi="Times New Roman"/>
                <w:spacing w:val="-1"/>
                <w:sz w:val="16"/>
              </w:rPr>
            </w:pPr>
            <w:r w:rsidRPr="00A71E39">
              <w:rPr>
                <w:rFonts w:ascii="Times New Roman" w:hAnsi="Times New Roman"/>
                <w:spacing w:val="-1"/>
                <w:sz w:val="16"/>
              </w:rPr>
              <w:t>A combustion infrared absorption method</w:t>
            </w:r>
          </w:p>
        </w:tc>
        <w:tc>
          <w:tcPr>
            <w:tcW w:w="253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6995268" w14:textId="77777777" w:rsidR="00F87793" w:rsidRPr="00A71E39" w:rsidRDefault="00F87793" w:rsidP="00F87793">
            <w:pPr>
              <w:pStyle w:val="TableParagraph"/>
              <w:spacing w:before="53"/>
              <w:ind w:left="87" w:right="120" w:hanging="2"/>
              <w:jc w:val="both"/>
              <w:rPr>
                <w:rFonts w:ascii="Times New Roman" w:hAnsi="Times New Roman"/>
                <w:spacing w:val="-1"/>
                <w:sz w:val="16"/>
              </w:rPr>
            </w:pPr>
            <w:r w:rsidRPr="00A71E39">
              <w:rPr>
                <w:rFonts w:ascii="Times New Roman" w:hAnsi="Times New Roman"/>
                <w:spacing w:val="-1"/>
                <w:sz w:val="16"/>
              </w:rPr>
              <w:t>0.25% (Natural Sand)</w:t>
            </w:r>
          </w:p>
          <w:p w14:paraId="29B2156F" w14:textId="77777777" w:rsidR="00F87793" w:rsidRDefault="00F87793" w:rsidP="00F87793">
            <w:pPr>
              <w:pStyle w:val="TableParagraph"/>
              <w:spacing w:before="53"/>
              <w:ind w:left="87" w:right="120" w:hanging="2"/>
              <w:jc w:val="both"/>
              <w:rPr>
                <w:rFonts w:ascii="Times New Roman" w:hAnsi="Times New Roman"/>
                <w:spacing w:val="-1"/>
                <w:sz w:val="16"/>
              </w:rPr>
            </w:pPr>
            <w:r w:rsidRPr="00A71E39">
              <w:rPr>
                <w:rFonts w:ascii="Times New Roman" w:hAnsi="Times New Roman"/>
                <w:spacing w:val="-1"/>
                <w:sz w:val="16"/>
              </w:rPr>
              <w:t>0.60% (Manufactured Sand)</w:t>
            </w:r>
          </w:p>
          <w:p w14:paraId="49F27B5C" w14:textId="2B7B066C" w:rsidR="00862749" w:rsidRPr="00A71E39" w:rsidRDefault="00862749" w:rsidP="00F87793">
            <w:pPr>
              <w:pStyle w:val="TableParagraph"/>
              <w:spacing w:before="53"/>
              <w:ind w:left="87" w:right="120" w:hanging="2"/>
              <w:jc w:val="both"/>
              <w:rPr>
                <w:rFonts w:ascii="Times New Roman" w:hAnsi="Times New Roman"/>
                <w:spacing w:val="-1"/>
                <w:sz w:val="16"/>
              </w:rPr>
            </w:pPr>
          </w:p>
        </w:tc>
      </w:tr>
      <w:tr w:rsidR="00F87793" w:rsidRPr="00A71E39" w14:paraId="72307EA8" w14:textId="77777777" w:rsidTr="1FB06B18">
        <w:trPr>
          <w:trHeight w:hRule="exact" w:val="5966"/>
        </w:trPr>
        <w:tc>
          <w:tcPr>
            <w:tcW w:w="9829" w:type="dxa"/>
            <w:gridSpan w:val="3"/>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5477C95" w14:textId="77777777" w:rsidR="00F87793" w:rsidRPr="00A71E39" w:rsidRDefault="00F87793" w:rsidP="00BA230F">
            <w:pPr>
              <w:pStyle w:val="TableParagraph"/>
              <w:spacing w:before="53"/>
              <w:ind w:left="51"/>
              <w:jc w:val="both"/>
              <w:rPr>
                <w:rFonts w:ascii="Times New Roman" w:eastAsia="Arial" w:hAnsi="Times New Roman"/>
                <w:sz w:val="16"/>
                <w:szCs w:val="16"/>
              </w:rPr>
            </w:pPr>
            <w:r w:rsidRPr="00A71E39">
              <w:rPr>
                <w:rFonts w:ascii="Times New Roman" w:hAnsi="Times New Roman"/>
                <w:spacing w:val="-1"/>
                <w:sz w:val="16"/>
              </w:rPr>
              <w:lastRenderedPageBreak/>
              <w:t>Notes:</w:t>
            </w:r>
          </w:p>
          <w:p w14:paraId="25AD8E21" w14:textId="209E1814" w:rsidR="00F87793" w:rsidRPr="00A71E39" w:rsidRDefault="2C49889F" w:rsidP="1FB06B18">
            <w:pPr>
              <w:pStyle w:val="ListParagraph"/>
              <w:widowControl w:val="0"/>
              <w:numPr>
                <w:ilvl w:val="0"/>
                <w:numId w:val="30"/>
              </w:numPr>
              <w:tabs>
                <w:tab w:val="left" w:pos="412"/>
              </w:tabs>
              <w:spacing w:before="1"/>
              <w:ind w:right="171" w:hanging="360"/>
              <w:jc w:val="both"/>
              <w:rPr>
                <w:sz w:val="16"/>
                <w:szCs w:val="16"/>
              </w:rPr>
            </w:pPr>
            <w:r w:rsidRPr="00A71E39">
              <w:rPr>
                <w:spacing w:val="-1"/>
                <w:sz w:val="16"/>
                <w:szCs w:val="16"/>
              </w:rPr>
              <w:t>LS-615,</w:t>
            </w:r>
            <w:r w:rsidRPr="00A71E39">
              <w:rPr>
                <w:spacing w:val="30"/>
                <w:sz w:val="16"/>
                <w:szCs w:val="16"/>
              </w:rPr>
              <w:t xml:space="preserve"> </w:t>
            </w:r>
            <w:r w:rsidRPr="00A71E39">
              <w:rPr>
                <w:spacing w:val="-2"/>
                <w:sz w:val="16"/>
                <w:szCs w:val="16"/>
              </w:rPr>
              <w:t>LS-619,</w:t>
            </w:r>
            <w:r w:rsidRPr="00A71E39">
              <w:rPr>
                <w:spacing w:val="31"/>
                <w:sz w:val="16"/>
                <w:szCs w:val="16"/>
              </w:rPr>
              <w:t xml:space="preserve"> </w:t>
            </w:r>
            <w:r w:rsidRPr="00A71E39">
              <w:rPr>
                <w:spacing w:val="-1"/>
                <w:sz w:val="16"/>
                <w:szCs w:val="16"/>
              </w:rPr>
              <w:t>LS-620</w:t>
            </w:r>
            <w:r w:rsidRPr="00A71E39">
              <w:rPr>
                <w:spacing w:val="29"/>
                <w:sz w:val="16"/>
                <w:szCs w:val="16"/>
              </w:rPr>
              <w:t xml:space="preserve"> </w:t>
            </w:r>
            <w:r w:rsidRPr="00A71E39">
              <w:rPr>
                <w:spacing w:val="-1"/>
                <w:sz w:val="16"/>
                <w:szCs w:val="16"/>
              </w:rPr>
              <w:t>and</w:t>
            </w:r>
            <w:r w:rsidRPr="00A71E39">
              <w:rPr>
                <w:spacing w:val="28"/>
                <w:sz w:val="16"/>
                <w:szCs w:val="16"/>
              </w:rPr>
              <w:t xml:space="preserve"> </w:t>
            </w:r>
            <w:r w:rsidRPr="00A71E39">
              <w:rPr>
                <w:spacing w:val="-1"/>
                <w:sz w:val="16"/>
                <w:szCs w:val="16"/>
              </w:rPr>
              <w:t>LS-635 and Sulphur content</w:t>
            </w:r>
            <w:r w:rsidRPr="00A71E39">
              <w:rPr>
                <w:spacing w:val="27"/>
                <w:sz w:val="16"/>
                <w:szCs w:val="16"/>
              </w:rPr>
              <w:t xml:space="preserve"> </w:t>
            </w:r>
            <w:r w:rsidRPr="00A71E39">
              <w:rPr>
                <w:spacing w:val="-1"/>
                <w:sz w:val="16"/>
                <w:szCs w:val="16"/>
              </w:rPr>
              <w:t>shall</w:t>
            </w:r>
            <w:r w:rsidRPr="00A71E39">
              <w:rPr>
                <w:spacing w:val="30"/>
                <w:sz w:val="16"/>
                <w:szCs w:val="16"/>
              </w:rPr>
              <w:t xml:space="preserve"> </w:t>
            </w:r>
            <w:r w:rsidRPr="00A71E39">
              <w:rPr>
                <w:spacing w:val="-2"/>
                <w:sz w:val="16"/>
                <w:szCs w:val="16"/>
              </w:rPr>
              <w:t>apply</w:t>
            </w:r>
            <w:r w:rsidRPr="00A71E39">
              <w:rPr>
                <w:spacing w:val="28"/>
                <w:sz w:val="16"/>
                <w:szCs w:val="16"/>
              </w:rPr>
              <w:t xml:space="preserve"> </w:t>
            </w:r>
            <w:r w:rsidRPr="00A71E39">
              <w:rPr>
                <w:sz w:val="16"/>
                <w:szCs w:val="16"/>
              </w:rPr>
              <w:t>to</w:t>
            </w:r>
            <w:r w:rsidRPr="00A71E39">
              <w:rPr>
                <w:spacing w:val="29"/>
                <w:sz w:val="16"/>
                <w:szCs w:val="16"/>
              </w:rPr>
              <w:t xml:space="preserve"> </w:t>
            </w:r>
            <w:r w:rsidRPr="00A71E39">
              <w:rPr>
                <w:spacing w:val="-1"/>
                <w:sz w:val="16"/>
                <w:szCs w:val="16"/>
              </w:rPr>
              <w:t>each</w:t>
            </w:r>
            <w:r w:rsidRPr="00A71E39">
              <w:rPr>
                <w:spacing w:val="28"/>
                <w:sz w:val="16"/>
                <w:szCs w:val="16"/>
              </w:rPr>
              <w:t xml:space="preserve"> </w:t>
            </w:r>
            <w:r w:rsidRPr="00A71E39">
              <w:rPr>
                <w:spacing w:val="-1"/>
                <w:sz w:val="16"/>
                <w:szCs w:val="16"/>
              </w:rPr>
              <w:t>individual</w:t>
            </w:r>
            <w:r w:rsidRPr="00A71E39">
              <w:rPr>
                <w:spacing w:val="28"/>
                <w:sz w:val="16"/>
                <w:szCs w:val="16"/>
              </w:rPr>
              <w:t xml:space="preserve"> </w:t>
            </w:r>
            <w:r w:rsidRPr="00A71E39">
              <w:rPr>
                <w:spacing w:val="-1"/>
                <w:sz w:val="16"/>
                <w:szCs w:val="16"/>
              </w:rPr>
              <w:t>fine</w:t>
            </w:r>
            <w:r w:rsidRPr="00A71E39">
              <w:rPr>
                <w:spacing w:val="79"/>
                <w:sz w:val="16"/>
                <w:szCs w:val="16"/>
              </w:rPr>
              <w:t xml:space="preserve"> </w:t>
            </w:r>
            <w:r w:rsidRPr="00A71E39">
              <w:rPr>
                <w:spacing w:val="-1"/>
                <w:sz w:val="16"/>
                <w:szCs w:val="16"/>
              </w:rPr>
              <w:t>aggregate</w:t>
            </w:r>
            <w:r w:rsidRPr="00A71E39">
              <w:rPr>
                <w:spacing w:val="21"/>
                <w:sz w:val="16"/>
                <w:szCs w:val="16"/>
              </w:rPr>
              <w:t xml:space="preserve"> </w:t>
            </w:r>
            <w:r w:rsidRPr="00A71E39">
              <w:rPr>
                <w:spacing w:val="-1"/>
                <w:sz w:val="16"/>
                <w:szCs w:val="16"/>
              </w:rPr>
              <w:t>component</w:t>
            </w:r>
            <w:r w:rsidRPr="00A71E39">
              <w:rPr>
                <w:spacing w:val="23"/>
                <w:sz w:val="16"/>
                <w:szCs w:val="16"/>
              </w:rPr>
              <w:t xml:space="preserve"> </w:t>
            </w:r>
            <w:r w:rsidRPr="00A71E39">
              <w:rPr>
                <w:sz w:val="16"/>
                <w:szCs w:val="16"/>
              </w:rPr>
              <w:t>in</w:t>
            </w:r>
            <w:r w:rsidRPr="00A71E39">
              <w:rPr>
                <w:spacing w:val="19"/>
                <w:sz w:val="16"/>
                <w:szCs w:val="16"/>
              </w:rPr>
              <w:t xml:space="preserve"> </w:t>
            </w:r>
            <w:r w:rsidRPr="00A71E39">
              <w:rPr>
                <w:spacing w:val="-1"/>
                <w:sz w:val="16"/>
                <w:szCs w:val="16"/>
              </w:rPr>
              <w:t>the</w:t>
            </w:r>
            <w:r w:rsidRPr="00A71E39">
              <w:rPr>
                <w:spacing w:val="19"/>
                <w:sz w:val="16"/>
                <w:szCs w:val="16"/>
              </w:rPr>
              <w:t xml:space="preserve"> </w:t>
            </w:r>
            <w:r w:rsidRPr="00A71E39">
              <w:rPr>
                <w:spacing w:val="-1"/>
                <w:sz w:val="16"/>
                <w:szCs w:val="16"/>
              </w:rPr>
              <w:t>mix.</w:t>
            </w:r>
            <w:r w:rsidRPr="00A71E39">
              <w:rPr>
                <w:spacing w:val="2"/>
                <w:sz w:val="16"/>
                <w:szCs w:val="16"/>
              </w:rPr>
              <w:t xml:space="preserve"> </w:t>
            </w:r>
            <w:bookmarkStart w:id="57" w:name="_Int_JAnmWtcG"/>
            <w:r w:rsidRPr="00A71E39">
              <w:rPr>
                <w:spacing w:val="-1"/>
                <w:sz w:val="16"/>
                <w:szCs w:val="16"/>
              </w:rPr>
              <w:t>LS-610</w:t>
            </w:r>
            <w:r w:rsidRPr="00A71E39">
              <w:rPr>
                <w:spacing w:val="22"/>
                <w:sz w:val="16"/>
                <w:szCs w:val="16"/>
              </w:rPr>
              <w:t xml:space="preserve"> </w:t>
            </w:r>
            <w:r w:rsidRPr="00A71E39">
              <w:rPr>
                <w:spacing w:val="-1"/>
                <w:sz w:val="16"/>
                <w:szCs w:val="16"/>
              </w:rPr>
              <w:t>and</w:t>
            </w:r>
            <w:r w:rsidRPr="00A71E39">
              <w:rPr>
                <w:spacing w:val="21"/>
                <w:sz w:val="16"/>
                <w:szCs w:val="16"/>
              </w:rPr>
              <w:t xml:space="preserve"> </w:t>
            </w:r>
            <w:r w:rsidRPr="00A71E39">
              <w:rPr>
                <w:spacing w:val="-1"/>
                <w:sz w:val="16"/>
                <w:szCs w:val="16"/>
              </w:rPr>
              <w:t>LS-613</w:t>
            </w:r>
            <w:r w:rsidRPr="00A71E39">
              <w:rPr>
                <w:spacing w:val="22"/>
                <w:sz w:val="16"/>
                <w:szCs w:val="16"/>
              </w:rPr>
              <w:t xml:space="preserve"> </w:t>
            </w:r>
            <w:r w:rsidRPr="00A71E39">
              <w:rPr>
                <w:spacing w:val="-1"/>
                <w:sz w:val="16"/>
                <w:szCs w:val="16"/>
              </w:rPr>
              <w:t>shall</w:t>
            </w:r>
            <w:r w:rsidRPr="00A71E39">
              <w:rPr>
                <w:spacing w:val="22"/>
                <w:sz w:val="16"/>
                <w:szCs w:val="16"/>
              </w:rPr>
              <w:t xml:space="preserve"> </w:t>
            </w:r>
            <w:r w:rsidRPr="00A71E39">
              <w:rPr>
                <w:spacing w:val="-1"/>
                <w:sz w:val="16"/>
                <w:szCs w:val="16"/>
              </w:rPr>
              <w:t>be</w:t>
            </w:r>
            <w:r w:rsidRPr="00A71E39">
              <w:rPr>
                <w:spacing w:val="22"/>
                <w:sz w:val="16"/>
                <w:szCs w:val="16"/>
              </w:rPr>
              <w:t xml:space="preserve"> </w:t>
            </w:r>
            <w:r w:rsidRPr="00A71E39">
              <w:rPr>
                <w:spacing w:val="-1"/>
                <w:sz w:val="16"/>
                <w:szCs w:val="16"/>
              </w:rPr>
              <w:t>carried</w:t>
            </w:r>
            <w:r w:rsidRPr="00A71E39">
              <w:rPr>
                <w:spacing w:val="22"/>
                <w:sz w:val="16"/>
                <w:szCs w:val="16"/>
              </w:rPr>
              <w:t xml:space="preserve"> </w:t>
            </w:r>
            <w:r w:rsidRPr="00A71E39">
              <w:rPr>
                <w:spacing w:val="-1"/>
                <w:sz w:val="16"/>
                <w:szCs w:val="16"/>
              </w:rPr>
              <w:t>out</w:t>
            </w:r>
            <w:r w:rsidRPr="00A71E39">
              <w:rPr>
                <w:spacing w:val="23"/>
                <w:sz w:val="16"/>
                <w:szCs w:val="16"/>
              </w:rPr>
              <w:t xml:space="preserve"> </w:t>
            </w:r>
            <w:r w:rsidRPr="00A71E39">
              <w:rPr>
                <w:spacing w:val="-1"/>
                <w:sz w:val="16"/>
                <w:szCs w:val="16"/>
              </w:rPr>
              <w:t>either</w:t>
            </w:r>
            <w:r w:rsidRPr="00A71E39">
              <w:rPr>
                <w:spacing w:val="22"/>
                <w:sz w:val="16"/>
                <w:szCs w:val="16"/>
              </w:rPr>
              <w:t xml:space="preserve"> </w:t>
            </w:r>
            <w:r w:rsidRPr="00A71E39">
              <w:rPr>
                <w:spacing w:val="-1"/>
                <w:sz w:val="16"/>
                <w:szCs w:val="16"/>
              </w:rPr>
              <w:t>on</w:t>
            </w:r>
            <w:r w:rsidRPr="00A71E39">
              <w:rPr>
                <w:spacing w:val="22"/>
                <w:sz w:val="16"/>
                <w:szCs w:val="16"/>
              </w:rPr>
              <w:t xml:space="preserve"> </w:t>
            </w:r>
            <w:r w:rsidRPr="00A71E39">
              <w:rPr>
                <w:spacing w:val="-1"/>
                <w:sz w:val="16"/>
                <w:szCs w:val="16"/>
              </w:rPr>
              <w:t>samples</w:t>
            </w:r>
            <w:r w:rsidRPr="00A71E39">
              <w:rPr>
                <w:spacing w:val="24"/>
                <w:sz w:val="16"/>
                <w:szCs w:val="16"/>
              </w:rPr>
              <w:t xml:space="preserve"> </w:t>
            </w:r>
            <w:r w:rsidRPr="00A71E39">
              <w:rPr>
                <w:spacing w:val="-1"/>
                <w:sz w:val="16"/>
                <w:szCs w:val="16"/>
              </w:rPr>
              <w:t>taken</w:t>
            </w:r>
            <w:r w:rsidRPr="00A71E39">
              <w:rPr>
                <w:spacing w:val="19"/>
                <w:sz w:val="16"/>
                <w:szCs w:val="16"/>
              </w:rPr>
              <w:t xml:space="preserve"> </w:t>
            </w:r>
            <w:r w:rsidRPr="00A71E39">
              <w:rPr>
                <w:spacing w:val="-1"/>
                <w:sz w:val="16"/>
                <w:szCs w:val="16"/>
              </w:rPr>
              <w:t>from</w:t>
            </w:r>
            <w:r w:rsidRPr="00A71E39">
              <w:rPr>
                <w:spacing w:val="25"/>
                <w:sz w:val="16"/>
                <w:szCs w:val="16"/>
              </w:rPr>
              <w:t xml:space="preserve"> </w:t>
            </w:r>
            <w:r w:rsidRPr="00A71E39">
              <w:rPr>
                <w:sz w:val="16"/>
                <w:szCs w:val="16"/>
              </w:rPr>
              <w:t>a</w:t>
            </w:r>
            <w:r w:rsidRPr="00A71E39">
              <w:rPr>
                <w:spacing w:val="22"/>
                <w:sz w:val="16"/>
                <w:szCs w:val="16"/>
              </w:rPr>
              <w:t xml:space="preserve"> </w:t>
            </w:r>
            <w:r w:rsidRPr="00A71E39">
              <w:rPr>
                <w:spacing w:val="-1"/>
                <w:sz w:val="16"/>
                <w:szCs w:val="16"/>
              </w:rPr>
              <w:t>stockpile</w:t>
            </w:r>
            <w:r w:rsidRPr="00A71E39">
              <w:rPr>
                <w:spacing w:val="22"/>
                <w:sz w:val="16"/>
                <w:szCs w:val="16"/>
              </w:rPr>
              <w:t xml:space="preserve"> </w:t>
            </w:r>
            <w:r w:rsidRPr="00A71E39">
              <w:rPr>
                <w:spacing w:val="-2"/>
                <w:sz w:val="16"/>
                <w:szCs w:val="16"/>
              </w:rPr>
              <w:t>of</w:t>
            </w:r>
            <w:r w:rsidRPr="00A71E39">
              <w:rPr>
                <w:spacing w:val="24"/>
                <w:sz w:val="16"/>
                <w:szCs w:val="16"/>
              </w:rPr>
              <w:t xml:space="preserve"> </w:t>
            </w:r>
            <w:r w:rsidRPr="00A71E39">
              <w:rPr>
                <w:spacing w:val="-3"/>
                <w:sz w:val="16"/>
                <w:szCs w:val="16"/>
              </w:rPr>
              <w:t>the</w:t>
            </w:r>
            <w:r w:rsidRPr="00A71E39">
              <w:rPr>
                <w:spacing w:val="69"/>
                <w:sz w:val="16"/>
                <w:szCs w:val="16"/>
              </w:rPr>
              <w:t xml:space="preserve"> </w:t>
            </w:r>
            <w:r w:rsidRPr="00A71E39">
              <w:rPr>
                <w:spacing w:val="-1"/>
                <w:sz w:val="16"/>
                <w:szCs w:val="16"/>
              </w:rPr>
              <w:t>blended</w:t>
            </w:r>
            <w:r w:rsidRPr="00A71E39">
              <w:rPr>
                <w:spacing w:val="5"/>
                <w:sz w:val="16"/>
                <w:szCs w:val="16"/>
              </w:rPr>
              <w:t xml:space="preserve"> </w:t>
            </w:r>
            <w:r w:rsidRPr="00A71E39">
              <w:rPr>
                <w:spacing w:val="-1"/>
                <w:sz w:val="16"/>
                <w:szCs w:val="16"/>
              </w:rPr>
              <w:t>fine</w:t>
            </w:r>
            <w:r w:rsidRPr="00A71E39">
              <w:rPr>
                <w:spacing w:val="5"/>
                <w:sz w:val="16"/>
                <w:szCs w:val="16"/>
              </w:rPr>
              <w:t xml:space="preserve"> </w:t>
            </w:r>
            <w:r w:rsidRPr="00A71E39">
              <w:rPr>
                <w:spacing w:val="-1"/>
                <w:sz w:val="16"/>
                <w:szCs w:val="16"/>
              </w:rPr>
              <w:t>aggregate</w:t>
            </w:r>
            <w:r w:rsidRPr="00A71E39">
              <w:rPr>
                <w:spacing w:val="5"/>
                <w:sz w:val="16"/>
                <w:szCs w:val="16"/>
              </w:rPr>
              <w:t xml:space="preserve"> </w:t>
            </w:r>
            <w:r w:rsidRPr="00A71E39">
              <w:rPr>
                <w:spacing w:val="-1"/>
                <w:sz w:val="16"/>
                <w:szCs w:val="16"/>
              </w:rPr>
              <w:t>intended</w:t>
            </w:r>
            <w:r w:rsidRPr="00A71E39">
              <w:rPr>
                <w:spacing w:val="5"/>
                <w:sz w:val="16"/>
                <w:szCs w:val="16"/>
              </w:rPr>
              <w:t xml:space="preserve"> </w:t>
            </w:r>
            <w:r w:rsidRPr="00A71E39">
              <w:rPr>
                <w:sz w:val="16"/>
                <w:szCs w:val="16"/>
              </w:rPr>
              <w:t>to</w:t>
            </w:r>
            <w:r w:rsidRPr="00A71E39">
              <w:rPr>
                <w:spacing w:val="5"/>
                <w:sz w:val="16"/>
                <w:szCs w:val="16"/>
              </w:rPr>
              <w:t xml:space="preserve"> </w:t>
            </w:r>
            <w:r w:rsidRPr="00A71E39">
              <w:rPr>
                <w:spacing w:val="-1"/>
                <w:sz w:val="16"/>
                <w:szCs w:val="16"/>
              </w:rPr>
              <w:t>be</w:t>
            </w:r>
            <w:r w:rsidRPr="00A71E39">
              <w:rPr>
                <w:spacing w:val="5"/>
                <w:sz w:val="16"/>
                <w:szCs w:val="16"/>
              </w:rPr>
              <w:t xml:space="preserve"> </w:t>
            </w:r>
            <w:r w:rsidRPr="00A71E39">
              <w:rPr>
                <w:spacing w:val="-1"/>
                <w:sz w:val="16"/>
                <w:szCs w:val="16"/>
              </w:rPr>
              <w:t>used</w:t>
            </w:r>
            <w:r w:rsidRPr="00A71E39">
              <w:rPr>
                <w:spacing w:val="5"/>
                <w:sz w:val="16"/>
                <w:szCs w:val="16"/>
              </w:rPr>
              <w:t xml:space="preserve"> </w:t>
            </w:r>
            <w:r w:rsidRPr="00A71E39">
              <w:rPr>
                <w:sz w:val="16"/>
                <w:szCs w:val="16"/>
              </w:rPr>
              <w:t>in</w:t>
            </w:r>
            <w:r w:rsidRPr="00A71E39">
              <w:rPr>
                <w:spacing w:val="5"/>
                <w:sz w:val="16"/>
                <w:szCs w:val="16"/>
              </w:rPr>
              <w:t xml:space="preserve"> </w:t>
            </w:r>
            <w:r w:rsidRPr="00A71E39">
              <w:rPr>
                <w:spacing w:val="-1"/>
                <w:sz w:val="16"/>
                <w:szCs w:val="16"/>
              </w:rPr>
              <w:t>the</w:t>
            </w:r>
            <w:r w:rsidRPr="00A71E39">
              <w:rPr>
                <w:spacing w:val="5"/>
                <w:sz w:val="16"/>
                <w:szCs w:val="16"/>
              </w:rPr>
              <w:t xml:space="preserve"> </w:t>
            </w:r>
            <w:r w:rsidRPr="00A71E39">
              <w:rPr>
                <w:sz w:val="16"/>
                <w:szCs w:val="16"/>
              </w:rPr>
              <w:t>mix</w:t>
            </w:r>
            <w:r w:rsidRPr="00A71E39">
              <w:rPr>
                <w:spacing w:val="2"/>
                <w:sz w:val="16"/>
                <w:szCs w:val="16"/>
              </w:rPr>
              <w:t xml:space="preserve"> </w:t>
            </w:r>
            <w:r w:rsidRPr="00A71E39">
              <w:rPr>
                <w:spacing w:val="-1"/>
                <w:sz w:val="16"/>
                <w:szCs w:val="16"/>
              </w:rPr>
              <w:t>or</w:t>
            </w:r>
            <w:r w:rsidRPr="00A71E39">
              <w:rPr>
                <w:spacing w:val="5"/>
                <w:sz w:val="16"/>
                <w:szCs w:val="16"/>
              </w:rPr>
              <w:t xml:space="preserve"> </w:t>
            </w:r>
            <w:r w:rsidRPr="00A71E39">
              <w:rPr>
                <w:spacing w:val="-1"/>
                <w:sz w:val="16"/>
                <w:szCs w:val="16"/>
              </w:rPr>
              <w:t>from</w:t>
            </w:r>
            <w:r w:rsidRPr="00A71E39">
              <w:rPr>
                <w:spacing w:val="8"/>
                <w:sz w:val="16"/>
                <w:szCs w:val="16"/>
              </w:rPr>
              <w:t xml:space="preserve"> </w:t>
            </w:r>
            <w:r w:rsidRPr="00A71E39">
              <w:rPr>
                <w:spacing w:val="-1"/>
                <w:sz w:val="16"/>
                <w:szCs w:val="16"/>
              </w:rPr>
              <w:t>samples</w:t>
            </w:r>
            <w:r w:rsidRPr="00A71E39">
              <w:rPr>
                <w:spacing w:val="7"/>
                <w:sz w:val="16"/>
                <w:szCs w:val="16"/>
              </w:rPr>
              <w:t xml:space="preserve"> </w:t>
            </w:r>
            <w:r w:rsidRPr="00A71E39">
              <w:rPr>
                <w:spacing w:val="-1"/>
                <w:sz w:val="16"/>
                <w:szCs w:val="16"/>
              </w:rPr>
              <w:t>taken</w:t>
            </w:r>
            <w:r w:rsidRPr="00A71E39">
              <w:rPr>
                <w:spacing w:val="5"/>
                <w:sz w:val="16"/>
                <w:szCs w:val="16"/>
              </w:rPr>
              <w:t xml:space="preserve"> </w:t>
            </w:r>
            <w:r w:rsidRPr="00A71E39">
              <w:rPr>
                <w:spacing w:val="-1"/>
                <w:sz w:val="16"/>
                <w:szCs w:val="16"/>
              </w:rPr>
              <w:t>from</w:t>
            </w:r>
            <w:r w:rsidRPr="00A71E39">
              <w:rPr>
                <w:spacing w:val="8"/>
                <w:sz w:val="16"/>
                <w:szCs w:val="16"/>
              </w:rPr>
              <w:t xml:space="preserve"> </w:t>
            </w:r>
            <w:r w:rsidRPr="00A71E39">
              <w:rPr>
                <w:spacing w:val="-1"/>
                <w:sz w:val="16"/>
                <w:szCs w:val="16"/>
              </w:rPr>
              <w:t>stockpiles</w:t>
            </w:r>
            <w:r w:rsidRPr="00A71E39">
              <w:rPr>
                <w:spacing w:val="7"/>
                <w:sz w:val="16"/>
                <w:szCs w:val="16"/>
              </w:rPr>
              <w:t xml:space="preserve"> </w:t>
            </w:r>
            <w:r w:rsidRPr="00A71E39">
              <w:rPr>
                <w:spacing w:val="-1"/>
                <w:sz w:val="16"/>
                <w:szCs w:val="16"/>
              </w:rPr>
              <w:t>of</w:t>
            </w:r>
            <w:r w:rsidRPr="00A71E39">
              <w:rPr>
                <w:spacing w:val="6"/>
                <w:sz w:val="16"/>
                <w:szCs w:val="16"/>
              </w:rPr>
              <w:t xml:space="preserve"> </w:t>
            </w:r>
            <w:r w:rsidRPr="00A71E39">
              <w:rPr>
                <w:spacing w:val="-1"/>
                <w:sz w:val="16"/>
                <w:szCs w:val="16"/>
              </w:rPr>
              <w:t>each</w:t>
            </w:r>
            <w:r w:rsidRPr="00A71E39">
              <w:rPr>
                <w:spacing w:val="2"/>
                <w:sz w:val="16"/>
                <w:szCs w:val="16"/>
              </w:rPr>
              <w:t xml:space="preserve"> </w:t>
            </w:r>
            <w:r w:rsidRPr="00A71E39">
              <w:rPr>
                <w:spacing w:val="-1"/>
                <w:sz w:val="16"/>
                <w:szCs w:val="16"/>
              </w:rPr>
              <w:t>individual</w:t>
            </w:r>
            <w:r w:rsidRPr="00A71E39">
              <w:rPr>
                <w:spacing w:val="6"/>
                <w:sz w:val="16"/>
                <w:szCs w:val="16"/>
              </w:rPr>
              <w:t xml:space="preserve"> </w:t>
            </w:r>
            <w:r w:rsidRPr="00A71E39">
              <w:rPr>
                <w:spacing w:val="-1"/>
                <w:sz w:val="16"/>
                <w:szCs w:val="16"/>
              </w:rPr>
              <w:t>fine</w:t>
            </w:r>
            <w:r w:rsidRPr="00A71E39">
              <w:rPr>
                <w:spacing w:val="5"/>
                <w:sz w:val="16"/>
                <w:szCs w:val="16"/>
              </w:rPr>
              <w:t xml:space="preserve"> </w:t>
            </w:r>
            <w:r w:rsidRPr="00A71E39">
              <w:rPr>
                <w:spacing w:val="-1"/>
                <w:sz w:val="16"/>
                <w:szCs w:val="16"/>
              </w:rPr>
              <w:t>aggregate</w:t>
            </w:r>
            <w:r w:rsidRPr="00A71E39">
              <w:rPr>
                <w:spacing w:val="77"/>
                <w:sz w:val="16"/>
                <w:szCs w:val="16"/>
              </w:rPr>
              <w:t xml:space="preserve"> </w:t>
            </w:r>
            <w:r w:rsidRPr="00A71E39">
              <w:rPr>
                <w:spacing w:val="-1"/>
                <w:sz w:val="16"/>
                <w:szCs w:val="16"/>
              </w:rPr>
              <w:t>component</w:t>
            </w:r>
            <w:r w:rsidRPr="00A71E39">
              <w:rPr>
                <w:spacing w:val="23"/>
                <w:sz w:val="16"/>
                <w:szCs w:val="16"/>
              </w:rPr>
              <w:t xml:space="preserve"> </w:t>
            </w:r>
            <w:r w:rsidRPr="00A71E39">
              <w:rPr>
                <w:spacing w:val="-1"/>
                <w:sz w:val="16"/>
                <w:szCs w:val="16"/>
              </w:rPr>
              <w:t>and</w:t>
            </w:r>
            <w:r w:rsidRPr="00A71E39">
              <w:rPr>
                <w:spacing w:val="22"/>
                <w:sz w:val="16"/>
                <w:szCs w:val="16"/>
              </w:rPr>
              <w:t xml:space="preserve"> </w:t>
            </w:r>
            <w:r w:rsidRPr="00A71E39">
              <w:rPr>
                <w:spacing w:val="-1"/>
                <w:sz w:val="16"/>
                <w:szCs w:val="16"/>
              </w:rPr>
              <w:t>later</w:t>
            </w:r>
            <w:r w:rsidRPr="00A71E39">
              <w:rPr>
                <w:spacing w:val="19"/>
                <w:sz w:val="16"/>
                <w:szCs w:val="16"/>
              </w:rPr>
              <w:t xml:space="preserve"> </w:t>
            </w:r>
            <w:r w:rsidRPr="00A71E39">
              <w:rPr>
                <w:spacing w:val="-1"/>
                <w:sz w:val="16"/>
                <w:szCs w:val="16"/>
              </w:rPr>
              <w:t>combined</w:t>
            </w:r>
            <w:r w:rsidRPr="00A71E39">
              <w:rPr>
                <w:spacing w:val="22"/>
                <w:sz w:val="16"/>
                <w:szCs w:val="16"/>
              </w:rPr>
              <w:t xml:space="preserve"> </w:t>
            </w:r>
            <w:r w:rsidRPr="00A71E39">
              <w:rPr>
                <w:spacing w:val="-2"/>
                <w:sz w:val="16"/>
                <w:szCs w:val="16"/>
              </w:rPr>
              <w:t>in</w:t>
            </w:r>
            <w:r w:rsidRPr="00A71E39">
              <w:rPr>
                <w:spacing w:val="22"/>
                <w:sz w:val="16"/>
                <w:szCs w:val="16"/>
              </w:rPr>
              <w:t xml:space="preserve"> </w:t>
            </w:r>
            <w:r w:rsidRPr="00A71E39">
              <w:rPr>
                <w:spacing w:val="-1"/>
                <w:sz w:val="16"/>
                <w:szCs w:val="16"/>
              </w:rPr>
              <w:t>the</w:t>
            </w:r>
            <w:r w:rsidRPr="00A71E39">
              <w:rPr>
                <w:spacing w:val="22"/>
                <w:sz w:val="16"/>
                <w:szCs w:val="16"/>
              </w:rPr>
              <w:t xml:space="preserve"> </w:t>
            </w:r>
            <w:r w:rsidRPr="00A71E39">
              <w:rPr>
                <w:spacing w:val="-1"/>
                <w:sz w:val="16"/>
                <w:szCs w:val="16"/>
              </w:rPr>
              <w:t>laboratory</w:t>
            </w:r>
            <w:r w:rsidRPr="00A71E39">
              <w:rPr>
                <w:spacing w:val="21"/>
                <w:sz w:val="16"/>
                <w:szCs w:val="16"/>
              </w:rPr>
              <w:t xml:space="preserve"> </w:t>
            </w:r>
            <w:r w:rsidRPr="00A71E39">
              <w:rPr>
                <w:sz w:val="16"/>
                <w:szCs w:val="16"/>
              </w:rPr>
              <w:t>to</w:t>
            </w:r>
            <w:r w:rsidRPr="00A71E39">
              <w:rPr>
                <w:spacing w:val="22"/>
                <w:sz w:val="16"/>
                <w:szCs w:val="16"/>
              </w:rPr>
              <w:t xml:space="preserve"> </w:t>
            </w:r>
            <w:r w:rsidRPr="00A71E39">
              <w:rPr>
                <w:spacing w:val="-1"/>
                <w:sz w:val="16"/>
                <w:szCs w:val="16"/>
              </w:rPr>
              <w:t>the</w:t>
            </w:r>
            <w:r w:rsidRPr="00A71E39">
              <w:rPr>
                <w:spacing w:val="22"/>
                <w:sz w:val="16"/>
                <w:szCs w:val="16"/>
              </w:rPr>
              <w:t xml:space="preserve"> </w:t>
            </w:r>
            <w:r w:rsidRPr="00A71E39">
              <w:rPr>
                <w:spacing w:val="-1"/>
                <w:sz w:val="16"/>
                <w:szCs w:val="16"/>
              </w:rPr>
              <w:t>proportions</w:t>
            </w:r>
            <w:r w:rsidRPr="00A71E39">
              <w:rPr>
                <w:spacing w:val="23"/>
                <w:sz w:val="16"/>
                <w:szCs w:val="16"/>
              </w:rPr>
              <w:t xml:space="preserve"> </w:t>
            </w:r>
            <w:r w:rsidRPr="00A71E39">
              <w:rPr>
                <w:spacing w:val="-1"/>
                <w:sz w:val="16"/>
                <w:szCs w:val="16"/>
              </w:rPr>
              <w:t>provided</w:t>
            </w:r>
            <w:r w:rsidRPr="00A71E39">
              <w:rPr>
                <w:spacing w:val="22"/>
                <w:sz w:val="16"/>
                <w:szCs w:val="16"/>
              </w:rPr>
              <w:t xml:space="preserve"> </w:t>
            </w:r>
            <w:r w:rsidRPr="00A71E39">
              <w:rPr>
                <w:spacing w:val="-1"/>
                <w:sz w:val="16"/>
                <w:szCs w:val="16"/>
              </w:rPr>
              <w:t>with</w:t>
            </w:r>
            <w:r w:rsidRPr="00A71E39">
              <w:rPr>
                <w:spacing w:val="22"/>
                <w:sz w:val="16"/>
                <w:szCs w:val="16"/>
              </w:rPr>
              <w:t xml:space="preserve"> </w:t>
            </w:r>
            <w:r w:rsidR="3CD4D70B" w:rsidRPr="00A71E39">
              <w:rPr>
                <w:sz w:val="16"/>
                <w:szCs w:val="16"/>
              </w:rPr>
              <w:t>PH-CC-433A</w:t>
            </w:r>
            <w:r w:rsidRPr="00A71E39">
              <w:rPr>
                <w:sz w:val="16"/>
                <w:szCs w:val="16"/>
              </w:rPr>
              <w:t>,</w:t>
            </w:r>
            <w:r w:rsidRPr="00A71E39">
              <w:rPr>
                <w:spacing w:val="23"/>
                <w:sz w:val="16"/>
                <w:szCs w:val="16"/>
              </w:rPr>
              <w:t xml:space="preserve"> </w:t>
            </w:r>
            <w:r w:rsidRPr="00A71E39">
              <w:rPr>
                <w:spacing w:val="-1"/>
                <w:sz w:val="16"/>
                <w:szCs w:val="16"/>
              </w:rPr>
              <w:t>prior</w:t>
            </w:r>
            <w:r w:rsidRPr="00A71E39">
              <w:rPr>
                <w:spacing w:val="21"/>
                <w:sz w:val="16"/>
                <w:szCs w:val="16"/>
              </w:rPr>
              <w:t xml:space="preserve"> </w:t>
            </w:r>
            <w:r w:rsidRPr="00A71E39">
              <w:rPr>
                <w:sz w:val="16"/>
                <w:szCs w:val="16"/>
              </w:rPr>
              <w:t>to</w:t>
            </w:r>
            <w:r w:rsidRPr="00A71E39">
              <w:rPr>
                <w:spacing w:val="19"/>
                <w:sz w:val="16"/>
                <w:szCs w:val="16"/>
              </w:rPr>
              <w:t xml:space="preserve"> </w:t>
            </w:r>
            <w:r w:rsidRPr="00A71E39">
              <w:rPr>
                <w:spacing w:val="-1"/>
                <w:sz w:val="16"/>
                <w:szCs w:val="16"/>
              </w:rPr>
              <w:t>testing.</w:t>
            </w:r>
            <w:r w:rsidRPr="00A71E39">
              <w:rPr>
                <w:spacing w:val="21"/>
                <w:sz w:val="16"/>
                <w:szCs w:val="16"/>
              </w:rPr>
              <w:t xml:space="preserve"> </w:t>
            </w:r>
            <w:r w:rsidRPr="00A71E39">
              <w:rPr>
                <w:sz w:val="16"/>
                <w:szCs w:val="16"/>
              </w:rPr>
              <w:t>All</w:t>
            </w:r>
            <w:r w:rsidRPr="00A71E39">
              <w:rPr>
                <w:spacing w:val="20"/>
                <w:sz w:val="16"/>
                <w:szCs w:val="16"/>
              </w:rPr>
              <w:t xml:space="preserve"> </w:t>
            </w:r>
            <w:r w:rsidRPr="00A71E39">
              <w:rPr>
                <w:spacing w:val="-1"/>
                <w:sz w:val="16"/>
                <w:szCs w:val="16"/>
              </w:rPr>
              <w:t>sampling</w:t>
            </w:r>
            <w:r w:rsidRPr="00A71E39">
              <w:rPr>
                <w:spacing w:val="22"/>
                <w:sz w:val="16"/>
                <w:szCs w:val="16"/>
              </w:rPr>
              <w:t xml:space="preserve"> </w:t>
            </w:r>
            <w:r w:rsidRPr="00A71E39">
              <w:rPr>
                <w:spacing w:val="-2"/>
                <w:sz w:val="16"/>
                <w:szCs w:val="16"/>
              </w:rPr>
              <w:t>and</w:t>
            </w:r>
            <w:r w:rsidR="007E21F1">
              <w:rPr>
                <w:spacing w:val="-2"/>
                <w:sz w:val="16"/>
                <w:szCs w:val="16"/>
              </w:rPr>
              <w:t xml:space="preserve"> </w:t>
            </w:r>
            <w:r w:rsidRPr="00A71E39">
              <w:rPr>
                <w:spacing w:val="-1"/>
                <w:sz w:val="16"/>
                <w:szCs w:val="16"/>
              </w:rPr>
              <w:t>blending</w:t>
            </w:r>
            <w:r w:rsidRPr="00A71E39">
              <w:rPr>
                <w:sz w:val="16"/>
                <w:szCs w:val="16"/>
              </w:rPr>
              <w:t xml:space="preserve"> </w:t>
            </w:r>
            <w:r w:rsidRPr="00A71E39">
              <w:rPr>
                <w:spacing w:val="-1"/>
                <w:sz w:val="16"/>
                <w:szCs w:val="16"/>
              </w:rPr>
              <w:t>shall be</w:t>
            </w:r>
            <w:r w:rsidRPr="00A71E39">
              <w:rPr>
                <w:sz w:val="16"/>
                <w:szCs w:val="16"/>
              </w:rPr>
              <w:t xml:space="preserve"> </w:t>
            </w:r>
            <w:r w:rsidRPr="00A71E39">
              <w:rPr>
                <w:spacing w:val="-2"/>
                <w:sz w:val="16"/>
                <w:szCs w:val="16"/>
              </w:rPr>
              <w:t>as</w:t>
            </w:r>
            <w:r w:rsidRPr="00A71E39">
              <w:rPr>
                <w:sz w:val="16"/>
                <w:szCs w:val="16"/>
              </w:rPr>
              <w:t xml:space="preserve"> </w:t>
            </w:r>
            <w:r w:rsidRPr="00A71E39">
              <w:rPr>
                <w:spacing w:val="-1"/>
                <w:sz w:val="16"/>
                <w:szCs w:val="16"/>
              </w:rPr>
              <w:t>specified</w:t>
            </w:r>
            <w:r w:rsidRPr="00A71E39">
              <w:rPr>
                <w:spacing w:val="-2"/>
                <w:sz w:val="16"/>
                <w:szCs w:val="16"/>
              </w:rPr>
              <w:t xml:space="preserve"> </w:t>
            </w:r>
            <w:r w:rsidRPr="00A71E39">
              <w:rPr>
                <w:sz w:val="16"/>
                <w:szCs w:val="16"/>
              </w:rPr>
              <w:t>in</w:t>
            </w:r>
            <w:r w:rsidRPr="00A71E39">
              <w:rPr>
                <w:spacing w:val="-2"/>
                <w:sz w:val="16"/>
                <w:szCs w:val="16"/>
              </w:rPr>
              <w:t xml:space="preserve"> </w:t>
            </w:r>
            <w:r w:rsidRPr="00A71E39">
              <w:rPr>
                <w:spacing w:val="-1"/>
                <w:sz w:val="16"/>
                <w:szCs w:val="16"/>
              </w:rPr>
              <w:t>the</w:t>
            </w:r>
            <w:r w:rsidRPr="00A71E39">
              <w:rPr>
                <w:sz w:val="16"/>
                <w:szCs w:val="16"/>
              </w:rPr>
              <w:t xml:space="preserve"> </w:t>
            </w:r>
            <w:r w:rsidRPr="00A71E39">
              <w:rPr>
                <w:spacing w:val="-1"/>
                <w:sz w:val="16"/>
                <w:szCs w:val="16"/>
              </w:rPr>
              <w:t>Aggregate</w:t>
            </w:r>
            <w:r w:rsidRPr="00A71E39">
              <w:rPr>
                <w:spacing w:val="-2"/>
                <w:sz w:val="16"/>
                <w:szCs w:val="16"/>
              </w:rPr>
              <w:t xml:space="preserve"> </w:t>
            </w:r>
            <w:r w:rsidRPr="00A71E39">
              <w:rPr>
                <w:spacing w:val="-1"/>
                <w:sz w:val="16"/>
                <w:szCs w:val="16"/>
              </w:rPr>
              <w:t>Processing,</w:t>
            </w:r>
            <w:r w:rsidRPr="00A71E39">
              <w:rPr>
                <w:spacing w:val="2"/>
                <w:sz w:val="16"/>
                <w:szCs w:val="16"/>
              </w:rPr>
              <w:t xml:space="preserve"> </w:t>
            </w:r>
            <w:r w:rsidRPr="00A71E39">
              <w:rPr>
                <w:spacing w:val="-1"/>
                <w:sz w:val="16"/>
                <w:szCs w:val="16"/>
              </w:rPr>
              <w:t>Handling,</w:t>
            </w:r>
            <w:r w:rsidRPr="00A71E39">
              <w:rPr>
                <w:spacing w:val="2"/>
                <w:sz w:val="16"/>
                <w:szCs w:val="16"/>
              </w:rPr>
              <w:t xml:space="preserve"> </w:t>
            </w:r>
            <w:r w:rsidRPr="00A71E39">
              <w:rPr>
                <w:spacing w:val="-1"/>
                <w:sz w:val="16"/>
                <w:szCs w:val="16"/>
              </w:rPr>
              <w:t>and</w:t>
            </w:r>
            <w:r w:rsidRPr="00A71E39">
              <w:rPr>
                <w:spacing w:val="-2"/>
                <w:sz w:val="16"/>
                <w:szCs w:val="16"/>
              </w:rPr>
              <w:t xml:space="preserve"> </w:t>
            </w:r>
            <w:r w:rsidRPr="00A71E39">
              <w:rPr>
                <w:spacing w:val="-1"/>
                <w:sz w:val="16"/>
                <w:szCs w:val="16"/>
              </w:rPr>
              <w:t>Stockpiling</w:t>
            </w:r>
            <w:r w:rsidRPr="00A71E39">
              <w:rPr>
                <w:spacing w:val="-2"/>
                <w:sz w:val="16"/>
                <w:szCs w:val="16"/>
              </w:rPr>
              <w:t xml:space="preserve"> </w:t>
            </w:r>
            <w:r w:rsidRPr="00A71E39">
              <w:rPr>
                <w:spacing w:val="-1"/>
                <w:sz w:val="16"/>
                <w:szCs w:val="16"/>
              </w:rPr>
              <w:t>subsection.</w:t>
            </w:r>
            <w:bookmarkEnd w:id="57"/>
          </w:p>
          <w:p w14:paraId="0C8FE7CE" w14:textId="77777777" w:rsidR="00F87793" w:rsidRPr="00A71E39" w:rsidRDefault="00F87793" w:rsidP="00BA230F">
            <w:pPr>
              <w:pStyle w:val="TableParagraph"/>
              <w:spacing w:before="11"/>
              <w:jc w:val="both"/>
              <w:rPr>
                <w:rFonts w:ascii="Times New Roman" w:eastAsia="Times New Roman" w:hAnsi="Times New Roman"/>
                <w:sz w:val="15"/>
                <w:szCs w:val="15"/>
              </w:rPr>
            </w:pPr>
          </w:p>
          <w:p w14:paraId="403DF33D" w14:textId="77777777" w:rsidR="00F87793" w:rsidRPr="00A71E39" w:rsidRDefault="1A1462AA" w:rsidP="00F87793">
            <w:pPr>
              <w:pStyle w:val="ListParagraph"/>
              <w:widowControl w:val="0"/>
              <w:numPr>
                <w:ilvl w:val="0"/>
                <w:numId w:val="30"/>
              </w:numPr>
              <w:tabs>
                <w:tab w:val="left" w:pos="443"/>
              </w:tabs>
              <w:ind w:left="443" w:right="175" w:hanging="392"/>
              <w:jc w:val="both"/>
              <w:rPr>
                <w:rFonts w:eastAsia="Arial"/>
                <w:sz w:val="16"/>
                <w:szCs w:val="16"/>
              </w:rPr>
            </w:pPr>
            <w:r w:rsidRPr="00A71E39">
              <w:rPr>
                <w:sz w:val="16"/>
                <w:szCs w:val="16"/>
              </w:rPr>
              <w:t>If</w:t>
            </w:r>
            <w:r w:rsidRPr="00A71E39">
              <w:rPr>
                <w:spacing w:val="2"/>
                <w:sz w:val="16"/>
                <w:szCs w:val="16"/>
              </w:rPr>
              <w:t xml:space="preserve"> </w:t>
            </w:r>
            <w:r w:rsidRPr="00A71E39">
              <w:rPr>
                <w:spacing w:val="-1"/>
                <w:sz w:val="16"/>
                <w:szCs w:val="16"/>
              </w:rPr>
              <w:t>the</w:t>
            </w:r>
            <w:r w:rsidRPr="00A71E39">
              <w:rPr>
                <w:spacing w:val="2"/>
                <w:sz w:val="16"/>
                <w:szCs w:val="16"/>
              </w:rPr>
              <w:t xml:space="preserve"> </w:t>
            </w:r>
            <w:r w:rsidRPr="00A71E39">
              <w:rPr>
                <w:spacing w:val="-1"/>
                <w:sz w:val="16"/>
                <w:szCs w:val="16"/>
              </w:rPr>
              <w:t>fraction</w:t>
            </w:r>
            <w:r w:rsidRPr="00A71E39">
              <w:rPr>
                <w:sz w:val="16"/>
                <w:szCs w:val="16"/>
              </w:rPr>
              <w:t xml:space="preserve"> </w:t>
            </w:r>
            <w:r w:rsidRPr="00A71E39">
              <w:rPr>
                <w:spacing w:val="-1"/>
                <w:sz w:val="16"/>
                <w:szCs w:val="16"/>
              </w:rPr>
              <w:t>of</w:t>
            </w:r>
            <w:r w:rsidRPr="00A71E39">
              <w:rPr>
                <w:spacing w:val="4"/>
                <w:sz w:val="16"/>
                <w:szCs w:val="16"/>
              </w:rPr>
              <w:t xml:space="preserve"> </w:t>
            </w:r>
            <w:r w:rsidRPr="00A71E39">
              <w:rPr>
                <w:sz w:val="16"/>
                <w:szCs w:val="16"/>
              </w:rPr>
              <w:t xml:space="preserve">a </w:t>
            </w:r>
            <w:r w:rsidRPr="00A71E39">
              <w:rPr>
                <w:spacing w:val="-1"/>
                <w:sz w:val="16"/>
                <w:szCs w:val="16"/>
              </w:rPr>
              <w:t>coarse</w:t>
            </w:r>
            <w:r w:rsidRPr="00A71E39">
              <w:rPr>
                <w:sz w:val="16"/>
                <w:szCs w:val="16"/>
              </w:rPr>
              <w:t xml:space="preserve"> </w:t>
            </w:r>
            <w:r w:rsidRPr="00A71E39">
              <w:rPr>
                <w:spacing w:val="-1"/>
                <w:sz w:val="16"/>
                <w:szCs w:val="16"/>
              </w:rPr>
              <w:t>aggregate</w:t>
            </w:r>
            <w:r w:rsidRPr="00A71E39">
              <w:rPr>
                <w:spacing w:val="2"/>
                <w:sz w:val="16"/>
                <w:szCs w:val="16"/>
              </w:rPr>
              <w:t xml:space="preserve"> </w:t>
            </w:r>
            <w:r w:rsidRPr="00A71E39">
              <w:rPr>
                <w:spacing w:val="-1"/>
                <w:sz w:val="16"/>
                <w:szCs w:val="16"/>
              </w:rPr>
              <w:t>passing</w:t>
            </w:r>
            <w:r w:rsidRPr="00A71E39">
              <w:rPr>
                <w:spacing w:val="2"/>
                <w:sz w:val="16"/>
                <w:szCs w:val="16"/>
              </w:rPr>
              <w:t xml:space="preserve"> </w:t>
            </w:r>
            <w:r w:rsidRPr="00A71E39">
              <w:rPr>
                <w:spacing w:val="-1"/>
                <w:sz w:val="16"/>
                <w:szCs w:val="16"/>
              </w:rPr>
              <w:t>the</w:t>
            </w:r>
            <w:r w:rsidRPr="00A71E39">
              <w:rPr>
                <w:spacing w:val="2"/>
                <w:sz w:val="16"/>
                <w:szCs w:val="16"/>
              </w:rPr>
              <w:t xml:space="preserve"> </w:t>
            </w:r>
            <w:r w:rsidRPr="00A71E39">
              <w:rPr>
                <w:spacing w:val="-1"/>
                <w:sz w:val="16"/>
                <w:szCs w:val="16"/>
              </w:rPr>
              <w:t>4.75</w:t>
            </w:r>
            <w:r w:rsidRPr="00A71E39">
              <w:rPr>
                <w:sz w:val="16"/>
                <w:szCs w:val="16"/>
              </w:rPr>
              <w:t xml:space="preserve"> mm</w:t>
            </w:r>
            <w:r w:rsidRPr="00A71E39">
              <w:rPr>
                <w:spacing w:val="1"/>
                <w:sz w:val="16"/>
                <w:szCs w:val="16"/>
              </w:rPr>
              <w:t xml:space="preserve"> </w:t>
            </w:r>
            <w:r w:rsidRPr="00A71E39">
              <w:rPr>
                <w:spacing w:val="-1"/>
                <w:sz w:val="16"/>
                <w:szCs w:val="16"/>
              </w:rPr>
              <w:t>sieve</w:t>
            </w:r>
            <w:r w:rsidRPr="00A71E39">
              <w:rPr>
                <w:spacing w:val="2"/>
                <w:sz w:val="16"/>
                <w:szCs w:val="16"/>
              </w:rPr>
              <w:t xml:space="preserve"> </w:t>
            </w:r>
            <w:r w:rsidRPr="00A71E39">
              <w:rPr>
                <w:spacing w:val="-1"/>
                <w:sz w:val="16"/>
                <w:szCs w:val="16"/>
              </w:rPr>
              <w:t>represents</w:t>
            </w:r>
            <w:r w:rsidRPr="00A71E39">
              <w:rPr>
                <w:spacing w:val="2"/>
                <w:sz w:val="16"/>
                <w:szCs w:val="16"/>
              </w:rPr>
              <w:t xml:space="preserve"> </w:t>
            </w:r>
            <w:r w:rsidRPr="00A71E39">
              <w:rPr>
                <w:sz w:val="16"/>
                <w:szCs w:val="16"/>
              </w:rPr>
              <w:t xml:space="preserve">more </w:t>
            </w:r>
            <w:r w:rsidRPr="00A71E39">
              <w:rPr>
                <w:spacing w:val="-1"/>
                <w:sz w:val="16"/>
                <w:szCs w:val="16"/>
              </w:rPr>
              <w:t>than</w:t>
            </w:r>
            <w:r w:rsidRPr="00A71E39">
              <w:rPr>
                <w:spacing w:val="2"/>
                <w:sz w:val="16"/>
                <w:szCs w:val="16"/>
              </w:rPr>
              <w:t xml:space="preserve"> </w:t>
            </w:r>
            <w:r w:rsidRPr="00A71E39">
              <w:rPr>
                <w:spacing w:val="-1"/>
                <w:sz w:val="16"/>
                <w:szCs w:val="16"/>
              </w:rPr>
              <w:t>10%</w:t>
            </w:r>
            <w:r w:rsidRPr="00A71E39">
              <w:rPr>
                <w:spacing w:val="2"/>
                <w:sz w:val="16"/>
                <w:szCs w:val="16"/>
              </w:rPr>
              <w:t xml:space="preserve"> </w:t>
            </w:r>
            <w:r w:rsidRPr="00A71E39">
              <w:rPr>
                <w:spacing w:val="-1"/>
                <w:sz w:val="16"/>
                <w:szCs w:val="16"/>
              </w:rPr>
              <w:t>of</w:t>
            </w:r>
            <w:r w:rsidRPr="00A71E39">
              <w:rPr>
                <w:spacing w:val="2"/>
                <w:sz w:val="16"/>
                <w:szCs w:val="16"/>
              </w:rPr>
              <w:t xml:space="preserve"> </w:t>
            </w:r>
            <w:r w:rsidRPr="00A71E39">
              <w:rPr>
                <w:spacing w:val="-1"/>
                <w:sz w:val="16"/>
                <w:szCs w:val="16"/>
              </w:rPr>
              <w:t>the</w:t>
            </w:r>
            <w:r w:rsidRPr="00A71E39">
              <w:rPr>
                <w:spacing w:val="2"/>
                <w:sz w:val="16"/>
                <w:szCs w:val="16"/>
              </w:rPr>
              <w:t xml:space="preserve"> </w:t>
            </w:r>
            <w:r w:rsidRPr="00A71E39">
              <w:rPr>
                <w:spacing w:val="-1"/>
                <w:sz w:val="16"/>
                <w:szCs w:val="16"/>
              </w:rPr>
              <w:t>grading</w:t>
            </w:r>
            <w:r w:rsidRPr="00A71E39">
              <w:rPr>
                <w:spacing w:val="2"/>
                <w:sz w:val="16"/>
                <w:szCs w:val="16"/>
              </w:rPr>
              <w:t xml:space="preserve"> </w:t>
            </w:r>
            <w:r w:rsidRPr="00A71E39">
              <w:rPr>
                <w:spacing w:val="-1"/>
                <w:sz w:val="16"/>
                <w:szCs w:val="16"/>
              </w:rPr>
              <w:t>of</w:t>
            </w:r>
            <w:r w:rsidRPr="00A71E39">
              <w:rPr>
                <w:spacing w:val="2"/>
                <w:sz w:val="16"/>
                <w:szCs w:val="16"/>
              </w:rPr>
              <w:t xml:space="preserve"> </w:t>
            </w:r>
            <w:r w:rsidRPr="00A71E39">
              <w:rPr>
                <w:spacing w:val="-1"/>
                <w:sz w:val="16"/>
                <w:szCs w:val="16"/>
              </w:rPr>
              <w:t>that</w:t>
            </w:r>
            <w:r w:rsidRPr="00A71E39">
              <w:rPr>
                <w:spacing w:val="4"/>
                <w:sz w:val="16"/>
                <w:szCs w:val="16"/>
              </w:rPr>
              <w:t xml:space="preserve"> </w:t>
            </w:r>
            <w:r w:rsidRPr="00A71E39">
              <w:rPr>
                <w:spacing w:val="-1"/>
                <w:sz w:val="16"/>
                <w:szCs w:val="16"/>
              </w:rPr>
              <w:t>aggregate,</w:t>
            </w:r>
            <w:r w:rsidRPr="00A71E39">
              <w:rPr>
                <w:spacing w:val="2"/>
                <w:sz w:val="16"/>
                <w:szCs w:val="16"/>
              </w:rPr>
              <w:t xml:space="preserve"> </w:t>
            </w:r>
            <w:r w:rsidRPr="00A71E39">
              <w:rPr>
                <w:spacing w:val="-1"/>
                <w:sz w:val="16"/>
                <w:szCs w:val="16"/>
              </w:rPr>
              <w:t>by</w:t>
            </w:r>
            <w:r w:rsidRPr="00A71E39">
              <w:rPr>
                <w:spacing w:val="66"/>
                <w:sz w:val="16"/>
                <w:szCs w:val="16"/>
              </w:rPr>
              <w:t xml:space="preserve"> </w:t>
            </w:r>
            <w:r w:rsidRPr="00A71E39">
              <w:rPr>
                <w:spacing w:val="-1"/>
                <w:sz w:val="16"/>
                <w:szCs w:val="16"/>
              </w:rPr>
              <w:t>mass, then</w:t>
            </w:r>
            <w:r w:rsidRPr="00A71E39">
              <w:rPr>
                <w:spacing w:val="-2"/>
                <w:sz w:val="16"/>
                <w:szCs w:val="16"/>
              </w:rPr>
              <w:t xml:space="preserve"> </w:t>
            </w:r>
            <w:r w:rsidRPr="00A71E39">
              <w:rPr>
                <w:spacing w:val="-1"/>
                <w:sz w:val="16"/>
                <w:szCs w:val="16"/>
              </w:rPr>
              <w:t>that fraction</w:t>
            </w:r>
            <w:r w:rsidRPr="00A71E39">
              <w:rPr>
                <w:sz w:val="16"/>
                <w:szCs w:val="16"/>
              </w:rPr>
              <w:t xml:space="preserve"> </w:t>
            </w:r>
            <w:r w:rsidRPr="00A71E39">
              <w:rPr>
                <w:spacing w:val="-2"/>
                <w:sz w:val="16"/>
                <w:szCs w:val="16"/>
              </w:rPr>
              <w:t>of</w:t>
            </w:r>
            <w:r w:rsidRPr="00A71E39">
              <w:rPr>
                <w:spacing w:val="-1"/>
                <w:sz w:val="16"/>
                <w:szCs w:val="16"/>
              </w:rPr>
              <w:t xml:space="preserve"> the</w:t>
            </w:r>
            <w:r w:rsidRPr="00A71E39">
              <w:rPr>
                <w:sz w:val="16"/>
                <w:szCs w:val="16"/>
              </w:rPr>
              <w:t xml:space="preserve"> </w:t>
            </w:r>
            <w:r w:rsidRPr="00A71E39">
              <w:rPr>
                <w:spacing w:val="-1"/>
                <w:sz w:val="16"/>
                <w:szCs w:val="16"/>
              </w:rPr>
              <w:t>individual</w:t>
            </w:r>
            <w:r w:rsidRPr="00A71E39">
              <w:rPr>
                <w:spacing w:val="1"/>
                <w:sz w:val="16"/>
                <w:szCs w:val="16"/>
              </w:rPr>
              <w:t xml:space="preserve"> </w:t>
            </w:r>
            <w:r w:rsidRPr="00A71E39">
              <w:rPr>
                <w:spacing w:val="-1"/>
                <w:sz w:val="16"/>
                <w:szCs w:val="16"/>
              </w:rPr>
              <w:t>coarse</w:t>
            </w:r>
            <w:r w:rsidRPr="00A71E39">
              <w:rPr>
                <w:spacing w:val="-2"/>
                <w:sz w:val="16"/>
                <w:szCs w:val="16"/>
              </w:rPr>
              <w:t xml:space="preserve"> </w:t>
            </w:r>
            <w:r w:rsidRPr="00A71E39">
              <w:rPr>
                <w:spacing w:val="-1"/>
                <w:sz w:val="16"/>
                <w:szCs w:val="16"/>
              </w:rPr>
              <w:t>aggregate</w:t>
            </w:r>
            <w:r w:rsidRPr="00A71E39">
              <w:rPr>
                <w:sz w:val="16"/>
                <w:szCs w:val="16"/>
              </w:rPr>
              <w:t xml:space="preserve"> </w:t>
            </w:r>
            <w:r w:rsidRPr="00A71E39">
              <w:rPr>
                <w:spacing w:val="-1"/>
                <w:sz w:val="16"/>
                <w:szCs w:val="16"/>
              </w:rPr>
              <w:t>shall</w:t>
            </w:r>
            <w:r w:rsidRPr="00A71E39">
              <w:rPr>
                <w:spacing w:val="1"/>
                <w:sz w:val="16"/>
                <w:szCs w:val="16"/>
              </w:rPr>
              <w:t xml:space="preserve"> </w:t>
            </w:r>
            <w:r w:rsidRPr="00A71E39">
              <w:rPr>
                <w:spacing w:val="-1"/>
                <w:sz w:val="16"/>
                <w:szCs w:val="16"/>
              </w:rPr>
              <w:t>also</w:t>
            </w:r>
            <w:r w:rsidRPr="00A71E39">
              <w:rPr>
                <w:spacing w:val="-5"/>
                <w:sz w:val="16"/>
                <w:szCs w:val="16"/>
              </w:rPr>
              <w:t xml:space="preserve"> </w:t>
            </w:r>
            <w:r w:rsidRPr="00A71E39">
              <w:rPr>
                <w:sz w:val="16"/>
                <w:szCs w:val="16"/>
              </w:rPr>
              <w:t>meet</w:t>
            </w:r>
            <w:r w:rsidRPr="00A71E39">
              <w:rPr>
                <w:spacing w:val="-1"/>
                <w:sz w:val="16"/>
                <w:szCs w:val="16"/>
              </w:rPr>
              <w:t xml:space="preserve"> these</w:t>
            </w:r>
            <w:r w:rsidRPr="00A71E39">
              <w:rPr>
                <w:sz w:val="16"/>
                <w:szCs w:val="16"/>
              </w:rPr>
              <w:t xml:space="preserve"> </w:t>
            </w:r>
            <w:r w:rsidRPr="00A71E39">
              <w:rPr>
                <w:spacing w:val="-1"/>
                <w:sz w:val="16"/>
                <w:szCs w:val="16"/>
              </w:rPr>
              <w:t>requirements.</w:t>
            </w:r>
          </w:p>
          <w:p w14:paraId="41004F19" w14:textId="77777777" w:rsidR="00F87793" w:rsidRPr="00A71E39" w:rsidRDefault="00F87793" w:rsidP="00BA230F">
            <w:pPr>
              <w:pStyle w:val="TableParagraph"/>
              <w:spacing w:before="11"/>
              <w:jc w:val="both"/>
              <w:rPr>
                <w:rFonts w:ascii="Times New Roman" w:eastAsia="Times New Roman" w:hAnsi="Times New Roman"/>
                <w:sz w:val="15"/>
                <w:szCs w:val="15"/>
              </w:rPr>
            </w:pPr>
          </w:p>
          <w:p w14:paraId="5DE50595" w14:textId="77777777" w:rsidR="00F87793" w:rsidRPr="00A71E39" w:rsidRDefault="1A1462AA" w:rsidP="00F87793">
            <w:pPr>
              <w:pStyle w:val="ListParagraph"/>
              <w:widowControl w:val="0"/>
              <w:numPr>
                <w:ilvl w:val="0"/>
                <w:numId w:val="30"/>
              </w:numPr>
              <w:tabs>
                <w:tab w:val="left" w:pos="413"/>
              </w:tabs>
              <w:ind w:left="412" w:right="194" w:hanging="360"/>
              <w:jc w:val="both"/>
              <w:rPr>
                <w:rFonts w:eastAsia="Arial"/>
                <w:sz w:val="16"/>
                <w:szCs w:val="16"/>
              </w:rPr>
            </w:pPr>
            <w:r w:rsidRPr="00A71E39">
              <w:rPr>
                <w:spacing w:val="-1"/>
                <w:sz w:val="16"/>
                <w:szCs w:val="16"/>
              </w:rPr>
              <w:t>Blended</w:t>
            </w:r>
            <w:r w:rsidRPr="00A71E39">
              <w:rPr>
                <w:spacing w:val="28"/>
                <w:sz w:val="16"/>
                <w:szCs w:val="16"/>
              </w:rPr>
              <w:t xml:space="preserve"> </w:t>
            </w:r>
            <w:r w:rsidRPr="00A71E39">
              <w:rPr>
                <w:sz w:val="16"/>
                <w:szCs w:val="16"/>
              </w:rPr>
              <w:t>fine</w:t>
            </w:r>
            <w:r w:rsidRPr="00A71E39">
              <w:rPr>
                <w:spacing w:val="28"/>
                <w:sz w:val="16"/>
                <w:szCs w:val="16"/>
              </w:rPr>
              <w:t xml:space="preserve"> </w:t>
            </w:r>
            <w:r w:rsidRPr="00A71E39">
              <w:rPr>
                <w:spacing w:val="-1"/>
                <w:sz w:val="16"/>
                <w:szCs w:val="16"/>
              </w:rPr>
              <w:t>aggregate</w:t>
            </w:r>
            <w:r w:rsidRPr="00A71E39">
              <w:rPr>
                <w:spacing w:val="29"/>
                <w:sz w:val="16"/>
                <w:szCs w:val="16"/>
              </w:rPr>
              <w:t xml:space="preserve"> </w:t>
            </w:r>
            <w:r w:rsidRPr="00A71E39">
              <w:rPr>
                <w:spacing w:val="-1"/>
                <w:sz w:val="16"/>
                <w:szCs w:val="16"/>
              </w:rPr>
              <w:t>that</w:t>
            </w:r>
            <w:r w:rsidRPr="00A71E39">
              <w:rPr>
                <w:spacing w:val="30"/>
                <w:sz w:val="16"/>
                <w:szCs w:val="16"/>
              </w:rPr>
              <w:t xml:space="preserve"> </w:t>
            </w:r>
            <w:r w:rsidRPr="00A71E39">
              <w:rPr>
                <w:spacing w:val="-1"/>
                <w:sz w:val="16"/>
                <w:szCs w:val="16"/>
              </w:rPr>
              <w:t>produces</w:t>
            </w:r>
            <w:r w:rsidRPr="00A71E39">
              <w:rPr>
                <w:spacing w:val="32"/>
                <w:sz w:val="16"/>
                <w:szCs w:val="16"/>
              </w:rPr>
              <w:t xml:space="preserve"> </w:t>
            </w:r>
            <w:r w:rsidRPr="00A71E39">
              <w:rPr>
                <w:sz w:val="16"/>
                <w:szCs w:val="16"/>
              </w:rPr>
              <w:t>a</w:t>
            </w:r>
            <w:r w:rsidRPr="00A71E39">
              <w:rPr>
                <w:spacing w:val="28"/>
                <w:sz w:val="16"/>
                <w:szCs w:val="16"/>
              </w:rPr>
              <w:t xml:space="preserve"> </w:t>
            </w:r>
            <w:r w:rsidRPr="00A71E39">
              <w:rPr>
                <w:spacing w:val="-1"/>
                <w:sz w:val="16"/>
                <w:szCs w:val="16"/>
              </w:rPr>
              <w:t>colour</w:t>
            </w:r>
            <w:r w:rsidRPr="00A71E39">
              <w:rPr>
                <w:spacing w:val="29"/>
                <w:sz w:val="16"/>
                <w:szCs w:val="16"/>
              </w:rPr>
              <w:t xml:space="preserve"> </w:t>
            </w:r>
            <w:r w:rsidRPr="00A71E39">
              <w:rPr>
                <w:spacing w:val="-1"/>
                <w:sz w:val="16"/>
                <w:szCs w:val="16"/>
              </w:rPr>
              <w:t>darker</w:t>
            </w:r>
            <w:r w:rsidRPr="00A71E39">
              <w:rPr>
                <w:spacing w:val="28"/>
                <w:sz w:val="16"/>
                <w:szCs w:val="16"/>
              </w:rPr>
              <w:t xml:space="preserve"> </w:t>
            </w:r>
            <w:r w:rsidRPr="00A71E39">
              <w:rPr>
                <w:spacing w:val="-1"/>
                <w:sz w:val="16"/>
                <w:szCs w:val="16"/>
              </w:rPr>
              <w:t>than</w:t>
            </w:r>
            <w:r w:rsidRPr="00A71E39">
              <w:rPr>
                <w:spacing w:val="29"/>
                <w:sz w:val="16"/>
                <w:szCs w:val="16"/>
              </w:rPr>
              <w:t xml:space="preserve"> </w:t>
            </w:r>
            <w:r w:rsidRPr="00A71E39">
              <w:rPr>
                <w:spacing w:val="-1"/>
                <w:sz w:val="16"/>
                <w:szCs w:val="16"/>
              </w:rPr>
              <w:t>standard</w:t>
            </w:r>
            <w:r w:rsidRPr="00A71E39">
              <w:rPr>
                <w:spacing w:val="28"/>
                <w:sz w:val="16"/>
                <w:szCs w:val="16"/>
              </w:rPr>
              <w:t xml:space="preserve"> </w:t>
            </w:r>
            <w:r w:rsidRPr="00A71E39">
              <w:rPr>
                <w:spacing w:val="-1"/>
                <w:sz w:val="16"/>
                <w:szCs w:val="16"/>
              </w:rPr>
              <w:t>colour</w:t>
            </w:r>
            <w:r w:rsidRPr="00A71E39">
              <w:rPr>
                <w:spacing w:val="29"/>
                <w:sz w:val="16"/>
                <w:szCs w:val="16"/>
              </w:rPr>
              <w:t xml:space="preserve"> </w:t>
            </w:r>
            <w:r w:rsidRPr="00A71E39">
              <w:rPr>
                <w:spacing w:val="-1"/>
                <w:sz w:val="16"/>
                <w:szCs w:val="16"/>
              </w:rPr>
              <w:t>No.</w:t>
            </w:r>
            <w:r w:rsidRPr="00A71E39">
              <w:rPr>
                <w:spacing w:val="30"/>
                <w:sz w:val="16"/>
                <w:szCs w:val="16"/>
              </w:rPr>
              <w:t xml:space="preserve"> </w:t>
            </w:r>
            <w:r w:rsidRPr="00A71E39">
              <w:rPr>
                <w:sz w:val="16"/>
                <w:szCs w:val="16"/>
              </w:rPr>
              <w:t>3</w:t>
            </w:r>
            <w:r w:rsidRPr="00A71E39">
              <w:rPr>
                <w:spacing w:val="29"/>
                <w:sz w:val="16"/>
                <w:szCs w:val="16"/>
              </w:rPr>
              <w:t xml:space="preserve"> </w:t>
            </w:r>
            <w:r w:rsidRPr="00A71E39">
              <w:rPr>
                <w:spacing w:val="-1"/>
                <w:sz w:val="16"/>
                <w:szCs w:val="16"/>
              </w:rPr>
              <w:t>shall</w:t>
            </w:r>
            <w:r w:rsidRPr="00A71E39">
              <w:rPr>
                <w:spacing w:val="29"/>
                <w:sz w:val="16"/>
                <w:szCs w:val="16"/>
              </w:rPr>
              <w:t xml:space="preserve"> </w:t>
            </w:r>
            <w:r w:rsidRPr="00A71E39">
              <w:rPr>
                <w:spacing w:val="-1"/>
                <w:sz w:val="16"/>
                <w:szCs w:val="16"/>
              </w:rPr>
              <w:t>be</w:t>
            </w:r>
            <w:r w:rsidRPr="00A71E39">
              <w:rPr>
                <w:spacing w:val="29"/>
                <w:sz w:val="16"/>
                <w:szCs w:val="16"/>
              </w:rPr>
              <w:t xml:space="preserve"> </w:t>
            </w:r>
            <w:r w:rsidRPr="00A71E39">
              <w:rPr>
                <w:spacing w:val="-1"/>
                <w:sz w:val="16"/>
                <w:szCs w:val="16"/>
              </w:rPr>
              <w:t>considered</w:t>
            </w:r>
            <w:r w:rsidRPr="00A71E39">
              <w:rPr>
                <w:spacing w:val="28"/>
                <w:sz w:val="16"/>
                <w:szCs w:val="16"/>
              </w:rPr>
              <w:t xml:space="preserve"> </w:t>
            </w:r>
            <w:r w:rsidRPr="00A71E39">
              <w:rPr>
                <w:sz w:val="16"/>
                <w:szCs w:val="16"/>
              </w:rPr>
              <w:t>to</w:t>
            </w:r>
            <w:r w:rsidRPr="00A71E39">
              <w:rPr>
                <w:spacing w:val="29"/>
                <w:sz w:val="16"/>
                <w:szCs w:val="16"/>
              </w:rPr>
              <w:t xml:space="preserve"> </w:t>
            </w:r>
            <w:r w:rsidRPr="00A71E39">
              <w:rPr>
                <w:spacing w:val="-1"/>
                <w:sz w:val="16"/>
                <w:szCs w:val="16"/>
              </w:rPr>
              <w:t>have</w:t>
            </w:r>
            <w:r w:rsidRPr="00A71E39">
              <w:rPr>
                <w:spacing w:val="31"/>
                <w:sz w:val="16"/>
                <w:szCs w:val="16"/>
              </w:rPr>
              <w:t xml:space="preserve"> </w:t>
            </w:r>
            <w:r w:rsidRPr="00A71E39">
              <w:rPr>
                <w:spacing w:val="-1"/>
                <w:sz w:val="16"/>
                <w:szCs w:val="16"/>
              </w:rPr>
              <w:t>failed</w:t>
            </w:r>
            <w:r w:rsidRPr="00A71E39">
              <w:rPr>
                <w:spacing w:val="29"/>
                <w:sz w:val="16"/>
                <w:szCs w:val="16"/>
              </w:rPr>
              <w:t xml:space="preserve"> </w:t>
            </w:r>
            <w:r w:rsidRPr="00A71E39">
              <w:rPr>
                <w:spacing w:val="-1"/>
                <w:sz w:val="16"/>
                <w:szCs w:val="16"/>
              </w:rPr>
              <w:t>this</w:t>
            </w:r>
            <w:r w:rsidRPr="00A71E39">
              <w:rPr>
                <w:spacing w:val="93"/>
                <w:sz w:val="16"/>
                <w:szCs w:val="16"/>
              </w:rPr>
              <w:t xml:space="preserve"> </w:t>
            </w:r>
            <w:r w:rsidRPr="00A71E39">
              <w:rPr>
                <w:spacing w:val="-1"/>
                <w:sz w:val="16"/>
                <w:szCs w:val="16"/>
              </w:rPr>
              <w:t>requirement.</w:t>
            </w:r>
            <w:r w:rsidRPr="00A71E39">
              <w:rPr>
                <w:spacing w:val="16"/>
                <w:sz w:val="16"/>
                <w:szCs w:val="16"/>
              </w:rPr>
              <w:t xml:space="preserve"> </w:t>
            </w:r>
            <w:r w:rsidRPr="00A71E39">
              <w:rPr>
                <w:spacing w:val="-2"/>
                <w:sz w:val="16"/>
                <w:szCs w:val="16"/>
              </w:rPr>
              <w:t>However,</w:t>
            </w:r>
            <w:r w:rsidRPr="00A71E39">
              <w:rPr>
                <w:spacing w:val="16"/>
                <w:sz w:val="16"/>
                <w:szCs w:val="16"/>
              </w:rPr>
              <w:t xml:space="preserve"> </w:t>
            </w:r>
            <w:r w:rsidRPr="00A71E39">
              <w:rPr>
                <w:sz w:val="16"/>
                <w:szCs w:val="16"/>
              </w:rPr>
              <w:t>a</w:t>
            </w:r>
            <w:r w:rsidRPr="00A71E39">
              <w:rPr>
                <w:spacing w:val="15"/>
                <w:sz w:val="16"/>
                <w:szCs w:val="16"/>
              </w:rPr>
              <w:t xml:space="preserve"> </w:t>
            </w:r>
            <w:r w:rsidRPr="00A71E39">
              <w:rPr>
                <w:spacing w:val="-1"/>
                <w:sz w:val="16"/>
                <w:szCs w:val="16"/>
              </w:rPr>
              <w:t>failed</w:t>
            </w:r>
            <w:r w:rsidRPr="00A71E39">
              <w:rPr>
                <w:spacing w:val="14"/>
                <w:sz w:val="16"/>
                <w:szCs w:val="16"/>
              </w:rPr>
              <w:t xml:space="preserve"> </w:t>
            </w:r>
            <w:r w:rsidRPr="00A71E39">
              <w:rPr>
                <w:spacing w:val="-2"/>
                <w:sz w:val="16"/>
                <w:szCs w:val="16"/>
              </w:rPr>
              <w:t>blended</w:t>
            </w:r>
            <w:r w:rsidRPr="00A71E39">
              <w:rPr>
                <w:spacing w:val="15"/>
                <w:sz w:val="16"/>
                <w:szCs w:val="16"/>
              </w:rPr>
              <w:t xml:space="preserve"> </w:t>
            </w:r>
            <w:r w:rsidRPr="00A71E39">
              <w:rPr>
                <w:spacing w:val="-1"/>
                <w:sz w:val="16"/>
                <w:szCs w:val="16"/>
              </w:rPr>
              <w:t>fine</w:t>
            </w:r>
            <w:r w:rsidRPr="00A71E39">
              <w:rPr>
                <w:spacing w:val="14"/>
                <w:sz w:val="16"/>
                <w:szCs w:val="16"/>
              </w:rPr>
              <w:t xml:space="preserve"> </w:t>
            </w:r>
            <w:r w:rsidRPr="00A71E39">
              <w:rPr>
                <w:spacing w:val="-1"/>
                <w:sz w:val="16"/>
                <w:szCs w:val="16"/>
              </w:rPr>
              <w:t>aggregate</w:t>
            </w:r>
            <w:r w:rsidRPr="00A71E39">
              <w:rPr>
                <w:spacing w:val="12"/>
                <w:sz w:val="16"/>
                <w:szCs w:val="16"/>
              </w:rPr>
              <w:t xml:space="preserve"> </w:t>
            </w:r>
            <w:r w:rsidRPr="00A71E39">
              <w:rPr>
                <w:spacing w:val="-1"/>
                <w:sz w:val="16"/>
                <w:szCs w:val="16"/>
              </w:rPr>
              <w:t>may</w:t>
            </w:r>
            <w:r w:rsidRPr="00A71E39">
              <w:rPr>
                <w:spacing w:val="14"/>
                <w:sz w:val="16"/>
                <w:szCs w:val="16"/>
              </w:rPr>
              <w:t xml:space="preserve"> </w:t>
            </w:r>
            <w:r w:rsidRPr="00A71E39">
              <w:rPr>
                <w:spacing w:val="-1"/>
                <w:sz w:val="16"/>
                <w:szCs w:val="16"/>
              </w:rPr>
              <w:t>be</w:t>
            </w:r>
            <w:r w:rsidRPr="00A71E39">
              <w:rPr>
                <w:spacing w:val="14"/>
                <w:sz w:val="16"/>
                <w:szCs w:val="16"/>
              </w:rPr>
              <w:t xml:space="preserve"> </w:t>
            </w:r>
            <w:r w:rsidRPr="00A71E39">
              <w:rPr>
                <w:spacing w:val="-1"/>
                <w:sz w:val="16"/>
                <w:szCs w:val="16"/>
              </w:rPr>
              <w:t>used</w:t>
            </w:r>
            <w:r w:rsidRPr="00A71E39">
              <w:rPr>
                <w:spacing w:val="14"/>
                <w:sz w:val="16"/>
                <w:szCs w:val="16"/>
              </w:rPr>
              <w:t xml:space="preserve"> </w:t>
            </w:r>
            <w:r w:rsidRPr="00A71E39">
              <w:rPr>
                <w:sz w:val="16"/>
                <w:szCs w:val="16"/>
              </w:rPr>
              <w:t>if</w:t>
            </w:r>
            <w:r w:rsidRPr="00A71E39">
              <w:rPr>
                <w:spacing w:val="14"/>
                <w:sz w:val="16"/>
                <w:szCs w:val="16"/>
              </w:rPr>
              <w:t xml:space="preserve"> </w:t>
            </w:r>
            <w:r w:rsidRPr="00A71E39">
              <w:rPr>
                <w:spacing w:val="-1"/>
                <w:sz w:val="16"/>
                <w:szCs w:val="16"/>
              </w:rPr>
              <w:t>comparative</w:t>
            </w:r>
            <w:r w:rsidRPr="00A71E39">
              <w:rPr>
                <w:spacing w:val="12"/>
                <w:sz w:val="16"/>
                <w:szCs w:val="16"/>
              </w:rPr>
              <w:t xml:space="preserve"> </w:t>
            </w:r>
            <w:r w:rsidRPr="00A71E39">
              <w:rPr>
                <w:spacing w:val="-1"/>
                <w:sz w:val="16"/>
                <w:szCs w:val="16"/>
              </w:rPr>
              <w:t>mortar</w:t>
            </w:r>
            <w:r w:rsidRPr="00A71E39">
              <w:rPr>
                <w:spacing w:val="12"/>
                <w:sz w:val="16"/>
                <w:szCs w:val="16"/>
              </w:rPr>
              <w:t xml:space="preserve"> </w:t>
            </w:r>
            <w:r w:rsidRPr="00A71E39">
              <w:rPr>
                <w:spacing w:val="-1"/>
                <w:sz w:val="16"/>
                <w:szCs w:val="16"/>
              </w:rPr>
              <w:t>specimens</w:t>
            </w:r>
            <w:r w:rsidRPr="00A71E39">
              <w:rPr>
                <w:spacing w:val="16"/>
                <w:sz w:val="16"/>
                <w:szCs w:val="16"/>
              </w:rPr>
              <w:t xml:space="preserve"> </w:t>
            </w:r>
            <w:r w:rsidRPr="00A71E39">
              <w:rPr>
                <w:spacing w:val="-1"/>
                <w:sz w:val="16"/>
                <w:szCs w:val="16"/>
              </w:rPr>
              <w:t>prepared</w:t>
            </w:r>
            <w:r w:rsidRPr="00A71E39">
              <w:rPr>
                <w:spacing w:val="14"/>
                <w:sz w:val="16"/>
                <w:szCs w:val="16"/>
              </w:rPr>
              <w:t xml:space="preserve"> </w:t>
            </w:r>
            <w:r w:rsidRPr="00A71E39">
              <w:rPr>
                <w:spacing w:val="-1"/>
                <w:sz w:val="16"/>
                <w:szCs w:val="16"/>
              </w:rPr>
              <w:t>according</w:t>
            </w:r>
            <w:r w:rsidRPr="00A71E39">
              <w:rPr>
                <w:spacing w:val="14"/>
                <w:sz w:val="16"/>
                <w:szCs w:val="16"/>
              </w:rPr>
              <w:t xml:space="preserve"> </w:t>
            </w:r>
            <w:r w:rsidRPr="00A71E39">
              <w:rPr>
                <w:spacing w:val="-1"/>
                <w:sz w:val="16"/>
                <w:szCs w:val="16"/>
              </w:rPr>
              <w:t>to</w:t>
            </w:r>
            <w:r w:rsidRPr="00A71E39">
              <w:rPr>
                <w:spacing w:val="79"/>
                <w:sz w:val="16"/>
                <w:szCs w:val="16"/>
              </w:rPr>
              <w:t xml:space="preserve"> </w:t>
            </w:r>
            <w:r w:rsidRPr="00A71E39">
              <w:rPr>
                <w:sz w:val="16"/>
                <w:szCs w:val="16"/>
              </w:rPr>
              <w:t>ASTM</w:t>
            </w:r>
            <w:r w:rsidRPr="00A71E39">
              <w:rPr>
                <w:spacing w:val="-1"/>
                <w:sz w:val="16"/>
                <w:szCs w:val="16"/>
              </w:rPr>
              <w:t xml:space="preserve"> </w:t>
            </w:r>
            <w:r w:rsidRPr="00A71E39">
              <w:rPr>
                <w:sz w:val="16"/>
                <w:szCs w:val="16"/>
              </w:rPr>
              <w:t>C</w:t>
            </w:r>
            <w:r w:rsidRPr="00A71E39">
              <w:rPr>
                <w:spacing w:val="-3"/>
                <w:sz w:val="16"/>
                <w:szCs w:val="16"/>
              </w:rPr>
              <w:t xml:space="preserve"> </w:t>
            </w:r>
            <w:r w:rsidRPr="00A71E39">
              <w:rPr>
                <w:spacing w:val="-1"/>
                <w:sz w:val="16"/>
                <w:szCs w:val="16"/>
              </w:rPr>
              <w:t>87/C</w:t>
            </w:r>
            <w:r w:rsidRPr="00A71E39">
              <w:rPr>
                <w:sz w:val="16"/>
                <w:szCs w:val="16"/>
              </w:rPr>
              <w:t xml:space="preserve"> </w:t>
            </w:r>
            <w:r w:rsidRPr="00A71E39">
              <w:rPr>
                <w:spacing w:val="-1"/>
                <w:sz w:val="16"/>
                <w:szCs w:val="16"/>
              </w:rPr>
              <w:t>87M</w:t>
            </w:r>
            <w:r w:rsidRPr="00A71E39">
              <w:rPr>
                <w:spacing w:val="-4"/>
                <w:sz w:val="16"/>
                <w:szCs w:val="16"/>
              </w:rPr>
              <w:t xml:space="preserve"> </w:t>
            </w:r>
            <w:r w:rsidRPr="00A71E39">
              <w:rPr>
                <w:spacing w:val="-1"/>
                <w:sz w:val="16"/>
                <w:szCs w:val="16"/>
              </w:rPr>
              <w:t>meet the</w:t>
            </w:r>
            <w:r w:rsidRPr="00A71E39">
              <w:rPr>
                <w:spacing w:val="-2"/>
                <w:sz w:val="16"/>
                <w:szCs w:val="16"/>
              </w:rPr>
              <w:t xml:space="preserve"> </w:t>
            </w:r>
            <w:r w:rsidRPr="00A71E39">
              <w:rPr>
                <w:spacing w:val="-1"/>
                <w:sz w:val="16"/>
                <w:szCs w:val="16"/>
              </w:rPr>
              <w:t>following</w:t>
            </w:r>
            <w:r w:rsidRPr="00A71E39">
              <w:rPr>
                <w:sz w:val="16"/>
                <w:szCs w:val="16"/>
              </w:rPr>
              <w:t xml:space="preserve"> </w:t>
            </w:r>
            <w:r w:rsidRPr="00A71E39">
              <w:rPr>
                <w:spacing w:val="-1"/>
                <w:sz w:val="16"/>
                <w:szCs w:val="16"/>
              </w:rPr>
              <w:t>requirements:</w:t>
            </w:r>
          </w:p>
          <w:p w14:paraId="47297E06" w14:textId="77777777" w:rsidR="00F87793" w:rsidRPr="00A71E39" w:rsidRDefault="1A1462AA" w:rsidP="00F87793">
            <w:pPr>
              <w:pStyle w:val="ListParagraph"/>
              <w:widowControl w:val="0"/>
              <w:numPr>
                <w:ilvl w:val="1"/>
                <w:numId w:val="30"/>
              </w:numPr>
              <w:tabs>
                <w:tab w:val="left" w:pos="715"/>
              </w:tabs>
              <w:ind w:right="173" w:hanging="302"/>
              <w:jc w:val="both"/>
              <w:rPr>
                <w:rFonts w:eastAsia="Arial"/>
                <w:sz w:val="16"/>
                <w:szCs w:val="16"/>
              </w:rPr>
            </w:pPr>
            <w:r w:rsidRPr="00A71E39">
              <w:rPr>
                <w:spacing w:val="-1"/>
                <w:sz w:val="16"/>
                <w:szCs w:val="16"/>
              </w:rPr>
              <w:t>Mortar</w:t>
            </w:r>
            <w:r w:rsidRPr="00A71E39">
              <w:rPr>
                <w:spacing w:val="5"/>
                <w:sz w:val="16"/>
                <w:szCs w:val="16"/>
              </w:rPr>
              <w:t xml:space="preserve"> </w:t>
            </w:r>
            <w:r w:rsidRPr="00A71E39">
              <w:rPr>
                <w:spacing w:val="-1"/>
                <w:sz w:val="16"/>
                <w:szCs w:val="16"/>
              </w:rPr>
              <w:t>specimens</w:t>
            </w:r>
            <w:r w:rsidRPr="00A71E39">
              <w:rPr>
                <w:spacing w:val="7"/>
                <w:sz w:val="16"/>
                <w:szCs w:val="16"/>
              </w:rPr>
              <w:t xml:space="preserve"> </w:t>
            </w:r>
            <w:r w:rsidRPr="00A71E39">
              <w:rPr>
                <w:spacing w:val="-1"/>
                <w:sz w:val="16"/>
                <w:szCs w:val="16"/>
              </w:rPr>
              <w:t>prepared</w:t>
            </w:r>
            <w:r w:rsidRPr="00A71E39">
              <w:rPr>
                <w:spacing w:val="5"/>
                <w:sz w:val="16"/>
                <w:szCs w:val="16"/>
              </w:rPr>
              <w:t xml:space="preserve"> </w:t>
            </w:r>
            <w:r w:rsidRPr="00A71E39">
              <w:rPr>
                <w:spacing w:val="-1"/>
                <w:sz w:val="16"/>
                <w:szCs w:val="16"/>
              </w:rPr>
              <w:t>using</w:t>
            </w:r>
            <w:r w:rsidRPr="00A71E39">
              <w:rPr>
                <w:spacing w:val="2"/>
                <w:sz w:val="16"/>
                <w:szCs w:val="16"/>
              </w:rPr>
              <w:t xml:space="preserve"> </w:t>
            </w:r>
            <w:r w:rsidRPr="00A71E39">
              <w:rPr>
                <w:spacing w:val="-1"/>
                <w:sz w:val="16"/>
                <w:szCs w:val="16"/>
              </w:rPr>
              <w:t>unwashed</w:t>
            </w:r>
            <w:r w:rsidRPr="00A71E39">
              <w:rPr>
                <w:spacing w:val="6"/>
                <w:sz w:val="16"/>
                <w:szCs w:val="16"/>
              </w:rPr>
              <w:t xml:space="preserve"> </w:t>
            </w:r>
            <w:r w:rsidRPr="00A71E39">
              <w:rPr>
                <w:spacing w:val="-1"/>
                <w:sz w:val="16"/>
                <w:szCs w:val="16"/>
              </w:rPr>
              <w:t>fine</w:t>
            </w:r>
            <w:r w:rsidRPr="00A71E39">
              <w:rPr>
                <w:spacing w:val="5"/>
                <w:sz w:val="16"/>
                <w:szCs w:val="16"/>
              </w:rPr>
              <w:t xml:space="preserve"> </w:t>
            </w:r>
            <w:r w:rsidRPr="00A71E39">
              <w:rPr>
                <w:spacing w:val="-1"/>
                <w:sz w:val="16"/>
                <w:szCs w:val="16"/>
              </w:rPr>
              <w:t>aggregate</w:t>
            </w:r>
            <w:r w:rsidRPr="00A71E39">
              <w:rPr>
                <w:spacing w:val="5"/>
                <w:sz w:val="16"/>
                <w:szCs w:val="16"/>
              </w:rPr>
              <w:t xml:space="preserve"> </w:t>
            </w:r>
            <w:r w:rsidRPr="00A71E39">
              <w:rPr>
                <w:spacing w:val="-1"/>
                <w:sz w:val="16"/>
                <w:szCs w:val="16"/>
              </w:rPr>
              <w:t>shall</w:t>
            </w:r>
            <w:r w:rsidRPr="00A71E39">
              <w:rPr>
                <w:spacing w:val="6"/>
                <w:sz w:val="16"/>
                <w:szCs w:val="16"/>
              </w:rPr>
              <w:t xml:space="preserve"> </w:t>
            </w:r>
            <w:r w:rsidRPr="00A71E39">
              <w:rPr>
                <w:spacing w:val="-2"/>
                <w:sz w:val="16"/>
                <w:szCs w:val="16"/>
              </w:rPr>
              <w:t>have</w:t>
            </w:r>
            <w:r w:rsidRPr="00A71E39">
              <w:rPr>
                <w:spacing w:val="5"/>
                <w:sz w:val="16"/>
                <w:szCs w:val="16"/>
              </w:rPr>
              <w:t xml:space="preserve"> </w:t>
            </w:r>
            <w:r w:rsidRPr="00A71E39">
              <w:rPr>
                <w:sz w:val="16"/>
                <w:szCs w:val="16"/>
              </w:rPr>
              <w:t>a</w:t>
            </w:r>
            <w:r w:rsidRPr="00A71E39">
              <w:rPr>
                <w:spacing w:val="5"/>
                <w:sz w:val="16"/>
                <w:szCs w:val="16"/>
              </w:rPr>
              <w:t xml:space="preserve"> </w:t>
            </w:r>
            <w:r w:rsidRPr="00A71E39">
              <w:rPr>
                <w:spacing w:val="-1"/>
                <w:sz w:val="16"/>
                <w:szCs w:val="16"/>
              </w:rPr>
              <w:t>7-Day</w:t>
            </w:r>
            <w:r w:rsidRPr="00A71E39">
              <w:rPr>
                <w:spacing w:val="4"/>
                <w:sz w:val="16"/>
                <w:szCs w:val="16"/>
              </w:rPr>
              <w:t xml:space="preserve"> </w:t>
            </w:r>
            <w:r w:rsidRPr="00A71E39">
              <w:rPr>
                <w:spacing w:val="-1"/>
                <w:sz w:val="16"/>
                <w:szCs w:val="16"/>
              </w:rPr>
              <w:t>compressive</w:t>
            </w:r>
            <w:r w:rsidRPr="00A71E39">
              <w:rPr>
                <w:spacing w:val="2"/>
                <w:sz w:val="16"/>
                <w:szCs w:val="16"/>
              </w:rPr>
              <w:t xml:space="preserve"> </w:t>
            </w:r>
            <w:r w:rsidRPr="00A71E39">
              <w:rPr>
                <w:spacing w:val="-1"/>
                <w:sz w:val="16"/>
                <w:szCs w:val="16"/>
              </w:rPr>
              <w:t>strength</w:t>
            </w:r>
            <w:r w:rsidRPr="00A71E39">
              <w:rPr>
                <w:spacing w:val="2"/>
                <w:sz w:val="16"/>
                <w:szCs w:val="16"/>
              </w:rPr>
              <w:t xml:space="preserve"> </w:t>
            </w:r>
            <w:r w:rsidRPr="00A71E39">
              <w:rPr>
                <w:spacing w:val="-1"/>
                <w:sz w:val="16"/>
                <w:szCs w:val="16"/>
              </w:rPr>
              <w:t>that</w:t>
            </w:r>
            <w:r w:rsidRPr="00A71E39">
              <w:rPr>
                <w:spacing w:val="6"/>
                <w:sz w:val="16"/>
                <w:szCs w:val="16"/>
              </w:rPr>
              <w:t xml:space="preserve"> </w:t>
            </w:r>
            <w:r w:rsidRPr="00A71E39">
              <w:rPr>
                <w:sz w:val="16"/>
                <w:szCs w:val="16"/>
              </w:rPr>
              <w:t>is</w:t>
            </w:r>
            <w:r w:rsidRPr="00A71E39">
              <w:rPr>
                <w:spacing w:val="7"/>
                <w:sz w:val="16"/>
                <w:szCs w:val="16"/>
              </w:rPr>
              <w:t xml:space="preserve"> </w:t>
            </w:r>
            <w:r w:rsidRPr="00A71E39">
              <w:rPr>
                <w:sz w:val="16"/>
                <w:szCs w:val="16"/>
              </w:rPr>
              <w:t xml:space="preserve">a </w:t>
            </w:r>
            <w:r w:rsidRPr="00A71E39">
              <w:rPr>
                <w:spacing w:val="-1"/>
                <w:sz w:val="16"/>
                <w:szCs w:val="16"/>
              </w:rPr>
              <w:t>minimum</w:t>
            </w:r>
            <w:r w:rsidRPr="00A71E39">
              <w:rPr>
                <w:spacing w:val="8"/>
                <w:sz w:val="16"/>
                <w:szCs w:val="16"/>
              </w:rPr>
              <w:t xml:space="preserve"> </w:t>
            </w:r>
            <w:r w:rsidRPr="00A71E39">
              <w:rPr>
                <w:spacing w:val="-2"/>
                <w:sz w:val="16"/>
                <w:szCs w:val="16"/>
              </w:rPr>
              <w:t>of</w:t>
            </w:r>
            <w:r w:rsidRPr="00A71E39">
              <w:rPr>
                <w:spacing w:val="75"/>
                <w:sz w:val="16"/>
                <w:szCs w:val="16"/>
              </w:rPr>
              <w:t xml:space="preserve"> </w:t>
            </w:r>
            <w:r w:rsidRPr="00A71E39">
              <w:rPr>
                <w:spacing w:val="-1"/>
                <w:sz w:val="16"/>
                <w:szCs w:val="16"/>
              </w:rPr>
              <w:t>95%</w:t>
            </w:r>
            <w:r w:rsidRPr="00A71E39">
              <w:rPr>
                <w:spacing w:val="28"/>
                <w:sz w:val="16"/>
                <w:szCs w:val="16"/>
              </w:rPr>
              <w:t xml:space="preserve"> </w:t>
            </w:r>
            <w:r w:rsidRPr="00A71E39">
              <w:rPr>
                <w:spacing w:val="-1"/>
                <w:sz w:val="16"/>
                <w:szCs w:val="16"/>
              </w:rPr>
              <w:t>of</w:t>
            </w:r>
            <w:r w:rsidRPr="00A71E39">
              <w:rPr>
                <w:spacing w:val="25"/>
                <w:sz w:val="16"/>
                <w:szCs w:val="16"/>
              </w:rPr>
              <w:t xml:space="preserve"> </w:t>
            </w:r>
            <w:r w:rsidRPr="00A71E39">
              <w:rPr>
                <w:spacing w:val="-1"/>
                <w:sz w:val="16"/>
                <w:szCs w:val="16"/>
              </w:rPr>
              <w:t>the</w:t>
            </w:r>
            <w:r w:rsidRPr="00A71E39">
              <w:rPr>
                <w:spacing w:val="27"/>
                <w:sz w:val="16"/>
                <w:szCs w:val="16"/>
              </w:rPr>
              <w:t xml:space="preserve"> </w:t>
            </w:r>
            <w:r w:rsidRPr="00A71E39">
              <w:rPr>
                <w:spacing w:val="-1"/>
                <w:sz w:val="16"/>
                <w:szCs w:val="16"/>
              </w:rPr>
              <w:t>strength</w:t>
            </w:r>
            <w:r w:rsidRPr="00A71E39">
              <w:rPr>
                <w:spacing w:val="26"/>
                <w:sz w:val="16"/>
                <w:szCs w:val="16"/>
              </w:rPr>
              <w:t xml:space="preserve"> </w:t>
            </w:r>
            <w:r w:rsidRPr="00A71E39">
              <w:rPr>
                <w:spacing w:val="-1"/>
                <w:sz w:val="16"/>
                <w:szCs w:val="16"/>
              </w:rPr>
              <w:t>of</w:t>
            </w:r>
            <w:r w:rsidRPr="00A71E39">
              <w:rPr>
                <w:spacing w:val="26"/>
                <w:sz w:val="16"/>
                <w:szCs w:val="16"/>
              </w:rPr>
              <w:t xml:space="preserve"> </w:t>
            </w:r>
            <w:r w:rsidRPr="00A71E39">
              <w:rPr>
                <w:spacing w:val="-1"/>
                <w:sz w:val="16"/>
                <w:szCs w:val="16"/>
              </w:rPr>
              <w:t>mortar</w:t>
            </w:r>
            <w:r w:rsidRPr="00A71E39">
              <w:rPr>
                <w:spacing w:val="26"/>
                <w:sz w:val="16"/>
                <w:szCs w:val="16"/>
              </w:rPr>
              <w:t xml:space="preserve"> </w:t>
            </w:r>
            <w:r w:rsidRPr="00A71E39">
              <w:rPr>
                <w:spacing w:val="-1"/>
                <w:sz w:val="16"/>
                <w:szCs w:val="16"/>
              </w:rPr>
              <w:t>specimens</w:t>
            </w:r>
            <w:r w:rsidRPr="00A71E39">
              <w:rPr>
                <w:spacing w:val="29"/>
                <w:sz w:val="16"/>
                <w:szCs w:val="16"/>
              </w:rPr>
              <w:t xml:space="preserve"> </w:t>
            </w:r>
            <w:r w:rsidRPr="00A71E39">
              <w:rPr>
                <w:spacing w:val="-1"/>
                <w:sz w:val="16"/>
                <w:szCs w:val="16"/>
              </w:rPr>
              <w:t>prepared</w:t>
            </w:r>
            <w:r w:rsidRPr="00A71E39">
              <w:rPr>
                <w:spacing w:val="26"/>
                <w:sz w:val="16"/>
                <w:szCs w:val="16"/>
              </w:rPr>
              <w:t xml:space="preserve"> </w:t>
            </w:r>
            <w:r w:rsidRPr="00A71E39">
              <w:rPr>
                <w:spacing w:val="-1"/>
                <w:sz w:val="16"/>
                <w:szCs w:val="16"/>
              </w:rPr>
              <w:t>using</w:t>
            </w:r>
            <w:r w:rsidRPr="00A71E39">
              <w:rPr>
                <w:spacing w:val="27"/>
                <w:sz w:val="16"/>
                <w:szCs w:val="16"/>
              </w:rPr>
              <w:t xml:space="preserve"> </w:t>
            </w:r>
            <w:r w:rsidRPr="00A71E39">
              <w:rPr>
                <w:spacing w:val="-1"/>
                <w:sz w:val="16"/>
                <w:szCs w:val="16"/>
              </w:rPr>
              <w:t>the</w:t>
            </w:r>
            <w:r w:rsidRPr="00A71E39">
              <w:rPr>
                <w:spacing w:val="24"/>
                <w:sz w:val="16"/>
                <w:szCs w:val="16"/>
              </w:rPr>
              <w:t xml:space="preserve"> </w:t>
            </w:r>
            <w:r w:rsidRPr="00A71E39">
              <w:rPr>
                <w:spacing w:val="-1"/>
                <w:sz w:val="16"/>
                <w:szCs w:val="16"/>
              </w:rPr>
              <w:t>same</w:t>
            </w:r>
            <w:r w:rsidRPr="00A71E39">
              <w:rPr>
                <w:spacing w:val="27"/>
                <w:sz w:val="16"/>
                <w:szCs w:val="16"/>
              </w:rPr>
              <w:t xml:space="preserve"> </w:t>
            </w:r>
            <w:r w:rsidRPr="00A71E39">
              <w:rPr>
                <w:spacing w:val="-1"/>
                <w:sz w:val="16"/>
                <w:szCs w:val="16"/>
              </w:rPr>
              <w:t>fine</w:t>
            </w:r>
            <w:r w:rsidRPr="00A71E39">
              <w:rPr>
                <w:spacing w:val="26"/>
                <w:sz w:val="16"/>
                <w:szCs w:val="16"/>
              </w:rPr>
              <w:t xml:space="preserve"> </w:t>
            </w:r>
            <w:r w:rsidRPr="00A71E39">
              <w:rPr>
                <w:spacing w:val="-1"/>
                <w:sz w:val="16"/>
                <w:szCs w:val="16"/>
              </w:rPr>
              <w:t>aggregate</w:t>
            </w:r>
            <w:r w:rsidRPr="00A71E39">
              <w:rPr>
                <w:spacing w:val="27"/>
                <w:sz w:val="16"/>
                <w:szCs w:val="16"/>
              </w:rPr>
              <w:t xml:space="preserve"> </w:t>
            </w:r>
            <w:r w:rsidRPr="00A71E39">
              <w:rPr>
                <w:spacing w:val="-1"/>
                <w:sz w:val="16"/>
                <w:szCs w:val="16"/>
              </w:rPr>
              <w:t>washed</w:t>
            </w:r>
            <w:r w:rsidRPr="00A71E39">
              <w:rPr>
                <w:spacing w:val="26"/>
                <w:sz w:val="16"/>
                <w:szCs w:val="16"/>
              </w:rPr>
              <w:t xml:space="preserve"> </w:t>
            </w:r>
            <w:r w:rsidRPr="00A71E39">
              <w:rPr>
                <w:sz w:val="16"/>
                <w:szCs w:val="16"/>
              </w:rPr>
              <w:t>in</w:t>
            </w:r>
            <w:r w:rsidRPr="00A71E39">
              <w:rPr>
                <w:spacing w:val="27"/>
                <w:sz w:val="16"/>
                <w:szCs w:val="16"/>
              </w:rPr>
              <w:t xml:space="preserve"> </w:t>
            </w:r>
            <w:r w:rsidRPr="00A71E39">
              <w:rPr>
                <w:sz w:val="16"/>
                <w:szCs w:val="16"/>
              </w:rPr>
              <w:t>a</w:t>
            </w:r>
            <w:r w:rsidRPr="00A71E39">
              <w:rPr>
                <w:spacing w:val="26"/>
                <w:sz w:val="16"/>
                <w:szCs w:val="16"/>
              </w:rPr>
              <w:t xml:space="preserve"> </w:t>
            </w:r>
            <w:r w:rsidRPr="00A71E39">
              <w:rPr>
                <w:spacing w:val="-1"/>
                <w:sz w:val="16"/>
                <w:szCs w:val="16"/>
              </w:rPr>
              <w:t>3%</w:t>
            </w:r>
            <w:r w:rsidRPr="00A71E39">
              <w:rPr>
                <w:spacing w:val="29"/>
                <w:sz w:val="16"/>
                <w:szCs w:val="16"/>
              </w:rPr>
              <w:t xml:space="preserve"> </w:t>
            </w:r>
            <w:r w:rsidRPr="00A71E39">
              <w:rPr>
                <w:spacing w:val="-1"/>
                <w:sz w:val="16"/>
                <w:szCs w:val="16"/>
              </w:rPr>
              <w:t>sodium</w:t>
            </w:r>
            <w:r w:rsidRPr="00A71E39">
              <w:rPr>
                <w:spacing w:val="27"/>
                <w:sz w:val="16"/>
                <w:szCs w:val="16"/>
              </w:rPr>
              <w:t xml:space="preserve"> </w:t>
            </w:r>
            <w:r w:rsidRPr="00A71E39">
              <w:rPr>
                <w:spacing w:val="-2"/>
                <w:sz w:val="16"/>
                <w:szCs w:val="16"/>
              </w:rPr>
              <w:t>hydroxide</w:t>
            </w:r>
            <w:r w:rsidRPr="00A71E39">
              <w:rPr>
                <w:spacing w:val="68"/>
                <w:sz w:val="16"/>
                <w:szCs w:val="16"/>
              </w:rPr>
              <w:t xml:space="preserve"> </w:t>
            </w:r>
            <w:r w:rsidRPr="00A71E39">
              <w:rPr>
                <w:spacing w:val="-1"/>
                <w:sz w:val="16"/>
                <w:szCs w:val="16"/>
              </w:rPr>
              <w:t>solution.</w:t>
            </w:r>
            <w:r w:rsidRPr="00A71E39">
              <w:rPr>
                <w:spacing w:val="2"/>
                <w:sz w:val="16"/>
                <w:szCs w:val="16"/>
              </w:rPr>
              <w:t xml:space="preserve"> </w:t>
            </w:r>
            <w:r w:rsidRPr="00A71E39">
              <w:rPr>
                <w:spacing w:val="-1"/>
                <w:sz w:val="16"/>
                <w:szCs w:val="16"/>
              </w:rPr>
              <w:t>Type</w:t>
            </w:r>
            <w:r w:rsidRPr="00A71E39">
              <w:rPr>
                <w:spacing w:val="-2"/>
                <w:sz w:val="16"/>
                <w:szCs w:val="16"/>
              </w:rPr>
              <w:t xml:space="preserve"> </w:t>
            </w:r>
            <w:r w:rsidRPr="00A71E39">
              <w:rPr>
                <w:spacing w:val="-1"/>
                <w:sz w:val="16"/>
                <w:szCs w:val="16"/>
              </w:rPr>
              <w:t>GU</w:t>
            </w:r>
            <w:r w:rsidRPr="00A71E39">
              <w:rPr>
                <w:sz w:val="16"/>
                <w:szCs w:val="16"/>
              </w:rPr>
              <w:t xml:space="preserve"> </w:t>
            </w:r>
            <w:r w:rsidRPr="00A71E39">
              <w:rPr>
                <w:spacing w:val="-1"/>
                <w:sz w:val="16"/>
                <w:szCs w:val="16"/>
              </w:rPr>
              <w:t>Hydraulic</w:t>
            </w:r>
            <w:r w:rsidRPr="00A71E39">
              <w:rPr>
                <w:sz w:val="16"/>
                <w:szCs w:val="16"/>
              </w:rPr>
              <w:t xml:space="preserve"> </w:t>
            </w:r>
            <w:r w:rsidRPr="00A71E39">
              <w:rPr>
                <w:spacing w:val="-1"/>
                <w:sz w:val="16"/>
                <w:szCs w:val="16"/>
              </w:rPr>
              <w:t>cement shall</w:t>
            </w:r>
            <w:r w:rsidRPr="00A71E39">
              <w:rPr>
                <w:spacing w:val="1"/>
                <w:sz w:val="16"/>
                <w:szCs w:val="16"/>
              </w:rPr>
              <w:t xml:space="preserve"> </w:t>
            </w:r>
            <w:r w:rsidRPr="00A71E39">
              <w:rPr>
                <w:spacing w:val="-1"/>
                <w:sz w:val="16"/>
                <w:szCs w:val="16"/>
              </w:rPr>
              <w:t>be</w:t>
            </w:r>
            <w:r w:rsidRPr="00A71E39">
              <w:rPr>
                <w:spacing w:val="-2"/>
                <w:sz w:val="16"/>
                <w:szCs w:val="16"/>
              </w:rPr>
              <w:t xml:space="preserve"> </w:t>
            </w:r>
            <w:r w:rsidRPr="00A71E39">
              <w:rPr>
                <w:spacing w:val="-1"/>
                <w:sz w:val="16"/>
                <w:szCs w:val="16"/>
              </w:rPr>
              <w:t>used.</w:t>
            </w:r>
          </w:p>
          <w:p w14:paraId="34552CFB" w14:textId="77777777" w:rsidR="00F87793" w:rsidRPr="00A71E39" w:rsidRDefault="1A1462AA" w:rsidP="00F87793">
            <w:pPr>
              <w:pStyle w:val="ListParagraph"/>
              <w:widowControl w:val="0"/>
              <w:numPr>
                <w:ilvl w:val="1"/>
                <w:numId w:val="30"/>
              </w:numPr>
              <w:tabs>
                <w:tab w:val="left" w:pos="715"/>
              </w:tabs>
              <w:spacing w:before="58"/>
              <w:ind w:right="171" w:hanging="302"/>
              <w:jc w:val="both"/>
              <w:rPr>
                <w:rFonts w:eastAsia="Arial"/>
                <w:sz w:val="16"/>
                <w:szCs w:val="16"/>
              </w:rPr>
            </w:pPr>
            <w:r w:rsidRPr="00A71E39">
              <w:rPr>
                <w:spacing w:val="-1"/>
                <w:sz w:val="16"/>
                <w:szCs w:val="16"/>
              </w:rPr>
              <w:t>The</w:t>
            </w:r>
            <w:r w:rsidRPr="00A71E39">
              <w:rPr>
                <w:spacing w:val="7"/>
                <w:sz w:val="16"/>
                <w:szCs w:val="16"/>
              </w:rPr>
              <w:t xml:space="preserve"> </w:t>
            </w:r>
            <w:r w:rsidRPr="00A71E39">
              <w:rPr>
                <w:spacing w:val="-1"/>
                <w:sz w:val="16"/>
                <w:szCs w:val="16"/>
              </w:rPr>
              <w:t>setting</w:t>
            </w:r>
            <w:r w:rsidRPr="00A71E39">
              <w:rPr>
                <w:spacing w:val="7"/>
                <w:sz w:val="16"/>
                <w:szCs w:val="16"/>
              </w:rPr>
              <w:t xml:space="preserve"> </w:t>
            </w:r>
            <w:r w:rsidRPr="00A71E39">
              <w:rPr>
                <w:spacing w:val="-1"/>
                <w:sz w:val="16"/>
                <w:szCs w:val="16"/>
              </w:rPr>
              <w:t>time</w:t>
            </w:r>
            <w:r w:rsidRPr="00A71E39">
              <w:rPr>
                <w:spacing w:val="7"/>
                <w:sz w:val="16"/>
                <w:szCs w:val="16"/>
              </w:rPr>
              <w:t xml:space="preserve"> </w:t>
            </w:r>
            <w:r w:rsidRPr="00A71E39">
              <w:rPr>
                <w:spacing w:val="-1"/>
                <w:sz w:val="16"/>
                <w:szCs w:val="16"/>
              </w:rPr>
              <w:t>of</w:t>
            </w:r>
            <w:r w:rsidRPr="00A71E39">
              <w:rPr>
                <w:spacing w:val="6"/>
                <w:sz w:val="16"/>
                <w:szCs w:val="16"/>
              </w:rPr>
              <w:t xml:space="preserve"> </w:t>
            </w:r>
            <w:r w:rsidRPr="00A71E39">
              <w:rPr>
                <w:spacing w:val="-1"/>
                <w:sz w:val="16"/>
                <w:szCs w:val="16"/>
              </w:rPr>
              <w:t>the</w:t>
            </w:r>
            <w:r w:rsidRPr="00A71E39">
              <w:rPr>
                <w:spacing w:val="7"/>
                <w:sz w:val="16"/>
                <w:szCs w:val="16"/>
              </w:rPr>
              <w:t xml:space="preserve"> </w:t>
            </w:r>
            <w:r w:rsidRPr="00A71E39">
              <w:rPr>
                <w:spacing w:val="-1"/>
                <w:sz w:val="16"/>
                <w:szCs w:val="16"/>
              </w:rPr>
              <w:t>unwashed</w:t>
            </w:r>
            <w:r w:rsidRPr="00A71E39">
              <w:rPr>
                <w:spacing w:val="8"/>
                <w:sz w:val="16"/>
                <w:szCs w:val="16"/>
              </w:rPr>
              <w:t xml:space="preserve"> </w:t>
            </w:r>
            <w:r w:rsidRPr="00A71E39">
              <w:rPr>
                <w:spacing w:val="-1"/>
                <w:sz w:val="16"/>
                <w:szCs w:val="16"/>
              </w:rPr>
              <w:t>fine</w:t>
            </w:r>
            <w:r w:rsidRPr="00A71E39">
              <w:rPr>
                <w:spacing w:val="7"/>
                <w:sz w:val="16"/>
                <w:szCs w:val="16"/>
              </w:rPr>
              <w:t xml:space="preserve"> </w:t>
            </w:r>
            <w:r w:rsidRPr="00A71E39">
              <w:rPr>
                <w:spacing w:val="-1"/>
                <w:sz w:val="16"/>
                <w:szCs w:val="16"/>
              </w:rPr>
              <w:t>aggregate</w:t>
            </w:r>
            <w:r w:rsidRPr="00A71E39">
              <w:rPr>
                <w:spacing w:val="5"/>
                <w:sz w:val="16"/>
                <w:szCs w:val="16"/>
              </w:rPr>
              <w:t xml:space="preserve"> </w:t>
            </w:r>
            <w:r w:rsidRPr="00A71E39">
              <w:rPr>
                <w:spacing w:val="-1"/>
                <w:sz w:val="16"/>
                <w:szCs w:val="16"/>
              </w:rPr>
              <w:t>mortar</w:t>
            </w:r>
            <w:r w:rsidRPr="00A71E39">
              <w:rPr>
                <w:spacing w:val="7"/>
                <w:sz w:val="16"/>
                <w:szCs w:val="16"/>
              </w:rPr>
              <w:t xml:space="preserve"> </w:t>
            </w:r>
            <w:r w:rsidRPr="00A71E39">
              <w:rPr>
                <w:spacing w:val="-1"/>
                <w:sz w:val="16"/>
                <w:szCs w:val="16"/>
              </w:rPr>
              <w:t>specimens</w:t>
            </w:r>
            <w:r w:rsidRPr="00A71E39">
              <w:rPr>
                <w:spacing w:val="7"/>
                <w:sz w:val="16"/>
                <w:szCs w:val="16"/>
              </w:rPr>
              <w:t xml:space="preserve"> </w:t>
            </w:r>
            <w:r w:rsidRPr="00A71E39">
              <w:rPr>
                <w:spacing w:val="-1"/>
                <w:sz w:val="16"/>
                <w:szCs w:val="16"/>
              </w:rPr>
              <w:t>shall</w:t>
            </w:r>
            <w:r w:rsidRPr="00A71E39">
              <w:rPr>
                <w:spacing w:val="8"/>
                <w:sz w:val="16"/>
                <w:szCs w:val="16"/>
              </w:rPr>
              <w:t xml:space="preserve"> </w:t>
            </w:r>
            <w:r w:rsidRPr="00A71E39">
              <w:rPr>
                <w:spacing w:val="-1"/>
                <w:sz w:val="16"/>
                <w:szCs w:val="16"/>
              </w:rPr>
              <w:t>not</w:t>
            </w:r>
            <w:r w:rsidRPr="00A71E39">
              <w:rPr>
                <w:spacing w:val="9"/>
                <w:sz w:val="16"/>
                <w:szCs w:val="16"/>
              </w:rPr>
              <w:t xml:space="preserve"> </w:t>
            </w:r>
            <w:r w:rsidRPr="00A71E39">
              <w:rPr>
                <w:spacing w:val="-1"/>
                <w:sz w:val="16"/>
                <w:szCs w:val="16"/>
              </w:rPr>
              <w:t>differ</w:t>
            </w:r>
            <w:r w:rsidRPr="00A71E39">
              <w:rPr>
                <w:spacing w:val="5"/>
                <w:sz w:val="16"/>
                <w:szCs w:val="16"/>
              </w:rPr>
              <w:t xml:space="preserve"> </w:t>
            </w:r>
            <w:r w:rsidRPr="00A71E39">
              <w:rPr>
                <w:spacing w:val="-1"/>
                <w:sz w:val="16"/>
                <w:szCs w:val="16"/>
              </w:rPr>
              <w:t>from</w:t>
            </w:r>
            <w:r w:rsidRPr="00A71E39">
              <w:rPr>
                <w:spacing w:val="11"/>
                <w:sz w:val="16"/>
                <w:szCs w:val="16"/>
              </w:rPr>
              <w:t xml:space="preserve"> </w:t>
            </w:r>
            <w:r w:rsidRPr="00A71E39">
              <w:rPr>
                <w:spacing w:val="-1"/>
                <w:sz w:val="16"/>
                <w:szCs w:val="16"/>
              </w:rPr>
              <w:t>the</w:t>
            </w:r>
            <w:r w:rsidRPr="00A71E39">
              <w:rPr>
                <w:spacing w:val="7"/>
                <w:sz w:val="16"/>
                <w:szCs w:val="16"/>
              </w:rPr>
              <w:t xml:space="preserve"> </w:t>
            </w:r>
            <w:r w:rsidRPr="00A71E39">
              <w:rPr>
                <w:spacing w:val="-1"/>
                <w:sz w:val="16"/>
                <w:szCs w:val="16"/>
              </w:rPr>
              <w:t>washed</w:t>
            </w:r>
            <w:r w:rsidRPr="00A71E39">
              <w:rPr>
                <w:spacing w:val="7"/>
                <w:sz w:val="16"/>
                <w:szCs w:val="16"/>
              </w:rPr>
              <w:t xml:space="preserve"> </w:t>
            </w:r>
            <w:r w:rsidRPr="00A71E39">
              <w:rPr>
                <w:spacing w:val="-1"/>
                <w:sz w:val="16"/>
                <w:szCs w:val="16"/>
              </w:rPr>
              <w:t>fine</w:t>
            </w:r>
            <w:r w:rsidRPr="00A71E39">
              <w:rPr>
                <w:spacing w:val="7"/>
                <w:sz w:val="16"/>
                <w:szCs w:val="16"/>
              </w:rPr>
              <w:t xml:space="preserve"> </w:t>
            </w:r>
            <w:r w:rsidRPr="00A71E39">
              <w:rPr>
                <w:spacing w:val="-1"/>
                <w:sz w:val="16"/>
                <w:szCs w:val="16"/>
              </w:rPr>
              <w:t>aggregate</w:t>
            </w:r>
            <w:r w:rsidRPr="00A71E39">
              <w:rPr>
                <w:spacing w:val="7"/>
                <w:sz w:val="16"/>
                <w:szCs w:val="16"/>
              </w:rPr>
              <w:t xml:space="preserve"> </w:t>
            </w:r>
            <w:r w:rsidRPr="00A71E39">
              <w:rPr>
                <w:spacing w:val="-1"/>
                <w:sz w:val="16"/>
                <w:szCs w:val="16"/>
              </w:rPr>
              <w:t>mortar</w:t>
            </w:r>
            <w:r w:rsidRPr="00A71E39">
              <w:rPr>
                <w:spacing w:val="71"/>
                <w:sz w:val="16"/>
                <w:szCs w:val="16"/>
              </w:rPr>
              <w:t xml:space="preserve"> </w:t>
            </w:r>
            <w:r w:rsidRPr="00A71E39">
              <w:rPr>
                <w:spacing w:val="-1"/>
                <w:sz w:val="16"/>
                <w:szCs w:val="16"/>
              </w:rPr>
              <w:t>specimens</w:t>
            </w:r>
            <w:r w:rsidRPr="00A71E39">
              <w:rPr>
                <w:sz w:val="16"/>
                <w:szCs w:val="16"/>
              </w:rPr>
              <w:t xml:space="preserve"> </w:t>
            </w:r>
            <w:r w:rsidRPr="00A71E39">
              <w:rPr>
                <w:spacing w:val="-1"/>
                <w:sz w:val="16"/>
                <w:szCs w:val="16"/>
              </w:rPr>
              <w:t>by</w:t>
            </w:r>
            <w:r w:rsidRPr="00A71E39">
              <w:rPr>
                <w:spacing w:val="-3"/>
                <w:sz w:val="16"/>
                <w:szCs w:val="16"/>
              </w:rPr>
              <w:t xml:space="preserve"> </w:t>
            </w:r>
            <w:r w:rsidRPr="00A71E39">
              <w:rPr>
                <w:sz w:val="16"/>
                <w:szCs w:val="16"/>
              </w:rPr>
              <w:t>more</w:t>
            </w:r>
            <w:r w:rsidRPr="00A71E39">
              <w:rPr>
                <w:spacing w:val="-2"/>
                <w:sz w:val="16"/>
                <w:szCs w:val="16"/>
              </w:rPr>
              <w:t xml:space="preserve"> </w:t>
            </w:r>
            <w:r w:rsidRPr="00A71E39">
              <w:rPr>
                <w:spacing w:val="-1"/>
                <w:sz w:val="16"/>
                <w:szCs w:val="16"/>
              </w:rPr>
              <w:t>than</w:t>
            </w:r>
            <w:r w:rsidRPr="00A71E39">
              <w:rPr>
                <w:sz w:val="16"/>
                <w:szCs w:val="16"/>
              </w:rPr>
              <w:t xml:space="preserve"> </w:t>
            </w:r>
            <w:r w:rsidRPr="00A71E39">
              <w:rPr>
                <w:spacing w:val="-1"/>
                <w:sz w:val="16"/>
                <w:szCs w:val="16"/>
              </w:rPr>
              <w:t>10%.</w:t>
            </w:r>
          </w:p>
          <w:p w14:paraId="67C0C651" w14:textId="77777777" w:rsidR="00F87793" w:rsidRPr="00A71E39" w:rsidRDefault="00F87793" w:rsidP="00BA230F">
            <w:pPr>
              <w:pStyle w:val="TableParagraph"/>
              <w:spacing w:before="1"/>
              <w:jc w:val="both"/>
              <w:rPr>
                <w:rFonts w:ascii="Times New Roman" w:eastAsia="Times New Roman" w:hAnsi="Times New Roman"/>
                <w:sz w:val="16"/>
                <w:szCs w:val="16"/>
              </w:rPr>
            </w:pPr>
          </w:p>
          <w:p w14:paraId="087D58D4" w14:textId="60EC17F6" w:rsidR="00F87793" w:rsidRPr="00A71E39" w:rsidRDefault="5FA314FE" w:rsidP="00F87793">
            <w:pPr>
              <w:pStyle w:val="ListParagraph"/>
              <w:widowControl w:val="0"/>
              <w:numPr>
                <w:ilvl w:val="0"/>
                <w:numId w:val="30"/>
              </w:numPr>
              <w:tabs>
                <w:tab w:val="left" w:pos="444"/>
              </w:tabs>
              <w:spacing w:line="236" w:lineRule="auto"/>
              <w:ind w:left="442" w:right="171" w:hanging="390"/>
              <w:jc w:val="both"/>
              <w:rPr>
                <w:rFonts w:eastAsia="Arial"/>
                <w:sz w:val="16"/>
                <w:szCs w:val="16"/>
              </w:rPr>
            </w:pPr>
            <w:bookmarkStart w:id="58" w:name="_Int_JnDsHglD"/>
            <w:r w:rsidRPr="00A71E39">
              <w:rPr>
                <w:spacing w:val="-1"/>
                <w:sz w:val="16"/>
                <w:szCs w:val="16"/>
              </w:rPr>
              <w:t>This</w:t>
            </w:r>
            <w:r w:rsidRPr="00A71E39">
              <w:rPr>
                <w:spacing w:val="9"/>
                <w:sz w:val="16"/>
                <w:szCs w:val="16"/>
              </w:rPr>
              <w:t xml:space="preserve"> </w:t>
            </w:r>
            <w:r w:rsidRPr="00A71E39">
              <w:rPr>
                <w:spacing w:val="-1"/>
                <w:sz w:val="16"/>
                <w:szCs w:val="16"/>
              </w:rPr>
              <w:t>requirement</w:t>
            </w:r>
            <w:r w:rsidRPr="00A71E39">
              <w:rPr>
                <w:spacing w:val="6"/>
                <w:sz w:val="16"/>
                <w:szCs w:val="16"/>
              </w:rPr>
              <w:t xml:space="preserve"> </w:t>
            </w:r>
            <w:r w:rsidRPr="00A71E39">
              <w:rPr>
                <w:spacing w:val="-1"/>
                <w:sz w:val="16"/>
                <w:szCs w:val="16"/>
              </w:rPr>
              <w:t>shall</w:t>
            </w:r>
            <w:r w:rsidRPr="00A71E39">
              <w:rPr>
                <w:spacing w:val="8"/>
                <w:sz w:val="16"/>
                <w:szCs w:val="16"/>
              </w:rPr>
              <w:t xml:space="preserve"> </w:t>
            </w:r>
            <w:r w:rsidRPr="00A71E39">
              <w:rPr>
                <w:spacing w:val="-1"/>
                <w:sz w:val="16"/>
                <w:szCs w:val="16"/>
              </w:rPr>
              <w:t>apply</w:t>
            </w:r>
            <w:r w:rsidRPr="00A71E39">
              <w:rPr>
                <w:spacing w:val="7"/>
                <w:sz w:val="16"/>
                <w:szCs w:val="16"/>
              </w:rPr>
              <w:t xml:space="preserve"> </w:t>
            </w:r>
            <w:r w:rsidRPr="00A71E39">
              <w:rPr>
                <w:sz w:val="16"/>
                <w:szCs w:val="16"/>
              </w:rPr>
              <w:t>to</w:t>
            </w:r>
            <w:r w:rsidRPr="00A71E39">
              <w:rPr>
                <w:spacing w:val="7"/>
                <w:sz w:val="16"/>
                <w:szCs w:val="16"/>
              </w:rPr>
              <w:t xml:space="preserve"> </w:t>
            </w:r>
            <w:r w:rsidRPr="00A71E39">
              <w:rPr>
                <w:spacing w:val="-2"/>
                <w:sz w:val="16"/>
                <w:szCs w:val="16"/>
              </w:rPr>
              <w:t>all</w:t>
            </w:r>
            <w:r w:rsidRPr="00A71E39">
              <w:rPr>
                <w:spacing w:val="6"/>
                <w:sz w:val="16"/>
                <w:szCs w:val="16"/>
              </w:rPr>
              <w:t xml:space="preserve"> </w:t>
            </w:r>
            <w:r w:rsidRPr="00A71E39">
              <w:rPr>
                <w:spacing w:val="-1"/>
                <w:sz w:val="16"/>
                <w:szCs w:val="16"/>
              </w:rPr>
              <w:t>fine</w:t>
            </w:r>
            <w:r w:rsidRPr="00A71E39">
              <w:rPr>
                <w:spacing w:val="7"/>
                <w:sz w:val="16"/>
                <w:szCs w:val="16"/>
              </w:rPr>
              <w:t xml:space="preserve"> </w:t>
            </w:r>
            <w:r w:rsidRPr="00A71E39">
              <w:rPr>
                <w:spacing w:val="-1"/>
                <w:sz w:val="16"/>
                <w:szCs w:val="16"/>
              </w:rPr>
              <w:t>aggregates</w:t>
            </w:r>
            <w:r w:rsidRPr="00A71E39">
              <w:rPr>
                <w:spacing w:val="10"/>
                <w:sz w:val="16"/>
                <w:szCs w:val="16"/>
              </w:rPr>
              <w:t xml:space="preserve"> </w:t>
            </w:r>
            <w:r w:rsidRPr="00A71E39">
              <w:rPr>
                <w:spacing w:val="-1"/>
                <w:sz w:val="16"/>
                <w:szCs w:val="16"/>
              </w:rPr>
              <w:t>used</w:t>
            </w:r>
            <w:r w:rsidRPr="00A71E39">
              <w:rPr>
                <w:spacing w:val="5"/>
                <w:sz w:val="16"/>
                <w:szCs w:val="16"/>
              </w:rPr>
              <w:t xml:space="preserve"> </w:t>
            </w:r>
            <w:r w:rsidRPr="00A71E39">
              <w:rPr>
                <w:sz w:val="16"/>
                <w:szCs w:val="16"/>
              </w:rPr>
              <w:t>in</w:t>
            </w:r>
            <w:r w:rsidRPr="00A71E39">
              <w:rPr>
                <w:spacing w:val="7"/>
                <w:sz w:val="16"/>
                <w:szCs w:val="16"/>
              </w:rPr>
              <w:t xml:space="preserve"> </w:t>
            </w:r>
            <w:r w:rsidRPr="00A71E39">
              <w:rPr>
                <w:spacing w:val="-1"/>
                <w:sz w:val="16"/>
                <w:szCs w:val="16"/>
              </w:rPr>
              <w:t>concrete</w:t>
            </w:r>
            <w:r w:rsidRPr="00A71E39">
              <w:rPr>
                <w:spacing w:val="7"/>
                <w:sz w:val="16"/>
                <w:szCs w:val="16"/>
              </w:rPr>
              <w:t xml:space="preserve"> </w:t>
            </w:r>
            <w:r w:rsidRPr="00A71E39">
              <w:rPr>
                <w:spacing w:val="-1"/>
                <w:sz w:val="16"/>
                <w:szCs w:val="16"/>
              </w:rPr>
              <w:t>pavement</w:t>
            </w:r>
            <w:r w:rsidR="46E4D544" w:rsidRPr="00A71E39">
              <w:rPr>
                <w:spacing w:val="9"/>
                <w:sz w:val="16"/>
                <w:szCs w:val="16"/>
              </w:rPr>
              <w:t>, concrete b</w:t>
            </w:r>
            <w:r w:rsidR="46E4D544" w:rsidRPr="00A71E39">
              <w:rPr>
                <w:sz w:val="16"/>
                <w:szCs w:val="16"/>
              </w:rPr>
              <w:t xml:space="preserve">ase, </w:t>
            </w:r>
            <w:r w:rsidR="3C909344" w:rsidRPr="00A71E39">
              <w:rPr>
                <w:sz w:val="16"/>
                <w:szCs w:val="16"/>
              </w:rPr>
              <w:t>full depth repair, partial depth repair,</w:t>
            </w:r>
            <w:r w:rsidR="46E4D544" w:rsidRPr="00A71E39">
              <w:rPr>
                <w:sz w:val="16"/>
                <w:szCs w:val="16"/>
              </w:rPr>
              <w:t xml:space="preserve"> </w:t>
            </w:r>
            <w:r w:rsidRPr="00A71E39">
              <w:rPr>
                <w:sz w:val="16"/>
                <w:szCs w:val="16"/>
              </w:rPr>
              <w:t>and exposed con</w:t>
            </w:r>
            <w:r w:rsidRPr="00A71E39">
              <w:rPr>
                <w:spacing w:val="-1"/>
                <w:sz w:val="16"/>
                <w:szCs w:val="16"/>
              </w:rPr>
              <w:t>crete</w:t>
            </w:r>
            <w:r w:rsidRPr="00A71E39">
              <w:rPr>
                <w:spacing w:val="8"/>
                <w:sz w:val="16"/>
                <w:szCs w:val="16"/>
              </w:rPr>
              <w:t xml:space="preserve"> </w:t>
            </w:r>
            <w:r w:rsidRPr="00A71E39">
              <w:rPr>
                <w:spacing w:val="-1"/>
                <w:sz w:val="16"/>
                <w:szCs w:val="16"/>
              </w:rPr>
              <w:t>bridge</w:t>
            </w:r>
            <w:r w:rsidRPr="00A71E39">
              <w:rPr>
                <w:spacing w:val="86"/>
                <w:sz w:val="16"/>
                <w:szCs w:val="16"/>
              </w:rPr>
              <w:t xml:space="preserve"> </w:t>
            </w:r>
            <w:r w:rsidRPr="00A71E39">
              <w:rPr>
                <w:spacing w:val="-1"/>
                <w:sz w:val="16"/>
                <w:szCs w:val="16"/>
              </w:rPr>
              <w:t>deck</w:t>
            </w:r>
            <w:r w:rsidRPr="00A71E39">
              <w:rPr>
                <w:spacing w:val="35"/>
                <w:sz w:val="16"/>
                <w:szCs w:val="16"/>
              </w:rPr>
              <w:t xml:space="preserve"> </w:t>
            </w:r>
            <w:r w:rsidRPr="00A71E39">
              <w:rPr>
                <w:spacing w:val="-1"/>
                <w:sz w:val="16"/>
                <w:szCs w:val="16"/>
              </w:rPr>
              <w:t>driving</w:t>
            </w:r>
            <w:r w:rsidRPr="00A71E39">
              <w:rPr>
                <w:spacing w:val="31"/>
                <w:sz w:val="16"/>
                <w:szCs w:val="16"/>
              </w:rPr>
              <w:t xml:space="preserve"> </w:t>
            </w:r>
            <w:r w:rsidRPr="00A71E39">
              <w:rPr>
                <w:spacing w:val="-1"/>
                <w:sz w:val="16"/>
                <w:szCs w:val="16"/>
              </w:rPr>
              <w:t>surfaces</w:t>
            </w:r>
            <w:r w:rsidRPr="00A71E39">
              <w:rPr>
                <w:spacing w:val="36"/>
                <w:sz w:val="16"/>
                <w:szCs w:val="16"/>
              </w:rPr>
              <w:t xml:space="preserve"> </w:t>
            </w:r>
            <w:r w:rsidRPr="00A71E39">
              <w:rPr>
                <w:spacing w:val="-1"/>
                <w:sz w:val="16"/>
                <w:szCs w:val="16"/>
              </w:rPr>
              <w:t>(parking</w:t>
            </w:r>
            <w:r w:rsidRPr="00A71E39">
              <w:rPr>
                <w:spacing w:val="33"/>
                <w:sz w:val="16"/>
                <w:szCs w:val="16"/>
              </w:rPr>
              <w:t xml:space="preserve"> </w:t>
            </w:r>
            <w:r w:rsidRPr="00A71E39">
              <w:rPr>
                <w:spacing w:val="-1"/>
                <w:sz w:val="16"/>
                <w:szCs w:val="16"/>
              </w:rPr>
              <w:t>lots</w:t>
            </w:r>
            <w:r w:rsidRPr="00A71E39">
              <w:rPr>
                <w:spacing w:val="36"/>
                <w:sz w:val="16"/>
                <w:szCs w:val="16"/>
              </w:rPr>
              <w:t xml:space="preserve"> </w:t>
            </w:r>
            <w:r w:rsidRPr="00A71E39">
              <w:rPr>
                <w:spacing w:val="-1"/>
                <w:sz w:val="16"/>
                <w:szCs w:val="16"/>
              </w:rPr>
              <w:t>are</w:t>
            </w:r>
            <w:r w:rsidRPr="00A71E39">
              <w:rPr>
                <w:spacing w:val="33"/>
                <w:sz w:val="16"/>
                <w:szCs w:val="16"/>
              </w:rPr>
              <w:t xml:space="preserve"> </w:t>
            </w:r>
            <w:r w:rsidRPr="00A71E39">
              <w:rPr>
                <w:spacing w:val="-1"/>
                <w:sz w:val="16"/>
                <w:szCs w:val="16"/>
              </w:rPr>
              <w:t>excluded).</w:t>
            </w:r>
            <w:r w:rsidRPr="00A71E39">
              <w:rPr>
                <w:spacing w:val="26"/>
                <w:sz w:val="16"/>
                <w:szCs w:val="16"/>
              </w:rPr>
              <w:t xml:space="preserve"> </w:t>
            </w:r>
            <w:r w:rsidRPr="00A71E39">
              <w:rPr>
                <w:spacing w:val="-1"/>
                <w:sz w:val="16"/>
                <w:szCs w:val="16"/>
              </w:rPr>
              <w:t>Fine</w:t>
            </w:r>
            <w:r w:rsidRPr="00A71E39">
              <w:rPr>
                <w:spacing w:val="33"/>
                <w:sz w:val="16"/>
                <w:szCs w:val="16"/>
              </w:rPr>
              <w:t xml:space="preserve"> </w:t>
            </w:r>
            <w:r w:rsidRPr="00A71E39">
              <w:rPr>
                <w:spacing w:val="-1"/>
                <w:sz w:val="16"/>
                <w:szCs w:val="16"/>
              </w:rPr>
              <w:t>aggregates</w:t>
            </w:r>
            <w:r w:rsidRPr="00A71E39">
              <w:rPr>
                <w:spacing w:val="36"/>
                <w:sz w:val="16"/>
                <w:szCs w:val="16"/>
              </w:rPr>
              <w:t xml:space="preserve"> </w:t>
            </w:r>
            <w:r w:rsidRPr="00A71E39">
              <w:rPr>
                <w:spacing w:val="-1"/>
                <w:sz w:val="16"/>
                <w:szCs w:val="16"/>
              </w:rPr>
              <w:t>not</w:t>
            </w:r>
            <w:r w:rsidRPr="00A71E39">
              <w:rPr>
                <w:spacing w:val="32"/>
                <w:sz w:val="16"/>
                <w:szCs w:val="16"/>
              </w:rPr>
              <w:t xml:space="preserve"> </w:t>
            </w:r>
            <w:r w:rsidRPr="00A71E39">
              <w:rPr>
                <w:spacing w:val="-1"/>
                <w:sz w:val="16"/>
                <w:szCs w:val="16"/>
              </w:rPr>
              <w:t>meeting</w:t>
            </w:r>
            <w:r w:rsidRPr="00A71E39">
              <w:rPr>
                <w:spacing w:val="32"/>
                <w:sz w:val="16"/>
                <w:szCs w:val="16"/>
              </w:rPr>
              <w:t xml:space="preserve"> </w:t>
            </w:r>
            <w:r w:rsidRPr="00A71E39">
              <w:rPr>
                <w:spacing w:val="-1"/>
                <w:sz w:val="16"/>
                <w:szCs w:val="16"/>
              </w:rPr>
              <w:t>the</w:t>
            </w:r>
            <w:r w:rsidRPr="00A71E39">
              <w:rPr>
                <w:spacing w:val="33"/>
                <w:sz w:val="16"/>
                <w:szCs w:val="16"/>
              </w:rPr>
              <w:t xml:space="preserve"> </w:t>
            </w:r>
            <w:r w:rsidRPr="00A71E39">
              <w:rPr>
                <w:spacing w:val="-1"/>
                <w:sz w:val="16"/>
                <w:szCs w:val="16"/>
              </w:rPr>
              <w:t>IR</w:t>
            </w:r>
            <w:r w:rsidRPr="00A71E39">
              <w:rPr>
                <w:spacing w:val="-1"/>
                <w:position w:val="-1"/>
                <w:sz w:val="10"/>
                <w:szCs w:val="10"/>
              </w:rPr>
              <w:t>R75</w:t>
            </w:r>
            <w:r w:rsidRPr="00A71E39">
              <w:rPr>
                <w:spacing w:val="23"/>
                <w:position w:val="-1"/>
                <w:sz w:val="10"/>
                <w:szCs w:val="10"/>
              </w:rPr>
              <w:t xml:space="preserve"> </w:t>
            </w:r>
            <w:r w:rsidRPr="00A71E39">
              <w:rPr>
                <w:spacing w:val="-1"/>
                <w:sz w:val="16"/>
                <w:szCs w:val="16"/>
              </w:rPr>
              <w:t>requirement</w:t>
            </w:r>
            <w:r w:rsidRPr="00A71E39">
              <w:rPr>
                <w:spacing w:val="33"/>
                <w:sz w:val="16"/>
                <w:szCs w:val="16"/>
              </w:rPr>
              <w:t xml:space="preserve"> </w:t>
            </w:r>
            <w:r w:rsidRPr="00A71E39">
              <w:rPr>
                <w:sz w:val="16"/>
                <w:szCs w:val="16"/>
              </w:rPr>
              <w:t>may</w:t>
            </w:r>
            <w:r w:rsidRPr="00A71E39">
              <w:rPr>
                <w:spacing w:val="33"/>
                <w:sz w:val="16"/>
                <w:szCs w:val="16"/>
              </w:rPr>
              <w:t xml:space="preserve"> </w:t>
            </w:r>
            <w:r w:rsidRPr="00A71E39">
              <w:rPr>
                <w:spacing w:val="-1"/>
                <w:sz w:val="16"/>
                <w:szCs w:val="16"/>
              </w:rPr>
              <w:t>be</w:t>
            </w:r>
            <w:r w:rsidRPr="00A71E39">
              <w:rPr>
                <w:spacing w:val="34"/>
                <w:sz w:val="16"/>
                <w:szCs w:val="16"/>
              </w:rPr>
              <w:t xml:space="preserve"> </w:t>
            </w:r>
            <w:r w:rsidRPr="00A71E39">
              <w:rPr>
                <w:spacing w:val="-1"/>
                <w:sz w:val="16"/>
                <w:szCs w:val="16"/>
              </w:rPr>
              <w:t>uniformly</w:t>
            </w:r>
            <w:r w:rsidRPr="00A71E39">
              <w:rPr>
                <w:spacing w:val="59"/>
                <w:sz w:val="16"/>
                <w:szCs w:val="16"/>
              </w:rPr>
              <w:t xml:space="preserve"> </w:t>
            </w:r>
            <w:r w:rsidRPr="00A71E39">
              <w:rPr>
                <w:spacing w:val="-1"/>
                <w:position w:val="2"/>
                <w:sz w:val="16"/>
                <w:szCs w:val="16"/>
              </w:rPr>
              <w:t>blended</w:t>
            </w:r>
            <w:r w:rsidRPr="00A71E39">
              <w:rPr>
                <w:position w:val="2"/>
                <w:sz w:val="16"/>
                <w:szCs w:val="16"/>
              </w:rPr>
              <w:t xml:space="preserve"> </w:t>
            </w:r>
            <w:r w:rsidRPr="00A71E39">
              <w:rPr>
                <w:spacing w:val="-1"/>
                <w:position w:val="2"/>
                <w:sz w:val="16"/>
                <w:szCs w:val="16"/>
              </w:rPr>
              <w:t>with</w:t>
            </w:r>
            <w:r w:rsidRPr="00A71E39">
              <w:rPr>
                <w:position w:val="2"/>
                <w:sz w:val="16"/>
                <w:szCs w:val="16"/>
              </w:rPr>
              <w:t xml:space="preserve"> </w:t>
            </w:r>
            <w:r w:rsidRPr="00A71E39">
              <w:rPr>
                <w:spacing w:val="-1"/>
                <w:position w:val="2"/>
                <w:sz w:val="16"/>
                <w:szCs w:val="16"/>
              </w:rPr>
              <w:t>other</w:t>
            </w:r>
            <w:r w:rsidRPr="00A71E39">
              <w:rPr>
                <w:position w:val="2"/>
                <w:sz w:val="16"/>
                <w:szCs w:val="16"/>
              </w:rPr>
              <w:t xml:space="preserve"> </w:t>
            </w:r>
            <w:r w:rsidRPr="00A71E39">
              <w:rPr>
                <w:spacing w:val="-1"/>
                <w:position w:val="2"/>
                <w:sz w:val="16"/>
                <w:szCs w:val="16"/>
              </w:rPr>
              <w:t>suitable</w:t>
            </w:r>
            <w:r w:rsidRPr="00A71E39">
              <w:rPr>
                <w:spacing w:val="-2"/>
                <w:position w:val="2"/>
                <w:sz w:val="16"/>
                <w:szCs w:val="16"/>
              </w:rPr>
              <w:t xml:space="preserve"> </w:t>
            </w:r>
            <w:r w:rsidRPr="00A71E39">
              <w:rPr>
                <w:spacing w:val="-1"/>
                <w:position w:val="2"/>
                <w:sz w:val="16"/>
                <w:szCs w:val="16"/>
              </w:rPr>
              <w:t>fine</w:t>
            </w:r>
            <w:r w:rsidRPr="00A71E39">
              <w:rPr>
                <w:position w:val="2"/>
                <w:sz w:val="16"/>
                <w:szCs w:val="16"/>
              </w:rPr>
              <w:t xml:space="preserve"> </w:t>
            </w:r>
            <w:r w:rsidRPr="00A71E39">
              <w:rPr>
                <w:spacing w:val="-1"/>
                <w:position w:val="2"/>
                <w:sz w:val="16"/>
                <w:szCs w:val="16"/>
              </w:rPr>
              <w:t>aggregate(s),</w:t>
            </w:r>
            <w:r w:rsidRPr="00A71E39">
              <w:rPr>
                <w:spacing w:val="2"/>
                <w:position w:val="2"/>
                <w:sz w:val="16"/>
                <w:szCs w:val="16"/>
              </w:rPr>
              <w:t xml:space="preserve"> </w:t>
            </w:r>
            <w:r w:rsidRPr="00A71E39">
              <w:rPr>
                <w:sz w:val="16"/>
                <w:szCs w:val="16"/>
              </w:rPr>
              <w:t>to</w:t>
            </w:r>
            <w:r w:rsidRPr="00A71E39">
              <w:rPr>
                <w:spacing w:val="-2"/>
                <w:position w:val="2"/>
                <w:sz w:val="16"/>
                <w:szCs w:val="16"/>
              </w:rPr>
              <w:t xml:space="preserve"> </w:t>
            </w:r>
            <w:r w:rsidRPr="00A71E39">
              <w:rPr>
                <w:spacing w:val="-1"/>
                <w:position w:val="2"/>
                <w:sz w:val="16"/>
                <w:szCs w:val="16"/>
              </w:rPr>
              <w:t>increase</w:t>
            </w:r>
            <w:r w:rsidRPr="00A71E39">
              <w:rPr>
                <w:spacing w:val="-2"/>
                <w:position w:val="2"/>
                <w:sz w:val="16"/>
                <w:szCs w:val="16"/>
              </w:rPr>
              <w:t xml:space="preserve"> </w:t>
            </w:r>
            <w:r w:rsidRPr="00A71E39">
              <w:rPr>
                <w:spacing w:val="-1"/>
                <w:position w:val="2"/>
                <w:sz w:val="16"/>
                <w:szCs w:val="16"/>
              </w:rPr>
              <w:t>the</w:t>
            </w:r>
            <w:r w:rsidRPr="00A71E39">
              <w:rPr>
                <w:spacing w:val="-2"/>
                <w:position w:val="2"/>
                <w:sz w:val="16"/>
                <w:szCs w:val="16"/>
              </w:rPr>
              <w:t xml:space="preserve"> </w:t>
            </w:r>
            <w:r w:rsidRPr="00A71E39">
              <w:rPr>
                <w:spacing w:val="-1"/>
                <w:position w:val="2"/>
                <w:sz w:val="16"/>
                <w:szCs w:val="16"/>
              </w:rPr>
              <w:t>IR</w:t>
            </w:r>
            <w:r w:rsidRPr="00A71E39">
              <w:rPr>
                <w:spacing w:val="-1"/>
                <w:sz w:val="10"/>
                <w:szCs w:val="10"/>
              </w:rPr>
              <w:t>R75</w:t>
            </w:r>
            <w:r w:rsidRPr="00A71E39">
              <w:rPr>
                <w:sz w:val="10"/>
                <w:szCs w:val="10"/>
              </w:rPr>
              <w:t xml:space="preserve"> </w:t>
            </w:r>
            <w:r w:rsidRPr="00A71E39">
              <w:rPr>
                <w:position w:val="2"/>
                <w:sz w:val="16"/>
                <w:szCs w:val="16"/>
              </w:rPr>
              <w:t>to</w:t>
            </w:r>
            <w:r w:rsidRPr="00A71E39">
              <w:rPr>
                <w:spacing w:val="-2"/>
                <w:position w:val="2"/>
                <w:sz w:val="16"/>
                <w:szCs w:val="16"/>
              </w:rPr>
              <w:t xml:space="preserve"> </w:t>
            </w:r>
            <w:r w:rsidRPr="00A71E39">
              <w:rPr>
                <w:position w:val="2"/>
                <w:sz w:val="16"/>
                <w:szCs w:val="16"/>
              </w:rPr>
              <w:t>a</w:t>
            </w:r>
            <w:r w:rsidRPr="00A71E39">
              <w:rPr>
                <w:spacing w:val="-2"/>
                <w:position w:val="2"/>
                <w:sz w:val="16"/>
                <w:szCs w:val="16"/>
              </w:rPr>
              <w:t xml:space="preserve"> </w:t>
            </w:r>
            <w:r w:rsidRPr="00A71E39">
              <w:rPr>
                <w:spacing w:val="-1"/>
                <w:position w:val="2"/>
                <w:sz w:val="16"/>
                <w:szCs w:val="16"/>
              </w:rPr>
              <w:t>minimum</w:t>
            </w:r>
            <w:r w:rsidRPr="00A71E39">
              <w:rPr>
                <w:spacing w:val="1"/>
                <w:position w:val="2"/>
                <w:sz w:val="16"/>
                <w:szCs w:val="16"/>
              </w:rPr>
              <w:t xml:space="preserve"> </w:t>
            </w:r>
            <w:r w:rsidRPr="00A71E39">
              <w:rPr>
                <w:spacing w:val="-2"/>
                <w:position w:val="2"/>
                <w:sz w:val="16"/>
                <w:szCs w:val="16"/>
              </w:rPr>
              <w:t>of</w:t>
            </w:r>
            <w:r w:rsidRPr="00A71E39">
              <w:rPr>
                <w:spacing w:val="2"/>
                <w:position w:val="2"/>
                <w:sz w:val="16"/>
                <w:szCs w:val="16"/>
              </w:rPr>
              <w:t xml:space="preserve"> </w:t>
            </w:r>
            <w:r w:rsidRPr="00A71E39">
              <w:rPr>
                <w:spacing w:val="-1"/>
                <w:position w:val="2"/>
                <w:sz w:val="16"/>
                <w:szCs w:val="16"/>
              </w:rPr>
              <w:t>60%.</w:t>
            </w:r>
            <w:bookmarkEnd w:id="58"/>
          </w:p>
          <w:p w14:paraId="308D56CC" w14:textId="77777777" w:rsidR="00F87793" w:rsidRPr="00A71E39" w:rsidRDefault="00F87793" w:rsidP="00BA230F">
            <w:pPr>
              <w:pStyle w:val="TableParagraph"/>
              <w:spacing w:before="2"/>
              <w:jc w:val="both"/>
              <w:rPr>
                <w:rFonts w:ascii="Times New Roman" w:eastAsia="Times New Roman" w:hAnsi="Times New Roman"/>
                <w:sz w:val="20"/>
                <w:szCs w:val="20"/>
              </w:rPr>
            </w:pPr>
          </w:p>
          <w:p w14:paraId="37F39539" w14:textId="77777777" w:rsidR="00F87793" w:rsidRPr="00A71E39" w:rsidRDefault="5FA314FE" w:rsidP="00F87793">
            <w:pPr>
              <w:pStyle w:val="ListParagraph"/>
              <w:widowControl w:val="0"/>
              <w:numPr>
                <w:ilvl w:val="0"/>
                <w:numId w:val="30"/>
              </w:numPr>
              <w:tabs>
                <w:tab w:val="left" w:pos="412"/>
              </w:tabs>
              <w:ind w:right="171" w:hanging="360"/>
              <w:jc w:val="both"/>
              <w:rPr>
                <w:rFonts w:eastAsia="Arial"/>
                <w:sz w:val="16"/>
                <w:szCs w:val="16"/>
              </w:rPr>
            </w:pPr>
            <w:bookmarkStart w:id="59" w:name="_Int_OlboPCQT"/>
            <w:bookmarkStart w:id="60" w:name="_Hlk73578016"/>
            <w:r w:rsidRPr="00A71E39">
              <w:rPr>
                <w:spacing w:val="-1"/>
                <w:sz w:val="16"/>
                <w:szCs w:val="16"/>
              </w:rPr>
              <w:t>The</w:t>
            </w:r>
            <w:r w:rsidRPr="00A71E39">
              <w:rPr>
                <w:spacing w:val="5"/>
                <w:sz w:val="16"/>
                <w:szCs w:val="16"/>
              </w:rPr>
              <w:t xml:space="preserve"> </w:t>
            </w:r>
            <w:r w:rsidRPr="00A71E39">
              <w:rPr>
                <w:spacing w:val="-1"/>
                <w:sz w:val="16"/>
                <w:szCs w:val="16"/>
              </w:rPr>
              <w:t>need</w:t>
            </w:r>
            <w:r w:rsidRPr="00A71E39">
              <w:rPr>
                <w:spacing w:val="5"/>
                <w:sz w:val="16"/>
                <w:szCs w:val="16"/>
              </w:rPr>
              <w:t xml:space="preserve"> </w:t>
            </w:r>
            <w:r w:rsidRPr="00A71E39">
              <w:rPr>
                <w:spacing w:val="-1"/>
                <w:sz w:val="16"/>
                <w:szCs w:val="16"/>
              </w:rPr>
              <w:t>for</w:t>
            </w:r>
            <w:r w:rsidRPr="00A71E39">
              <w:rPr>
                <w:spacing w:val="5"/>
                <w:sz w:val="16"/>
                <w:szCs w:val="16"/>
              </w:rPr>
              <w:t xml:space="preserve"> </w:t>
            </w:r>
            <w:r w:rsidRPr="00A71E39">
              <w:rPr>
                <w:spacing w:val="-1"/>
                <w:sz w:val="16"/>
                <w:szCs w:val="16"/>
              </w:rPr>
              <w:t>data</w:t>
            </w:r>
            <w:r w:rsidRPr="00A71E39">
              <w:rPr>
                <w:spacing w:val="5"/>
                <w:sz w:val="16"/>
                <w:szCs w:val="16"/>
              </w:rPr>
              <w:t xml:space="preserve"> </w:t>
            </w:r>
            <w:r w:rsidRPr="00A71E39">
              <w:rPr>
                <w:sz w:val="16"/>
                <w:szCs w:val="16"/>
              </w:rPr>
              <w:t>to</w:t>
            </w:r>
            <w:r w:rsidRPr="00A71E39">
              <w:rPr>
                <w:spacing w:val="5"/>
                <w:sz w:val="16"/>
                <w:szCs w:val="16"/>
              </w:rPr>
              <w:t xml:space="preserve"> </w:t>
            </w:r>
            <w:r w:rsidRPr="00A71E39">
              <w:rPr>
                <w:spacing w:val="-1"/>
                <w:sz w:val="16"/>
                <w:szCs w:val="16"/>
              </w:rPr>
              <w:t>demonstrate</w:t>
            </w:r>
            <w:r w:rsidRPr="00A71E39">
              <w:rPr>
                <w:spacing w:val="2"/>
                <w:sz w:val="16"/>
                <w:szCs w:val="16"/>
              </w:rPr>
              <w:t xml:space="preserve"> </w:t>
            </w:r>
            <w:r w:rsidRPr="00A71E39">
              <w:rPr>
                <w:spacing w:val="-1"/>
                <w:sz w:val="16"/>
                <w:szCs w:val="16"/>
              </w:rPr>
              <w:t>compliance</w:t>
            </w:r>
            <w:r w:rsidRPr="00A71E39">
              <w:rPr>
                <w:spacing w:val="5"/>
                <w:sz w:val="16"/>
                <w:szCs w:val="16"/>
              </w:rPr>
              <w:t xml:space="preserve"> </w:t>
            </w:r>
            <w:r w:rsidRPr="00A71E39">
              <w:rPr>
                <w:spacing w:val="-1"/>
                <w:sz w:val="16"/>
                <w:szCs w:val="16"/>
              </w:rPr>
              <w:t>with</w:t>
            </w:r>
            <w:r w:rsidRPr="00A71E39">
              <w:rPr>
                <w:spacing w:val="6"/>
                <w:sz w:val="16"/>
                <w:szCs w:val="16"/>
              </w:rPr>
              <w:t xml:space="preserve"> </w:t>
            </w:r>
            <w:r w:rsidRPr="00A71E39">
              <w:rPr>
                <w:spacing w:val="-1"/>
                <w:sz w:val="16"/>
                <w:szCs w:val="16"/>
              </w:rPr>
              <w:t>this</w:t>
            </w:r>
            <w:r w:rsidRPr="00A71E39">
              <w:rPr>
                <w:spacing w:val="4"/>
                <w:sz w:val="16"/>
                <w:szCs w:val="16"/>
              </w:rPr>
              <w:t xml:space="preserve"> </w:t>
            </w:r>
            <w:r w:rsidRPr="00A71E39">
              <w:rPr>
                <w:spacing w:val="-1"/>
                <w:sz w:val="16"/>
                <w:szCs w:val="16"/>
              </w:rPr>
              <w:t>test</w:t>
            </w:r>
            <w:r w:rsidRPr="00A71E39">
              <w:rPr>
                <w:spacing w:val="4"/>
                <w:sz w:val="16"/>
                <w:szCs w:val="16"/>
              </w:rPr>
              <w:t xml:space="preserve"> </w:t>
            </w:r>
            <w:r w:rsidRPr="00A71E39">
              <w:rPr>
                <w:spacing w:val="-1"/>
                <w:sz w:val="16"/>
                <w:szCs w:val="16"/>
              </w:rPr>
              <w:t>shall</w:t>
            </w:r>
            <w:r w:rsidRPr="00A71E39">
              <w:rPr>
                <w:spacing w:val="6"/>
                <w:sz w:val="16"/>
                <w:szCs w:val="16"/>
              </w:rPr>
              <w:t xml:space="preserve"> </w:t>
            </w:r>
            <w:r w:rsidRPr="00A71E39">
              <w:rPr>
                <w:spacing w:val="-1"/>
                <w:sz w:val="16"/>
                <w:szCs w:val="16"/>
              </w:rPr>
              <w:t>be</w:t>
            </w:r>
            <w:r w:rsidRPr="00A71E39">
              <w:rPr>
                <w:spacing w:val="2"/>
                <w:sz w:val="16"/>
                <w:szCs w:val="16"/>
              </w:rPr>
              <w:t xml:space="preserve"> </w:t>
            </w:r>
            <w:r w:rsidRPr="00A71E39">
              <w:rPr>
                <w:spacing w:val="-1"/>
                <w:sz w:val="16"/>
                <w:szCs w:val="16"/>
              </w:rPr>
              <w:t>waived</w:t>
            </w:r>
            <w:r w:rsidRPr="00A71E39">
              <w:rPr>
                <w:spacing w:val="5"/>
                <w:sz w:val="16"/>
                <w:szCs w:val="16"/>
              </w:rPr>
              <w:t xml:space="preserve"> </w:t>
            </w:r>
            <w:r w:rsidRPr="00A71E39">
              <w:rPr>
                <w:spacing w:val="-1"/>
                <w:sz w:val="16"/>
                <w:szCs w:val="16"/>
              </w:rPr>
              <w:t>by</w:t>
            </w:r>
            <w:r w:rsidRPr="00A71E39">
              <w:rPr>
                <w:spacing w:val="4"/>
                <w:sz w:val="16"/>
                <w:szCs w:val="16"/>
              </w:rPr>
              <w:t xml:space="preserve"> </w:t>
            </w:r>
            <w:r w:rsidRPr="00A71E39">
              <w:rPr>
                <w:spacing w:val="-1"/>
                <w:sz w:val="16"/>
                <w:szCs w:val="16"/>
              </w:rPr>
              <w:t>the</w:t>
            </w:r>
            <w:r w:rsidRPr="00A71E39">
              <w:rPr>
                <w:spacing w:val="5"/>
                <w:sz w:val="16"/>
                <w:szCs w:val="16"/>
              </w:rPr>
              <w:t xml:space="preserve"> </w:t>
            </w:r>
            <w:r w:rsidRPr="00A71E39">
              <w:rPr>
                <w:spacing w:val="-1"/>
                <w:sz w:val="16"/>
                <w:szCs w:val="16"/>
              </w:rPr>
              <w:t>Contract</w:t>
            </w:r>
            <w:r w:rsidRPr="00A71E39">
              <w:rPr>
                <w:spacing w:val="6"/>
                <w:sz w:val="16"/>
                <w:szCs w:val="16"/>
              </w:rPr>
              <w:t xml:space="preserve"> </w:t>
            </w:r>
            <w:r w:rsidRPr="00A71E39">
              <w:rPr>
                <w:spacing w:val="-1"/>
                <w:sz w:val="16"/>
                <w:szCs w:val="16"/>
              </w:rPr>
              <w:t>Administrator,</w:t>
            </w:r>
            <w:r w:rsidRPr="00A71E39">
              <w:rPr>
                <w:spacing w:val="6"/>
                <w:sz w:val="16"/>
                <w:szCs w:val="16"/>
              </w:rPr>
              <w:t xml:space="preserve"> </w:t>
            </w:r>
            <w:r w:rsidRPr="00A71E39">
              <w:rPr>
                <w:sz w:val="16"/>
                <w:szCs w:val="16"/>
              </w:rPr>
              <w:t>if</w:t>
            </w:r>
            <w:r w:rsidRPr="00A71E39">
              <w:rPr>
                <w:spacing w:val="4"/>
                <w:sz w:val="16"/>
                <w:szCs w:val="16"/>
              </w:rPr>
              <w:t xml:space="preserve"> </w:t>
            </w:r>
            <w:r w:rsidRPr="00A71E39">
              <w:rPr>
                <w:spacing w:val="-1"/>
                <w:sz w:val="16"/>
                <w:szCs w:val="16"/>
              </w:rPr>
              <w:t>the</w:t>
            </w:r>
            <w:r w:rsidRPr="00A71E39">
              <w:rPr>
                <w:spacing w:val="5"/>
                <w:sz w:val="16"/>
                <w:szCs w:val="16"/>
              </w:rPr>
              <w:t xml:space="preserve"> </w:t>
            </w:r>
            <w:r w:rsidRPr="00A71E39">
              <w:rPr>
                <w:spacing w:val="-1"/>
                <w:sz w:val="16"/>
                <w:szCs w:val="16"/>
              </w:rPr>
              <w:t>fine</w:t>
            </w:r>
            <w:r w:rsidRPr="00A71E39">
              <w:rPr>
                <w:spacing w:val="5"/>
                <w:sz w:val="16"/>
                <w:szCs w:val="16"/>
              </w:rPr>
              <w:t xml:space="preserve"> </w:t>
            </w:r>
            <w:r w:rsidRPr="00A71E39">
              <w:rPr>
                <w:spacing w:val="-1"/>
                <w:sz w:val="16"/>
                <w:szCs w:val="16"/>
              </w:rPr>
              <w:t>aggregate</w:t>
            </w:r>
            <w:r w:rsidRPr="00A71E39">
              <w:rPr>
                <w:spacing w:val="85"/>
                <w:sz w:val="16"/>
                <w:szCs w:val="16"/>
              </w:rPr>
              <w:t xml:space="preserve"> </w:t>
            </w:r>
            <w:r w:rsidRPr="00A71E39">
              <w:rPr>
                <w:spacing w:val="-1"/>
                <w:sz w:val="16"/>
                <w:szCs w:val="16"/>
              </w:rPr>
              <w:t>component</w:t>
            </w:r>
            <w:r w:rsidRPr="00A71E39">
              <w:rPr>
                <w:spacing w:val="32"/>
                <w:sz w:val="16"/>
                <w:szCs w:val="16"/>
              </w:rPr>
              <w:t xml:space="preserve"> </w:t>
            </w:r>
            <w:r w:rsidRPr="00A71E39">
              <w:rPr>
                <w:sz w:val="16"/>
                <w:szCs w:val="16"/>
              </w:rPr>
              <w:t>is</w:t>
            </w:r>
            <w:r w:rsidRPr="00A71E39">
              <w:rPr>
                <w:spacing w:val="33"/>
                <w:sz w:val="16"/>
                <w:szCs w:val="16"/>
              </w:rPr>
              <w:t xml:space="preserve"> </w:t>
            </w:r>
            <w:r w:rsidRPr="00A71E39">
              <w:rPr>
                <w:spacing w:val="-2"/>
                <w:sz w:val="16"/>
                <w:szCs w:val="16"/>
              </w:rPr>
              <w:t>from</w:t>
            </w:r>
            <w:r w:rsidRPr="00A71E39">
              <w:rPr>
                <w:spacing w:val="35"/>
                <w:sz w:val="16"/>
                <w:szCs w:val="16"/>
              </w:rPr>
              <w:t xml:space="preserve"> </w:t>
            </w:r>
            <w:r w:rsidRPr="00A71E39">
              <w:rPr>
                <w:sz w:val="16"/>
                <w:szCs w:val="16"/>
              </w:rPr>
              <w:t>a</w:t>
            </w:r>
            <w:r w:rsidRPr="00A71E39">
              <w:rPr>
                <w:spacing w:val="31"/>
                <w:sz w:val="16"/>
                <w:szCs w:val="16"/>
              </w:rPr>
              <w:t xml:space="preserve"> </w:t>
            </w:r>
            <w:r w:rsidRPr="00A71E39">
              <w:rPr>
                <w:spacing w:val="-1"/>
                <w:sz w:val="16"/>
                <w:szCs w:val="16"/>
              </w:rPr>
              <w:t>source</w:t>
            </w:r>
            <w:r w:rsidRPr="00A71E39">
              <w:rPr>
                <w:spacing w:val="32"/>
                <w:sz w:val="16"/>
                <w:szCs w:val="16"/>
              </w:rPr>
              <w:t xml:space="preserve"> </w:t>
            </w:r>
            <w:r w:rsidRPr="00A71E39">
              <w:rPr>
                <w:spacing w:val="-1"/>
                <w:sz w:val="16"/>
                <w:szCs w:val="16"/>
              </w:rPr>
              <w:t>listed on the current Ontario Ministry of Transportation Structural Concrete Aggregate Sources List or the Concrete Aggregate Sources List for Concrete Base/Pavement Coarse Aggregates.</w:t>
            </w:r>
            <w:bookmarkEnd w:id="59"/>
          </w:p>
          <w:bookmarkEnd w:id="60"/>
          <w:p w14:paraId="797E50C6" w14:textId="77777777" w:rsidR="00F87793" w:rsidRPr="00A71E39" w:rsidRDefault="00F87793" w:rsidP="00BA230F">
            <w:pPr>
              <w:pStyle w:val="TableParagraph"/>
              <w:spacing w:before="2"/>
              <w:jc w:val="both"/>
              <w:rPr>
                <w:rFonts w:ascii="Times New Roman" w:eastAsia="Times New Roman" w:hAnsi="Times New Roman"/>
                <w:sz w:val="16"/>
                <w:szCs w:val="16"/>
              </w:rPr>
            </w:pPr>
          </w:p>
          <w:p w14:paraId="479762BB" w14:textId="77777777" w:rsidR="00F87793" w:rsidRPr="00A71E39" w:rsidRDefault="64BD61B5" w:rsidP="1FB06B18">
            <w:pPr>
              <w:pStyle w:val="ListParagraph"/>
              <w:widowControl w:val="0"/>
              <w:numPr>
                <w:ilvl w:val="0"/>
                <w:numId w:val="30"/>
              </w:numPr>
              <w:tabs>
                <w:tab w:val="left" w:pos="412"/>
              </w:tabs>
              <w:ind w:right="173" w:hanging="360"/>
              <w:jc w:val="both"/>
              <w:rPr>
                <w:sz w:val="16"/>
                <w:szCs w:val="16"/>
              </w:rPr>
            </w:pPr>
            <w:r w:rsidRPr="00A71E39">
              <w:rPr>
                <w:spacing w:val="-1"/>
                <w:sz w:val="16"/>
                <w:szCs w:val="16"/>
              </w:rPr>
              <w:t>This requirement only applies to aggregates produced from quarried Gull River and Bobcaygeon geological Formations and their stratigraphic equivalents.</w:t>
            </w:r>
            <w:r w:rsidR="00F87793" w:rsidRPr="00A71E39">
              <w:rPr>
                <w:sz w:val="16"/>
              </w:rPr>
              <w:tab/>
            </w:r>
          </w:p>
          <w:p w14:paraId="7B04FA47" w14:textId="77777777" w:rsidR="00F87793" w:rsidRPr="00A71E39" w:rsidRDefault="00F87793" w:rsidP="00BA230F">
            <w:pPr>
              <w:pStyle w:val="ListParagraph"/>
              <w:widowControl w:val="0"/>
              <w:tabs>
                <w:tab w:val="left" w:pos="412"/>
              </w:tabs>
              <w:ind w:left="0" w:right="173"/>
              <w:jc w:val="both"/>
              <w:rPr>
                <w:rFonts w:eastAsia="Arial"/>
                <w:sz w:val="16"/>
                <w:szCs w:val="16"/>
              </w:rPr>
            </w:pPr>
          </w:p>
        </w:tc>
      </w:tr>
    </w:tbl>
    <w:p w14:paraId="568C698B" w14:textId="77777777" w:rsidR="00DE594A" w:rsidRPr="00A71E39" w:rsidRDefault="00DE594A" w:rsidP="00BA230F">
      <w:pPr>
        <w:jc w:val="both"/>
        <w:rPr>
          <w:rFonts w:eastAsia="Arial"/>
        </w:rPr>
      </w:pPr>
    </w:p>
    <w:p w14:paraId="473625CF" w14:textId="77777777" w:rsidR="00626140" w:rsidRPr="00A71E39" w:rsidRDefault="00886DBB" w:rsidP="00BA230F">
      <w:pPr>
        <w:jc w:val="both"/>
        <w:rPr>
          <w:rFonts w:eastAsia="Arial"/>
        </w:rPr>
      </w:pPr>
      <w:r w:rsidRPr="00A71E39">
        <w:rPr>
          <w:rFonts w:eastAsia="Arial"/>
        </w:rPr>
        <w:t>TABLE 4 of OPSS 1002 is amended by changing the title to:</w:t>
      </w:r>
    </w:p>
    <w:p w14:paraId="6AA258D8" w14:textId="77777777" w:rsidR="00886DBB" w:rsidRPr="00A71E39" w:rsidRDefault="00886DBB" w:rsidP="00BA230F">
      <w:pPr>
        <w:jc w:val="both"/>
        <w:rPr>
          <w:rFonts w:eastAsia="Arial"/>
        </w:rPr>
      </w:pPr>
    </w:p>
    <w:tbl>
      <w:tblPr>
        <w:tblW w:w="0" w:type="auto"/>
        <w:tblBorders>
          <w:top w:val="nil"/>
          <w:left w:val="nil"/>
          <w:bottom w:val="nil"/>
          <w:right w:val="nil"/>
        </w:tblBorders>
        <w:tblLayout w:type="fixed"/>
        <w:tblLook w:val="0000" w:firstRow="0" w:lastRow="0" w:firstColumn="0" w:lastColumn="0" w:noHBand="0" w:noVBand="0"/>
      </w:tblPr>
      <w:tblGrid>
        <w:gridCol w:w="9806"/>
      </w:tblGrid>
      <w:tr w:rsidR="00886DBB" w:rsidRPr="00A71E39" w14:paraId="21334838" w14:textId="77777777" w:rsidTr="34CB7A41">
        <w:trPr>
          <w:trHeight w:val="373"/>
        </w:trPr>
        <w:tc>
          <w:tcPr>
            <w:tcW w:w="9806" w:type="dxa"/>
          </w:tcPr>
          <w:p w14:paraId="3C8D4DD2" w14:textId="77777777" w:rsidR="00886DBB" w:rsidRPr="00A71E39" w:rsidRDefault="00886DBB" w:rsidP="34CB7A41">
            <w:pPr>
              <w:jc w:val="center"/>
              <w:rPr>
                <w:b/>
                <w:bCs/>
              </w:rPr>
            </w:pPr>
            <w:r w:rsidRPr="00A71E39">
              <w:rPr>
                <w:b/>
                <w:bCs/>
              </w:rPr>
              <w:t>TABLE 4</w:t>
            </w:r>
          </w:p>
          <w:p w14:paraId="2808AB0F" w14:textId="77777777" w:rsidR="00886DBB" w:rsidRPr="00A71E39" w:rsidRDefault="00886DBB" w:rsidP="34CB7A41">
            <w:pPr>
              <w:jc w:val="center"/>
              <w:rPr>
                <w:b/>
                <w:bCs/>
              </w:rPr>
            </w:pPr>
            <w:r w:rsidRPr="00A71E39">
              <w:rPr>
                <w:b/>
                <w:bCs/>
              </w:rPr>
              <w:t>Grading Requirements for Coarse Aggregate, LS-602</w:t>
            </w:r>
          </w:p>
          <w:p w14:paraId="536F6501" w14:textId="51A80E1E" w:rsidR="00886DBB" w:rsidRPr="00A71E39" w:rsidRDefault="00886DBB" w:rsidP="34CB7A41">
            <w:pPr>
              <w:keepNext/>
              <w:suppressAutoHyphens/>
              <w:jc w:val="center"/>
              <w:rPr>
                <w:b/>
                <w:bCs/>
              </w:rPr>
            </w:pPr>
            <w:r w:rsidRPr="00A71E39">
              <w:rPr>
                <w:b/>
                <w:bCs/>
              </w:rPr>
              <w:t>Structural and all Other Concrete Tender Items</w:t>
            </w:r>
            <w:r w:rsidR="5AA25BC8" w:rsidRPr="00A71E39">
              <w:rPr>
                <w:b/>
                <w:bCs/>
              </w:rPr>
              <w:t xml:space="preserve"> Except Concrete Pavement, Concrete Base, F</w:t>
            </w:r>
            <w:r w:rsidR="34CB7A41" w:rsidRPr="00A71E39">
              <w:rPr>
                <w:b/>
                <w:bCs/>
              </w:rPr>
              <w:t>ull Depth Repair, and Partial Depth Repair</w:t>
            </w:r>
          </w:p>
        </w:tc>
      </w:tr>
    </w:tbl>
    <w:p w14:paraId="6FFBD3EC" w14:textId="77777777" w:rsidR="00886DBB" w:rsidRPr="00A71E39" w:rsidRDefault="00886DBB" w:rsidP="00BA230F">
      <w:pPr>
        <w:jc w:val="both"/>
        <w:rPr>
          <w:rFonts w:eastAsia="Arial"/>
        </w:rPr>
      </w:pPr>
    </w:p>
    <w:p w14:paraId="629BFCEC" w14:textId="1B90FD51" w:rsidR="00626140" w:rsidRPr="00A71E39" w:rsidRDefault="2026A81E" w:rsidP="5FEBE472">
      <w:pPr>
        <w:jc w:val="both"/>
        <w:rPr>
          <w:rFonts w:eastAsia="Arial"/>
        </w:rPr>
      </w:pPr>
      <w:r w:rsidRPr="00A71E39">
        <w:rPr>
          <w:rFonts w:eastAsia="Arial"/>
        </w:rPr>
        <w:t>TABLE 5 of OPSS 1002 is deleted in its entirety and replaced with the following:</w:t>
      </w:r>
    </w:p>
    <w:p w14:paraId="54C529ED" w14:textId="11292D89" w:rsidR="00626140" w:rsidRPr="00A71E39" w:rsidRDefault="00626140" w:rsidP="00BA230F">
      <w:pPr>
        <w:jc w:val="both"/>
        <w:rPr>
          <w:rFonts w:eastAsia="Arial"/>
        </w:rPr>
      </w:pPr>
    </w:p>
    <w:p w14:paraId="00A297FC" w14:textId="0CFAA04D" w:rsidR="00626140" w:rsidRPr="00A71E39" w:rsidRDefault="1A4443DC" w:rsidP="5FEBE472">
      <w:pPr>
        <w:pStyle w:val="Default"/>
        <w:jc w:val="center"/>
        <w:rPr>
          <w:rFonts w:ascii="Times New Roman" w:hAnsi="Times New Roman" w:cs="Times New Roman"/>
          <w:b/>
          <w:bCs/>
          <w:sz w:val="20"/>
          <w:szCs w:val="20"/>
        </w:rPr>
      </w:pPr>
      <w:r w:rsidRPr="00A71E39">
        <w:rPr>
          <w:rFonts w:ascii="Times New Roman" w:hAnsi="Times New Roman" w:cs="Times New Roman"/>
          <w:b/>
          <w:bCs/>
          <w:sz w:val="20"/>
          <w:szCs w:val="20"/>
        </w:rPr>
        <w:t>TABLE 5</w:t>
      </w:r>
    </w:p>
    <w:p w14:paraId="514CCDE6" w14:textId="0A0C36C0" w:rsidR="00626140" w:rsidRPr="00A71E39" w:rsidRDefault="6181C2EC" w:rsidP="00A3170E">
      <w:pPr>
        <w:jc w:val="center"/>
        <w:rPr>
          <w:b/>
          <w:bCs/>
          <w:sz w:val="20"/>
          <w:szCs w:val="20"/>
        </w:rPr>
      </w:pPr>
      <w:r w:rsidRPr="00A71E39">
        <w:rPr>
          <w:b/>
          <w:bCs/>
          <w:sz w:val="20"/>
          <w:szCs w:val="20"/>
        </w:rPr>
        <w:t>Grading Requirements for Coarse Aggregate, LS-602</w:t>
      </w:r>
    </w:p>
    <w:p w14:paraId="5265770F" w14:textId="77C9329B" w:rsidR="00626140" w:rsidRPr="00A71E39" w:rsidRDefault="6181C2EC" w:rsidP="5FEBE472">
      <w:pPr>
        <w:spacing w:line="259" w:lineRule="auto"/>
        <w:ind w:left="1843" w:right="-345" w:hanging="1559"/>
        <w:jc w:val="center"/>
        <w:rPr>
          <w:b/>
          <w:bCs/>
          <w:sz w:val="20"/>
          <w:szCs w:val="20"/>
        </w:rPr>
      </w:pPr>
      <w:r w:rsidRPr="00A71E39">
        <w:rPr>
          <w:b/>
          <w:bCs/>
          <w:sz w:val="20"/>
          <w:szCs w:val="20"/>
        </w:rPr>
        <w:t>Concrete Pavement, Concrete Base, Full Depth Repair, and Partial Depth Repair</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1"/>
        <w:gridCol w:w="1411"/>
        <w:gridCol w:w="1910"/>
        <w:gridCol w:w="3728"/>
      </w:tblGrid>
      <w:tr w:rsidR="5FEBE472" w:rsidRPr="00A71E39" w14:paraId="19325375" w14:textId="77777777" w:rsidTr="00A3170E">
        <w:trPr>
          <w:trHeight w:val="367"/>
        </w:trPr>
        <w:tc>
          <w:tcPr>
            <w:tcW w:w="2415" w:type="dxa"/>
            <w:vAlign w:val="center"/>
          </w:tcPr>
          <w:p w14:paraId="6467756F" w14:textId="7047EBAD" w:rsidR="6A9E8EED" w:rsidRPr="00A71E39" w:rsidRDefault="6A9E8EED" w:rsidP="5FEBE472">
            <w:pPr>
              <w:pStyle w:val="Default"/>
              <w:spacing w:line="259" w:lineRule="auto"/>
              <w:jc w:val="center"/>
              <w:rPr>
                <w:rFonts w:ascii="Times New Roman" w:hAnsi="Times New Roman" w:cs="Times New Roman"/>
                <w:b/>
                <w:bCs/>
                <w:sz w:val="20"/>
                <w:szCs w:val="20"/>
              </w:rPr>
            </w:pPr>
            <w:r w:rsidRPr="00A71E39">
              <w:rPr>
                <w:rFonts w:ascii="Times New Roman" w:hAnsi="Times New Roman" w:cs="Times New Roman"/>
                <w:b/>
                <w:bCs/>
                <w:sz w:val="20"/>
                <w:szCs w:val="20"/>
              </w:rPr>
              <w:t>Nominal Maximum Size</w:t>
            </w:r>
          </w:p>
        </w:tc>
        <w:tc>
          <w:tcPr>
            <w:tcW w:w="1414" w:type="dxa"/>
            <w:vAlign w:val="center"/>
          </w:tcPr>
          <w:p w14:paraId="41FA38FF" w14:textId="3F54ED58" w:rsidR="7DBEA43C" w:rsidRPr="00A71E39" w:rsidRDefault="7DBEA43C" w:rsidP="00A3170E">
            <w:pPr>
              <w:pStyle w:val="Default"/>
              <w:spacing w:line="259" w:lineRule="auto"/>
              <w:jc w:val="center"/>
              <w:rPr>
                <w:rFonts w:ascii="Times New Roman" w:hAnsi="Times New Roman" w:cs="Times New Roman"/>
                <w:b/>
                <w:bCs/>
                <w:sz w:val="20"/>
                <w:szCs w:val="20"/>
              </w:rPr>
            </w:pPr>
            <w:r w:rsidRPr="00A71E39">
              <w:rPr>
                <w:rFonts w:ascii="Times New Roman" w:hAnsi="Times New Roman" w:cs="Times New Roman"/>
                <w:b/>
                <w:bCs/>
                <w:sz w:val="20"/>
                <w:szCs w:val="20"/>
              </w:rPr>
              <w:t>37.5 mm</w:t>
            </w:r>
          </w:p>
        </w:tc>
        <w:tc>
          <w:tcPr>
            <w:tcW w:w="1914" w:type="dxa"/>
            <w:vAlign w:val="center"/>
          </w:tcPr>
          <w:p w14:paraId="47279BA2" w14:textId="13E8C3D6" w:rsidR="7DBEA43C" w:rsidRPr="00A71E39" w:rsidRDefault="7DBEA43C" w:rsidP="00A3170E">
            <w:pPr>
              <w:pStyle w:val="Default"/>
              <w:spacing w:line="259" w:lineRule="auto"/>
              <w:jc w:val="center"/>
              <w:rPr>
                <w:rFonts w:ascii="Times New Roman" w:hAnsi="Times New Roman" w:cs="Times New Roman"/>
                <w:b/>
                <w:bCs/>
                <w:sz w:val="20"/>
                <w:szCs w:val="20"/>
              </w:rPr>
            </w:pPr>
            <w:r w:rsidRPr="00A71E39">
              <w:rPr>
                <w:rFonts w:ascii="Times New Roman" w:hAnsi="Times New Roman" w:cs="Times New Roman"/>
                <w:b/>
                <w:bCs/>
                <w:sz w:val="20"/>
                <w:szCs w:val="20"/>
              </w:rPr>
              <w:t>19.0 mm</w:t>
            </w:r>
          </w:p>
        </w:tc>
        <w:tc>
          <w:tcPr>
            <w:tcW w:w="3737" w:type="dxa"/>
            <w:vAlign w:val="center"/>
          </w:tcPr>
          <w:p w14:paraId="2336DC94" w14:textId="5E65B8EC" w:rsidR="21986049" w:rsidRPr="00A71E39" w:rsidRDefault="21986049" w:rsidP="00A3170E">
            <w:pPr>
              <w:pStyle w:val="Default"/>
              <w:spacing w:line="259" w:lineRule="auto"/>
              <w:jc w:val="center"/>
              <w:rPr>
                <w:rFonts w:ascii="Times New Roman" w:hAnsi="Times New Roman" w:cs="Times New Roman"/>
                <w:b/>
                <w:bCs/>
                <w:sz w:val="20"/>
                <w:szCs w:val="20"/>
              </w:rPr>
            </w:pPr>
            <w:r w:rsidRPr="00A71E39">
              <w:rPr>
                <w:rFonts w:ascii="Times New Roman" w:hAnsi="Times New Roman" w:cs="Times New Roman"/>
                <w:b/>
                <w:bCs/>
                <w:sz w:val="20"/>
                <w:szCs w:val="20"/>
              </w:rPr>
              <w:t>Combined Grading</w:t>
            </w:r>
          </w:p>
          <w:p w14:paraId="26CDA203" w14:textId="1E60391D" w:rsidR="1DF6389C" w:rsidRPr="00A71E39" w:rsidRDefault="1DF6389C" w:rsidP="5FEBE472">
            <w:pPr>
              <w:pStyle w:val="Default"/>
              <w:spacing w:line="259" w:lineRule="auto"/>
              <w:jc w:val="center"/>
              <w:rPr>
                <w:b/>
                <w:bCs/>
                <w:color w:val="000000" w:themeColor="text1"/>
              </w:rPr>
            </w:pPr>
            <w:r w:rsidRPr="00A71E39">
              <w:rPr>
                <w:rFonts w:ascii="Times New Roman" w:hAnsi="Times New Roman" w:cs="Times New Roman"/>
                <w:b/>
                <w:bCs/>
                <w:color w:val="000000" w:themeColor="text1"/>
                <w:sz w:val="20"/>
                <w:szCs w:val="20"/>
              </w:rPr>
              <w:t>(Note 1)</w:t>
            </w:r>
          </w:p>
        </w:tc>
      </w:tr>
      <w:tr w:rsidR="5FEBE472" w:rsidRPr="00A71E39" w14:paraId="6F1142C0" w14:textId="77777777" w:rsidTr="00A3170E">
        <w:trPr>
          <w:trHeight w:val="367"/>
        </w:trPr>
        <w:tc>
          <w:tcPr>
            <w:tcW w:w="2415" w:type="dxa"/>
            <w:vAlign w:val="center"/>
          </w:tcPr>
          <w:p w14:paraId="0BD0BD4A" w14:textId="1FE8D889" w:rsidR="5FEBE472" w:rsidRPr="00A71E39" w:rsidRDefault="5FEBE472" w:rsidP="5FEBE472">
            <w:pPr>
              <w:pStyle w:val="Default"/>
              <w:spacing w:line="259" w:lineRule="auto"/>
              <w:jc w:val="center"/>
              <w:rPr>
                <w:rFonts w:ascii="Times New Roman" w:hAnsi="Times New Roman" w:cs="Times New Roman"/>
                <w:b/>
                <w:bCs/>
                <w:sz w:val="20"/>
                <w:szCs w:val="20"/>
              </w:rPr>
            </w:pPr>
            <w:r w:rsidRPr="00A71E39">
              <w:rPr>
                <w:rFonts w:ascii="Times New Roman" w:hAnsi="Times New Roman" w:cs="Times New Roman"/>
                <w:b/>
                <w:bCs/>
                <w:sz w:val="20"/>
                <w:szCs w:val="20"/>
              </w:rPr>
              <w:t xml:space="preserve">MTO Sieve Designation mm </w:t>
            </w:r>
          </w:p>
        </w:tc>
        <w:tc>
          <w:tcPr>
            <w:tcW w:w="7065" w:type="dxa"/>
            <w:gridSpan w:val="3"/>
            <w:vAlign w:val="center"/>
          </w:tcPr>
          <w:p w14:paraId="70C4DA05" w14:textId="44F26EB1" w:rsidR="555E2673" w:rsidRPr="00A71E39" w:rsidRDefault="555E2673" w:rsidP="00A3170E">
            <w:pPr>
              <w:pStyle w:val="Default"/>
              <w:spacing w:line="259" w:lineRule="auto"/>
              <w:jc w:val="center"/>
              <w:rPr>
                <w:rFonts w:ascii="Times New Roman" w:hAnsi="Times New Roman" w:cs="Times New Roman"/>
                <w:b/>
                <w:bCs/>
                <w:sz w:val="20"/>
                <w:szCs w:val="20"/>
              </w:rPr>
            </w:pPr>
            <w:r w:rsidRPr="00A71E39">
              <w:rPr>
                <w:rFonts w:ascii="Times New Roman" w:hAnsi="Times New Roman" w:cs="Times New Roman"/>
                <w:b/>
                <w:bCs/>
                <w:sz w:val="20"/>
                <w:szCs w:val="20"/>
              </w:rPr>
              <w:t>Percent Passing</w:t>
            </w:r>
          </w:p>
        </w:tc>
      </w:tr>
      <w:tr w:rsidR="5FEBE472" w:rsidRPr="00A71E39" w14:paraId="1580D267" w14:textId="77777777" w:rsidTr="00A3170E">
        <w:trPr>
          <w:trHeight w:val="135"/>
        </w:trPr>
        <w:tc>
          <w:tcPr>
            <w:tcW w:w="2415" w:type="dxa"/>
            <w:vAlign w:val="center"/>
          </w:tcPr>
          <w:p w14:paraId="7556DE21" w14:textId="77777777" w:rsidR="5FEBE472" w:rsidRPr="00A71E39" w:rsidRDefault="5FEBE472" w:rsidP="00A3170E">
            <w:pPr>
              <w:pStyle w:val="Default"/>
              <w:spacing w:line="259" w:lineRule="auto"/>
              <w:jc w:val="center"/>
              <w:rPr>
                <w:rFonts w:ascii="Times New Roman" w:hAnsi="Times New Roman" w:cs="Times New Roman"/>
                <w:sz w:val="20"/>
                <w:szCs w:val="20"/>
              </w:rPr>
            </w:pPr>
            <w:r w:rsidRPr="00A71E39">
              <w:rPr>
                <w:rFonts w:ascii="Times New Roman" w:hAnsi="Times New Roman" w:cs="Times New Roman"/>
                <w:sz w:val="20"/>
                <w:szCs w:val="20"/>
              </w:rPr>
              <w:t>53.0</w:t>
            </w:r>
          </w:p>
        </w:tc>
        <w:tc>
          <w:tcPr>
            <w:tcW w:w="1414" w:type="dxa"/>
            <w:vAlign w:val="center"/>
          </w:tcPr>
          <w:p w14:paraId="56E32A21" w14:textId="7869C173" w:rsidR="50453BEB" w:rsidRPr="00A71E39" w:rsidRDefault="50453BEB" w:rsidP="00A3170E">
            <w:pPr>
              <w:pStyle w:val="Default"/>
              <w:spacing w:line="259" w:lineRule="auto"/>
              <w:jc w:val="center"/>
              <w:rPr>
                <w:rFonts w:ascii="Times New Roman" w:hAnsi="Times New Roman" w:cs="Times New Roman"/>
                <w:sz w:val="20"/>
                <w:szCs w:val="20"/>
              </w:rPr>
            </w:pPr>
            <w:r w:rsidRPr="00A71E39">
              <w:rPr>
                <w:rFonts w:ascii="Times New Roman" w:hAnsi="Times New Roman" w:cs="Times New Roman"/>
                <w:sz w:val="20"/>
                <w:szCs w:val="20"/>
              </w:rPr>
              <w:t>100</w:t>
            </w:r>
          </w:p>
        </w:tc>
        <w:tc>
          <w:tcPr>
            <w:tcW w:w="1914" w:type="dxa"/>
            <w:vAlign w:val="center"/>
          </w:tcPr>
          <w:p w14:paraId="63621330" w14:textId="2ECCBD90" w:rsidR="2788FDA5" w:rsidRPr="00A71E39" w:rsidRDefault="2788FDA5" w:rsidP="00A3170E">
            <w:pPr>
              <w:pStyle w:val="Default"/>
              <w:spacing w:line="259" w:lineRule="auto"/>
              <w:jc w:val="center"/>
              <w:rPr>
                <w:rFonts w:ascii="Times New Roman" w:hAnsi="Times New Roman" w:cs="Times New Roman"/>
                <w:sz w:val="20"/>
                <w:szCs w:val="20"/>
              </w:rPr>
            </w:pPr>
            <w:r w:rsidRPr="00A71E39">
              <w:rPr>
                <w:rFonts w:ascii="Times New Roman" w:hAnsi="Times New Roman" w:cs="Times New Roman"/>
                <w:sz w:val="20"/>
                <w:szCs w:val="20"/>
              </w:rPr>
              <w:t>-</w:t>
            </w:r>
          </w:p>
        </w:tc>
        <w:tc>
          <w:tcPr>
            <w:tcW w:w="3737" w:type="dxa"/>
            <w:vAlign w:val="center"/>
          </w:tcPr>
          <w:p w14:paraId="1F777C9B" w14:textId="2FD30184" w:rsidR="5F431A50" w:rsidRPr="00A71E39" w:rsidRDefault="5F431A50" w:rsidP="00A3170E">
            <w:pPr>
              <w:pStyle w:val="Default"/>
              <w:spacing w:line="259" w:lineRule="auto"/>
              <w:jc w:val="center"/>
              <w:rPr>
                <w:rFonts w:ascii="Times New Roman" w:hAnsi="Times New Roman" w:cs="Times New Roman"/>
                <w:sz w:val="20"/>
                <w:szCs w:val="20"/>
              </w:rPr>
            </w:pPr>
            <w:r w:rsidRPr="00A71E39">
              <w:rPr>
                <w:rFonts w:ascii="Times New Roman" w:hAnsi="Times New Roman" w:cs="Times New Roman"/>
                <w:sz w:val="20"/>
                <w:szCs w:val="20"/>
              </w:rPr>
              <w:t>100</w:t>
            </w:r>
          </w:p>
        </w:tc>
      </w:tr>
      <w:tr w:rsidR="5FEBE472" w:rsidRPr="00A71E39" w14:paraId="21F2B5A7" w14:textId="77777777" w:rsidTr="00A3170E">
        <w:trPr>
          <w:trHeight w:val="135"/>
        </w:trPr>
        <w:tc>
          <w:tcPr>
            <w:tcW w:w="2415" w:type="dxa"/>
            <w:vAlign w:val="center"/>
          </w:tcPr>
          <w:p w14:paraId="19DE19F3" w14:textId="77777777" w:rsidR="5FEBE472" w:rsidRPr="00A71E39" w:rsidRDefault="5FEBE472" w:rsidP="00A3170E">
            <w:pPr>
              <w:pStyle w:val="Default"/>
              <w:spacing w:line="259" w:lineRule="auto"/>
              <w:jc w:val="center"/>
              <w:rPr>
                <w:rFonts w:ascii="Times New Roman" w:hAnsi="Times New Roman" w:cs="Times New Roman"/>
                <w:sz w:val="20"/>
                <w:szCs w:val="20"/>
              </w:rPr>
            </w:pPr>
            <w:r w:rsidRPr="00A71E39">
              <w:rPr>
                <w:rFonts w:ascii="Times New Roman" w:hAnsi="Times New Roman" w:cs="Times New Roman"/>
                <w:sz w:val="20"/>
                <w:szCs w:val="20"/>
              </w:rPr>
              <w:t>37.5</w:t>
            </w:r>
          </w:p>
        </w:tc>
        <w:tc>
          <w:tcPr>
            <w:tcW w:w="1414" w:type="dxa"/>
            <w:vAlign w:val="center"/>
          </w:tcPr>
          <w:p w14:paraId="1C52E062" w14:textId="58169B47" w:rsidR="18C76F85" w:rsidRPr="00A71E39" w:rsidRDefault="18C76F85" w:rsidP="00A3170E">
            <w:pPr>
              <w:pStyle w:val="Default"/>
              <w:spacing w:line="259" w:lineRule="auto"/>
              <w:jc w:val="center"/>
              <w:rPr>
                <w:rFonts w:ascii="Times New Roman" w:hAnsi="Times New Roman" w:cs="Times New Roman"/>
                <w:sz w:val="20"/>
                <w:szCs w:val="20"/>
              </w:rPr>
            </w:pPr>
            <w:r w:rsidRPr="00A71E39">
              <w:rPr>
                <w:rFonts w:ascii="Times New Roman" w:hAnsi="Times New Roman" w:cs="Times New Roman"/>
                <w:sz w:val="20"/>
                <w:szCs w:val="20"/>
              </w:rPr>
              <w:t>90-100</w:t>
            </w:r>
          </w:p>
        </w:tc>
        <w:tc>
          <w:tcPr>
            <w:tcW w:w="1914" w:type="dxa"/>
            <w:vAlign w:val="center"/>
          </w:tcPr>
          <w:p w14:paraId="4BFCD114" w14:textId="465118AE" w:rsidR="2788FDA5" w:rsidRPr="00A71E39" w:rsidRDefault="2788FDA5" w:rsidP="00A3170E">
            <w:pPr>
              <w:pStyle w:val="Default"/>
              <w:spacing w:line="259" w:lineRule="auto"/>
              <w:jc w:val="center"/>
              <w:rPr>
                <w:rFonts w:ascii="Times New Roman" w:hAnsi="Times New Roman" w:cs="Times New Roman"/>
                <w:sz w:val="20"/>
                <w:szCs w:val="20"/>
              </w:rPr>
            </w:pPr>
            <w:r w:rsidRPr="00A71E39">
              <w:rPr>
                <w:rFonts w:ascii="Times New Roman" w:hAnsi="Times New Roman" w:cs="Times New Roman"/>
                <w:sz w:val="20"/>
                <w:szCs w:val="20"/>
              </w:rPr>
              <w:t>-</w:t>
            </w:r>
          </w:p>
        </w:tc>
        <w:tc>
          <w:tcPr>
            <w:tcW w:w="3737" w:type="dxa"/>
            <w:vAlign w:val="center"/>
          </w:tcPr>
          <w:p w14:paraId="1AC95FC4" w14:textId="1A802B4E" w:rsidR="56742928" w:rsidRPr="00A71E39" w:rsidRDefault="56742928" w:rsidP="00A3170E">
            <w:pPr>
              <w:pStyle w:val="Default"/>
              <w:spacing w:line="259" w:lineRule="auto"/>
              <w:jc w:val="center"/>
              <w:rPr>
                <w:rFonts w:ascii="Times New Roman" w:hAnsi="Times New Roman" w:cs="Times New Roman"/>
                <w:sz w:val="20"/>
                <w:szCs w:val="20"/>
              </w:rPr>
            </w:pPr>
            <w:r w:rsidRPr="00A71E39">
              <w:rPr>
                <w:rFonts w:ascii="Times New Roman" w:hAnsi="Times New Roman" w:cs="Times New Roman"/>
                <w:sz w:val="20"/>
                <w:szCs w:val="20"/>
              </w:rPr>
              <w:t>95-100</w:t>
            </w:r>
          </w:p>
        </w:tc>
      </w:tr>
      <w:tr w:rsidR="5FEBE472" w:rsidRPr="00A71E39" w14:paraId="58C7B54F" w14:textId="77777777" w:rsidTr="00A3170E">
        <w:trPr>
          <w:trHeight w:val="135"/>
        </w:trPr>
        <w:tc>
          <w:tcPr>
            <w:tcW w:w="2415" w:type="dxa"/>
            <w:vAlign w:val="center"/>
          </w:tcPr>
          <w:p w14:paraId="0F2190F7" w14:textId="77777777" w:rsidR="5FEBE472" w:rsidRPr="00A71E39" w:rsidRDefault="5FEBE472" w:rsidP="00CA549F">
            <w:pPr>
              <w:pStyle w:val="Default"/>
              <w:spacing w:line="259" w:lineRule="auto"/>
              <w:jc w:val="center"/>
              <w:rPr>
                <w:rFonts w:ascii="Times New Roman" w:hAnsi="Times New Roman" w:cs="Times New Roman"/>
                <w:sz w:val="20"/>
                <w:szCs w:val="20"/>
              </w:rPr>
            </w:pPr>
            <w:r w:rsidRPr="00A71E39">
              <w:rPr>
                <w:rFonts w:ascii="Times New Roman" w:hAnsi="Times New Roman" w:cs="Times New Roman"/>
                <w:sz w:val="20"/>
                <w:szCs w:val="20"/>
              </w:rPr>
              <w:t>26.5</w:t>
            </w:r>
          </w:p>
        </w:tc>
        <w:tc>
          <w:tcPr>
            <w:tcW w:w="1414" w:type="dxa"/>
            <w:vAlign w:val="center"/>
          </w:tcPr>
          <w:p w14:paraId="321E0F82" w14:textId="17D2ABA1" w:rsidR="6F867846" w:rsidRPr="00A71E39" w:rsidRDefault="6F867846" w:rsidP="00CA549F">
            <w:pPr>
              <w:pStyle w:val="Default"/>
              <w:spacing w:line="259" w:lineRule="auto"/>
              <w:jc w:val="center"/>
              <w:rPr>
                <w:rFonts w:ascii="Times New Roman" w:hAnsi="Times New Roman" w:cs="Times New Roman"/>
                <w:sz w:val="20"/>
                <w:szCs w:val="20"/>
              </w:rPr>
            </w:pPr>
            <w:r w:rsidRPr="00A71E39">
              <w:rPr>
                <w:rFonts w:ascii="Times New Roman" w:hAnsi="Times New Roman" w:cs="Times New Roman"/>
                <w:sz w:val="20"/>
                <w:szCs w:val="20"/>
              </w:rPr>
              <w:t>20-55</w:t>
            </w:r>
          </w:p>
        </w:tc>
        <w:tc>
          <w:tcPr>
            <w:tcW w:w="1914" w:type="dxa"/>
            <w:vAlign w:val="center"/>
          </w:tcPr>
          <w:p w14:paraId="30617734" w14:textId="691F6DC0" w:rsidR="7CCC6677" w:rsidRPr="00A71E39" w:rsidRDefault="7CCC6677" w:rsidP="00CA549F">
            <w:pPr>
              <w:pStyle w:val="Default"/>
              <w:spacing w:line="259" w:lineRule="auto"/>
              <w:jc w:val="center"/>
              <w:rPr>
                <w:rFonts w:ascii="Times New Roman" w:hAnsi="Times New Roman" w:cs="Times New Roman"/>
                <w:sz w:val="20"/>
                <w:szCs w:val="20"/>
              </w:rPr>
            </w:pPr>
            <w:r w:rsidRPr="00A71E39">
              <w:rPr>
                <w:rFonts w:ascii="Times New Roman" w:hAnsi="Times New Roman" w:cs="Times New Roman"/>
                <w:sz w:val="20"/>
                <w:szCs w:val="20"/>
              </w:rPr>
              <w:t>100</w:t>
            </w:r>
          </w:p>
        </w:tc>
        <w:tc>
          <w:tcPr>
            <w:tcW w:w="3737" w:type="dxa"/>
            <w:vAlign w:val="center"/>
          </w:tcPr>
          <w:p w14:paraId="40AD8A53" w14:textId="329A5ED2" w:rsidR="02F07028" w:rsidRPr="00A71E39" w:rsidRDefault="02F07028" w:rsidP="00CA549F">
            <w:pPr>
              <w:pStyle w:val="Default"/>
              <w:spacing w:line="259" w:lineRule="auto"/>
              <w:jc w:val="center"/>
              <w:rPr>
                <w:rFonts w:ascii="Times New Roman" w:hAnsi="Times New Roman" w:cs="Times New Roman"/>
                <w:sz w:val="20"/>
                <w:szCs w:val="20"/>
              </w:rPr>
            </w:pPr>
            <w:r w:rsidRPr="00A71E39">
              <w:rPr>
                <w:rFonts w:ascii="Times New Roman" w:hAnsi="Times New Roman" w:cs="Times New Roman"/>
                <w:sz w:val="20"/>
                <w:szCs w:val="20"/>
              </w:rPr>
              <w:t>-</w:t>
            </w:r>
          </w:p>
        </w:tc>
      </w:tr>
      <w:tr w:rsidR="5FEBE472" w:rsidRPr="00A71E39" w14:paraId="224519DE" w14:textId="77777777" w:rsidTr="00A3170E">
        <w:trPr>
          <w:trHeight w:val="135"/>
        </w:trPr>
        <w:tc>
          <w:tcPr>
            <w:tcW w:w="2415" w:type="dxa"/>
            <w:vAlign w:val="center"/>
          </w:tcPr>
          <w:p w14:paraId="4A7C1ABE" w14:textId="77777777" w:rsidR="5FEBE472" w:rsidRPr="00A71E39" w:rsidRDefault="5FEBE472" w:rsidP="00CA549F">
            <w:pPr>
              <w:pStyle w:val="Default"/>
              <w:spacing w:line="259" w:lineRule="auto"/>
              <w:jc w:val="center"/>
              <w:rPr>
                <w:rFonts w:ascii="Times New Roman" w:hAnsi="Times New Roman" w:cs="Times New Roman"/>
                <w:sz w:val="20"/>
                <w:szCs w:val="20"/>
              </w:rPr>
            </w:pPr>
            <w:r w:rsidRPr="00A71E39">
              <w:rPr>
                <w:rFonts w:ascii="Times New Roman" w:hAnsi="Times New Roman" w:cs="Times New Roman"/>
                <w:sz w:val="20"/>
                <w:szCs w:val="20"/>
              </w:rPr>
              <w:t>19.0</w:t>
            </w:r>
          </w:p>
        </w:tc>
        <w:tc>
          <w:tcPr>
            <w:tcW w:w="1414" w:type="dxa"/>
            <w:vAlign w:val="center"/>
          </w:tcPr>
          <w:p w14:paraId="6526614E" w14:textId="2ED04D17" w:rsidR="63ECB197" w:rsidRPr="00A71E39" w:rsidRDefault="63ECB197" w:rsidP="00CA549F">
            <w:pPr>
              <w:pStyle w:val="Default"/>
              <w:spacing w:line="259" w:lineRule="auto"/>
              <w:jc w:val="center"/>
              <w:rPr>
                <w:rFonts w:ascii="Times New Roman" w:hAnsi="Times New Roman" w:cs="Times New Roman"/>
                <w:sz w:val="20"/>
                <w:szCs w:val="20"/>
              </w:rPr>
            </w:pPr>
            <w:r w:rsidRPr="00A71E39">
              <w:rPr>
                <w:rFonts w:ascii="Times New Roman" w:hAnsi="Times New Roman" w:cs="Times New Roman"/>
                <w:sz w:val="20"/>
                <w:szCs w:val="20"/>
              </w:rPr>
              <w:t>0-15</w:t>
            </w:r>
          </w:p>
        </w:tc>
        <w:tc>
          <w:tcPr>
            <w:tcW w:w="1914" w:type="dxa"/>
            <w:vAlign w:val="center"/>
          </w:tcPr>
          <w:p w14:paraId="67E444B1" w14:textId="116B2877" w:rsidR="7068AD53" w:rsidRPr="00A71E39" w:rsidRDefault="7068AD53" w:rsidP="00CA549F">
            <w:pPr>
              <w:pStyle w:val="Default"/>
              <w:spacing w:line="259" w:lineRule="auto"/>
              <w:jc w:val="center"/>
              <w:rPr>
                <w:rFonts w:ascii="Times New Roman" w:hAnsi="Times New Roman" w:cs="Times New Roman"/>
                <w:sz w:val="20"/>
                <w:szCs w:val="20"/>
              </w:rPr>
            </w:pPr>
            <w:r w:rsidRPr="00A71E39">
              <w:rPr>
                <w:rFonts w:ascii="Times New Roman" w:hAnsi="Times New Roman" w:cs="Times New Roman"/>
                <w:sz w:val="20"/>
                <w:szCs w:val="20"/>
              </w:rPr>
              <w:t>85-100</w:t>
            </w:r>
          </w:p>
        </w:tc>
        <w:tc>
          <w:tcPr>
            <w:tcW w:w="3737" w:type="dxa"/>
            <w:vAlign w:val="center"/>
          </w:tcPr>
          <w:p w14:paraId="598C1E4E" w14:textId="69E6F97E" w:rsidR="6DD5432D" w:rsidRPr="00A71E39" w:rsidRDefault="6DD5432D" w:rsidP="00CA549F">
            <w:pPr>
              <w:pStyle w:val="Default"/>
              <w:spacing w:line="259" w:lineRule="auto"/>
              <w:jc w:val="center"/>
              <w:rPr>
                <w:rFonts w:ascii="Times New Roman" w:hAnsi="Times New Roman" w:cs="Times New Roman"/>
                <w:sz w:val="20"/>
                <w:szCs w:val="20"/>
              </w:rPr>
            </w:pPr>
            <w:r w:rsidRPr="00A71E39">
              <w:rPr>
                <w:rFonts w:ascii="Times New Roman" w:hAnsi="Times New Roman" w:cs="Times New Roman"/>
                <w:sz w:val="20"/>
                <w:szCs w:val="20"/>
              </w:rPr>
              <w:t>35-70</w:t>
            </w:r>
          </w:p>
        </w:tc>
      </w:tr>
      <w:tr w:rsidR="5FEBE472" w:rsidRPr="00A71E39" w14:paraId="5C523784" w14:textId="77777777" w:rsidTr="00A3170E">
        <w:trPr>
          <w:trHeight w:val="135"/>
        </w:trPr>
        <w:tc>
          <w:tcPr>
            <w:tcW w:w="2415" w:type="dxa"/>
            <w:vAlign w:val="center"/>
          </w:tcPr>
          <w:p w14:paraId="52353B51" w14:textId="77777777" w:rsidR="5FEBE472" w:rsidRPr="00A71E39" w:rsidRDefault="5FEBE472" w:rsidP="00CA549F">
            <w:pPr>
              <w:pStyle w:val="Default"/>
              <w:spacing w:line="259" w:lineRule="auto"/>
              <w:jc w:val="center"/>
              <w:rPr>
                <w:rFonts w:ascii="Times New Roman" w:hAnsi="Times New Roman" w:cs="Times New Roman"/>
                <w:sz w:val="20"/>
                <w:szCs w:val="20"/>
              </w:rPr>
            </w:pPr>
            <w:r w:rsidRPr="00A71E39">
              <w:rPr>
                <w:rFonts w:ascii="Times New Roman" w:hAnsi="Times New Roman" w:cs="Times New Roman"/>
                <w:sz w:val="20"/>
                <w:szCs w:val="20"/>
              </w:rPr>
              <w:t>9.5</w:t>
            </w:r>
          </w:p>
        </w:tc>
        <w:tc>
          <w:tcPr>
            <w:tcW w:w="1414" w:type="dxa"/>
            <w:vAlign w:val="center"/>
          </w:tcPr>
          <w:p w14:paraId="16593DEF" w14:textId="6AE834B5" w:rsidR="4F659848" w:rsidRPr="00A71E39" w:rsidRDefault="4F659848" w:rsidP="00CA549F">
            <w:pPr>
              <w:pStyle w:val="Default"/>
              <w:spacing w:line="259" w:lineRule="auto"/>
              <w:jc w:val="center"/>
              <w:rPr>
                <w:rFonts w:ascii="Times New Roman" w:hAnsi="Times New Roman" w:cs="Times New Roman"/>
                <w:sz w:val="20"/>
                <w:szCs w:val="20"/>
              </w:rPr>
            </w:pPr>
            <w:r w:rsidRPr="00A71E39">
              <w:rPr>
                <w:rFonts w:ascii="Times New Roman" w:hAnsi="Times New Roman" w:cs="Times New Roman"/>
                <w:sz w:val="20"/>
                <w:szCs w:val="20"/>
              </w:rPr>
              <w:t>0-5</w:t>
            </w:r>
          </w:p>
        </w:tc>
        <w:tc>
          <w:tcPr>
            <w:tcW w:w="1914" w:type="dxa"/>
            <w:vAlign w:val="center"/>
          </w:tcPr>
          <w:p w14:paraId="2A9259FD" w14:textId="16507ED7" w:rsidR="06FA997F" w:rsidRPr="00A71E39" w:rsidRDefault="06FA997F" w:rsidP="00CA549F">
            <w:pPr>
              <w:pStyle w:val="Default"/>
              <w:spacing w:line="259" w:lineRule="auto"/>
              <w:jc w:val="center"/>
              <w:rPr>
                <w:rFonts w:ascii="Times New Roman" w:hAnsi="Times New Roman" w:cs="Times New Roman"/>
                <w:sz w:val="20"/>
                <w:szCs w:val="20"/>
              </w:rPr>
            </w:pPr>
            <w:r w:rsidRPr="00A71E39">
              <w:rPr>
                <w:rFonts w:ascii="Times New Roman" w:hAnsi="Times New Roman" w:cs="Times New Roman"/>
                <w:sz w:val="20"/>
                <w:szCs w:val="20"/>
              </w:rPr>
              <w:t>20-55</w:t>
            </w:r>
          </w:p>
        </w:tc>
        <w:tc>
          <w:tcPr>
            <w:tcW w:w="3737" w:type="dxa"/>
            <w:vAlign w:val="center"/>
          </w:tcPr>
          <w:p w14:paraId="1D5E86BC" w14:textId="76D1EBCA" w:rsidR="17103527" w:rsidRPr="00A71E39" w:rsidRDefault="17103527" w:rsidP="00CA549F">
            <w:pPr>
              <w:pStyle w:val="Default"/>
              <w:spacing w:line="259" w:lineRule="auto"/>
              <w:jc w:val="center"/>
              <w:rPr>
                <w:rFonts w:ascii="Times New Roman" w:hAnsi="Times New Roman" w:cs="Times New Roman"/>
                <w:sz w:val="20"/>
                <w:szCs w:val="20"/>
              </w:rPr>
            </w:pPr>
            <w:r w:rsidRPr="00A71E39">
              <w:rPr>
                <w:rFonts w:ascii="Times New Roman" w:hAnsi="Times New Roman" w:cs="Times New Roman"/>
                <w:sz w:val="20"/>
                <w:szCs w:val="20"/>
              </w:rPr>
              <w:t>10-30</w:t>
            </w:r>
          </w:p>
        </w:tc>
      </w:tr>
      <w:tr w:rsidR="5FEBE472" w:rsidRPr="00A71E39" w14:paraId="0CDBCA67" w14:textId="77777777" w:rsidTr="00A3170E">
        <w:trPr>
          <w:trHeight w:val="135"/>
        </w:trPr>
        <w:tc>
          <w:tcPr>
            <w:tcW w:w="2415" w:type="dxa"/>
            <w:vAlign w:val="center"/>
          </w:tcPr>
          <w:p w14:paraId="0282FA1F" w14:textId="77777777" w:rsidR="5FEBE472" w:rsidRPr="00A71E39" w:rsidRDefault="5FEBE472" w:rsidP="00CA549F">
            <w:pPr>
              <w:pStyle w:val="Default"/>
              <w:spacing w:line="259" w:lineRule="auto"/>
              <w:jc w:val="center"/>
              <w:rPr>
                <w:rFonts w:ascii="Times New Roman" w:hAnsi="Times New Roman" w:cs="Times New Roman"/>
                <w:sz w:val="20"/>
                <w:szCs w:val="20"/>
              </w:rPr>
            </w:pPr>
            <w:r w:rsidRPr="00A71E39">
              <w:rPr>
                <w:rFonts w:ascii="Times New Roman" w:hAnsi="Times New Roman" w:cs="Times New Roman"/>
                <w:sz w:val="20"/>
                <w:szCs w:val="20"/>
              </w:rPr>
              <w:t>4.75</w:t>
            </w:r>
          </w:p>
        </w:tc>
        <w:tc>
          <w:tcPr>
            <w:tcW w:w="1414" w:type="dxa"/>
            <w:vAlign w:val="center"/>
          </w:tcPr>
          <w:p w14:paraId="26CB4664" w14:textId="4C657EF7" w:rsidR="43CAD261" w:rsidRPr="00A71E39" w:rsidRDefault="43CAD261" w:rsidP="00CA549F">
            <w:pPr>
              <w:pStyle w:val="Default"/>
              <w:spacing w:line="259" w:lineRule="auto"/>
              <w:jc w:val="center"/>
              <w:rPr>
                <w:rFonts w:ascii="Times New Roman" w:hAnsi="Times New Roman" w:cs="Times New Roman"/>
                <w:sz w:val="20"/>
                <w:szCs w:val="20"/>
              </w:rPr>
            </w:pPr>
            <w:r w:rsidRPr="00A71E39">
              <w:rPr>
                <w:rFonts w:ascii="Times New Roman" w:hAnsi="Times New Roman" w:cs="Times New Roman"/>
                <w:sz w:val="20"/>
                <w:szCs w:val="20"/>
              </w:rPr>
              <w:t>-</w:t>
            </w:r>
          </w:p>
        </w:tc>
        <w:tc>
          <w:tcPr>
            <w:tcW w:w="1914" w:type="dxa"/>
            <w:vAlign w:val="center"/>
          </w:tcPr>
          <w:p w14:paraId="28A68447" w14:textId="4AF30D7F" w:rsidR="28F210E2" w:rsidRPr="00A71E39" w:rsidRDefault="28F210E2" w:rsidP="00CA549F">
            <w:pPr>
              <w:pStyle w:val="Default"/>
              <w:spacing w:line="259" w:lineRule="auto"/>
              <w:jc w:val="center"/>
              <w:rPr>
                <w:rFonts w:ascii="Times New Roman" w:hAnsi="Times New Roman" w:cs="Times New Roman"/>
                <w:sz w:val="20"/>
                <w:szCs w:val="20"/>
              </w:rPr>
            </w:pPr>
            <w:r w:rsidRPr="00A71E39">
              <w:rPr>
                <w:rFonts w:ascii="Times New Roman" w:hAnsi="Times New Roman" w:cs="Times New Roman"/>
                <w:sz w:val="20"/>
                <w:szCs w:val="20"/>
              </w:rPr>
              <w:t>0-10</w:t>
            </w:r>
          </w:p>
        </w:tc>
        <w:tc>
          <w:tcPr>
            <w:tcW w:w="3737" w:type="dxa"/>
            <w:vAlign w:val="center"/>
          </w:tcPr>
          <w:p w14:paraId="0F353ECD" w14:textId="62AB0666" w:rsidR="543FFC73" w:rsidRPr="00A71E39" w:rsidRDefault="543FFC73" w:rsidP="00CA549F">
            <w:pPr>
              <w:pStyle w:val="Default"/>
              <w:spacing w:line="259" w:lineRule="auto"/>
              <w:jc w:val="center"/>
              <w:rPr>
                <w:rFonts w:ascii="Times New Roman" w:hAnsi="Times New Roman" w:cs="Times New Roman"/>
                <w:sz w:val="20"/>
                <w:szCs w:val="20"/>
              </w:rPr>
            </w:pPr>
            <w:r w:rsidRPr="00A71E39">
              <w:rPr>
                <w:rFonts w:ascii="Times New Roman" w:hAnsi="Times New Roman" w:cs="Times New Roman"/>
                <w:sz w:val="20"/>
                <w:szCs w:val="20"/>
              </w:rPr>
              <w:t>0-5</w:t>
            </w:r>
          </w:p>
        </w:tc>
      </w:tr>
    </w:tbl>
    <w:p w14:paraId="7E336A9F" w14:textId="61B10C53" w:rsidR="00626140" w:rsidRPr="00A71E39" w:rsidRDefault="44BFA6E0" w:rsidP="00CA549F">
      <w:pPr>
        <w:spacing w:line="259" w:lineRule="auto"/>
        <w:jc w:val="both"/>
      </w:pPr>
      <w:r w:rsidRPr="00A71E39">
        <w:t>Note:</w:t>
      </w:r>
    </w:p>
    <w:p w14:paraId="2613E9C1" w14:textId="1CEA4D6F" w:rsidR="00626140" w:rsidRPr="00A71E39" w:rsidRDefault="44BFA6E0" w:rsidP="00FD667A">
      <w:pPr>
        <w:spacing w:line="259" w:lineRule="auto"/>
        <w:jc w:val="both"/>
        <w:rPr>
          <w:rFonts w:eastAsia="Arial"/>
        </w:rPr>
      </w:pPr>
      <w:r w:rsidRPr="00A71E39">
        <w:t xml:space="preserve">1. </w:t>
      </w:r>
      <w:r w:rsidR="00715095" w:rsidRPr="00715095">
        <w:t xml:space="preserve">The combined grading shall be determined either from a sample taken from a stockpile of uniformly blended coarse aggregate intended for use in the mix, or from a sample of coarse aggregate blended in the laboratory according to the proportions provided along with the mix design submission, as specified in the Aggregate </w:t>
      </w:r>
      <w:r w:rsidR="00715095" w:rsidRPr="00715095">
        <w:lastRenderedPageBreak/>
        <w:t>Processing, Handling, and Stockpiling subsection. As specified in LS-600, the sample of coarse aggregate blended in the laboratory shall be prepared by first splitting off sufficient quantities of each of the aggregate components, based on their individual percentages stated in the mix design and the overall blended quantity required for LS-602. Then the split portions of each aggregate component shall be placed in a vessel of appropriate size and blended together by mixing. The blended aggregate shall then be tested according to LS-602</w:t>
      </w:r>
      <w:r w:rsidRPr="00A71E39">
        <w:t>.</w:t>
      </w:r>
    </w:p>
    <w:p w14:paraId="1037B8A3" w14:textId="77777777" w:rsidR="00626140" w:rsidRPr="00A71E39" w:rsidRDefault="00626140" w:rsidP="00BA230F">
      <w:pPr>
        <w:jc w:val="both"/>
        <w:rPr>
          <w:rFonts w:eastAsia="Arial"/>
        </w:rPr>
      </w:pPr>
    </w:p>
    <w:p w14:paraId="687C6DE0" w14:textId="77777777" w:rsidR="00626140" w:rsidRPr="00A71E39" w:rsidRDefault="00626140" w:rsidP="00BA230F">
      <w:pPr>
        <w:jc w:val="both"/>
        <w:rPr>
          <w:rFonts w:eastAsia="Arial"/>
        </w:rPr>
      </w:pPr>
    </w:p>
    <w:p w14:paraId="2F9A4BB5" w14:textId="5BF3047B" w:rsidR="00565B42" w:rsidRPr="00A71E39" w:rsidRDefault="00565B42" w:rsidP="00BA230F">
      <w:pPr>
        <w:jc w:val="both"/>
        <w:rPr>
          <w:rFonts w:eastAsia="Arial"/>
        </w:rPr>
      </w:pPr>
      <w:r w:rsidRPr="00A71E39">
        <w:rPr>
          <w:rFonts w:eastAsia="Arial"/>
        </w:rPr>
        <w:t>TABLE 6 of OPSS 1002 is delet</w:t>
      </w:r>
      <w:r w:rsidR="4BC1FE5B" w:rsidRPr="00A71E39">
        <w:rPr>
          <w:rFonts w:eastAsia="Arial"/>
        </w:rPr>
        <w:t>ed</w:t>
      </w:r>
      <w:r w:rsidR="5F294E90" w:rsidRPr="00A71E39">
        <w:rPr>
          <w:rFonts w:eastAsia="Arial"/>
        </w:rPr>
        <w:t xml:space="preserve"> </w:t>
      </w:r>
      <w:r w:rsidRPr="00A71E39">
        <w:rPr>
          <w:rFonts w:eastAsia="Arial"/>
        </w:rPr>
        <w:t xml:space="preserve">in its entirety and </w:t>
      </w:r>
      <w:r w:rsidR="7FC44A62" w:rsidRPr="00A71E39">
        <w:rPr>
          <w:rFonts w:eastAsia="Arial"/>
        </w:rPr>
        <w:t>replac</w:t>
      </w:r>
      <w:r w:rsidR="313365B0" w:rsidRPr="00A71E39">
        <w:rPr>
          <w:rFonts w:eastAsia="Arial"/>
        </w:rPr>
        <w:t>ed</w:t>
      </w:r>
      <w:r w:rsidRPr="00A71E39">
        <w:rPr>
          <w:rFonts w:eastAsia="Arial"/>
        </w:rPr>
        <w:t xml:space="preserve"> with the following:</w:t>
      </w:r>
    </w:p>
    <w:p w14:paraId="5B2F9378" w14:textId="77777777" w:rsidR="00976848" w:rsidRPr="00A71E39" w:rsidRDefault="00976848" w:rsidP="00BA230F">
      <w:pPr>
        <w:jc w:val="both"/>
      </w:pPr>
    </w:p>
    <w:p w14:paraId="2AC6FDF7" w14:textId="77777777" w:rsidR="00976848" w:rsidRPr="00A71E39" w:rsidRDefault="00976848" w:rsidP="00FC66DB">
      <w:pPr>
        <w:pStyle w:val="Heading1"/>
        <w:spacing w:before="52"/>
        <w:ind w:left="2370" w:right="2370"/>
        <w:rPr>
          <w:rFonts w:ascii="Times New Roman" w:hAnsi="Times New Roman"/>
          <w:b w:val="0"/>
          <w:bCs w:val="0"/>
        </w:rPr>
      </w:pPr>
      <w:r w:rsidRPr="00A71E39">
        <w:rPr>
          <w:rFonts w:ascii="Times New Roman" w:hAnsi="Times New Roman"/>
        </w:rPr>
        <w:t>TABLE</w:t>
      </w:r>
      <w:r w:rsidRPr="00A71E39">
        <w:rPr>
          <w:rFonts w:ascii="Times New Roman" w:hAnsi="Times New Roman"/>
          <w:spacing w:val="-10"/>
        </w:rPr>
        <w:t xml:space="preserve"> </w:t>
      </w:r>
      <w:r w:rsidRPr="00A71E39">
        <w:rPr>
          <w:rFonts w:ascii="Times New Roman" w:hAnsi="Times New Roman"/>
        </w:rPr>
        <w:t>6</w:t>
      </w:r>
    </w:p>
    <w:p w14:paraId="179D04C8" w14:textId="77777777" w:rsidR="00976848" w:rsidRPr="00A71E39" w:rsidRDefault="00976848" w:rsidP="00BA230F">
      <w:pPr>
        <w:ind w:left="1843" w:right="-345" w:hanging="1559"/>
        <w:jc w:val="center"/>
        <w:rPr>
          <w:rFonts w:eastAsia="Arial"/>
          <w:sz w:val="20"/>
          <w:szCs w:val="20"/>
        </w:rPr>
      </w:pPr>
      <w:r w:rsidRPr="00A71E39">
        <w:rPr>
          <w:b/>
          <w:spacing w:val="-1"/>
          <w:sz w:val="20"/>
        </w:rPr>
        <w:t>Physical</w:t>
      </w:r>
      <w:r w:rsidRPr="00A71E39">
        <w:rPr>
          <w:b/>
          <w:spacing w:val="-10"/>
          <w:sz w:val="20"/>
        </w:rPr>
        <w:t xml:space="preserve"> </w:t>
      </w:r>
      <w:r w:rsidRPr="00A71E39">
        <w:rPr>
          <w:b/>
          <w:sz w:val="20"/>
        </w:rPr>
        <w:t>Property</w:t>
      </w:r>
      <w:r w:rsidRPr="00A71E39">
        <w:rPr>
          <w:b/>
          <w:spacing w:val="-14"/>
          <w:sz w:val="20"/>
        </w:rPr>
        <w:t xml:space="preserve"> </w:t>
      </w:r>
      <w:r w:rsidRPr="00A71E39">
        <w:rPr>
          <w:b/>
          <w:spacing w:val="-1"/>
          <w:sz w:val="20"/>
        </w:rPr>
        <w:t>Requirements</w:t>
      </w:r>
      <w:r w:rsidRPr="00A71E39">
        <w:rPr>
          <w:b/>
          <w:spacing w:val="-11"/>
          <w:sz w:val="20"/>
        </w:rPr>
        <w:t xml:space="preserve"> </w:t>
      </w:r>
      <w:r w:rsidRPr="00A71E39">
        <w:rPr>
          <w:b/>
          <w:sz w:val="20"/>
        </w:rPr>
        <w:t>for</w:t>
      </w:r>
      <w:r w:rsidRPr="00A71E39">
        <w:rPr>
          <w:b/>
          <w:spacing w:val="-12"/>
          <w:sz w:val="20"/>
        </w:rPr>
        <w:t xml:space="preserve"> </w:t>
      </w:r>
      <w:r w:rsidRPr="00A71E39">
        <w:rPr>
          <w:b/>
          <w:sz w:val="20"/>
        </w:rPr>
        <w:t xml:space="preserve">Coarse </w:t>
      </w:r>
      <w:r w:rsidRPr="00A71E39">
        <w:rPr>
          <w:b/>
          <w:spacing w:val="-1"/>
          <w:sz w:val="20"/>
        </w:rPr>
        <w:t>Aggregate(s)</w:t>
      </w:r>
    </w:p>
    <w:p w14:paraId="58E6DD4E" w14:textId="77777777" w:rsidR="00976848" w:rsidRPr="00A71E39" w:rsidRDefault="00976848" w:rsidP="00BA230F">
      <w:pPr>
        <w:jc w:val="both"/>
      </w:pPr>
    </w:p>
    <w:tbl>
      <w:tblPr>
        <w:tblW w:w="9902" w:type="dxa"/>
        <w:tblInd w:w="103" w:type="dxa"/>
        <w:tblLayout w:type="fixed"/>
        <w:tblCellMar>
          <w:left w:w="0" w:type="dxa"/>
          <w:right w:w="0" w:type="dxa"/>
        </w:tblCellMar>
        <w:tblLook w:val="01E0" w:firstRow="1" w:lastRow="1" w:firstColumn="1" w:lastColumn="1" w:noHBand="0" w:noVBand="0"/>
      </w:tblPr>
      <w:tblGrid>
        <w:gridCol w:w="1802"/>
        <w:gridCol w:w="3602"/>
        <w:gridCol w:w="2162"/>
        <w:gridCol w:w="2336"/>
      </w:tblGrid>
      <w:tr w:rsidR="00976848" w:rsidRPr="00A71E39" w14:paraId="42EE752F" w14:textId="77777777" w:rsidTr="004B2588">
        <w:trPr>
          <w:trHeight w:hRule="exact" w:val="334"/>
        </w:trPr>
        <w:tc>
          <w:tcPr>
            <w:tcW w:w="1802"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3BEE8F" w14:textId="77777777" w:rsidR="00976848" w:rsidRPr="00A71E39" w:rsidRDefault="00976848" w:rsidP="00BA230F">
            <w:pPr>
              <w:pStyle w:val="TableParagraph"/>
              <w:jc w:val="both"/>
              <w:rPr>
                <w:rFonts w:ascii="Times New Roman" w:eastAsia="Arial" w:hAnsi="Times New Roman"/>
                <w:b/>
                <w:bCs/>
                <w:sz w:val="19"/>
                <w:szCs w:val="19"/>
              </w:rPr>
            </w:pPr>
          </w:p>
          <w:p w14:paraId="2145C92C" w14:textId="7A96BC22" w:rsidR="00976848" w:rsidRPr="00A71E39" w:rsidRDefault="68BD4FBC" w:rsidP="00D65AA8">
            <w:pPr>
              <w:pStyle w:val="TableParagraph"/>
              <w:pBdr>
                <w:left w:val="single" w:sz="4" w:space="4" w:color="auto"/>
                <w:right w:val="single" w:sz="4" w:space="4" w:color="auto"/>
              </w:pBdr>
              <w:spacing w:line="207" w:lineRule="exact"/>
              <w:ind w:right="1"/>
              <w:jc w:val="both"/>
              <w:rPr>
                <w:rFonts w:ascii="Times New Roman" w:eastAsia="Arial" w:hAnsi="Times New Roman"/>
                <w:sz w:val="18"/>
                <w:szCs w:val="18"/>
              </w:rPr>
            </w:pPr>
            <w:r w:rsidRPr="00A71E39">
              <w:rPr>
                <w:rFonts w:ascii="Times New Roman" w:hAnsi="Times New Roman"/>
                <w:b/>
                <w:bCs/>
                <w:spacing w:val="-1"/>
                <w:sz w:val="18"/>
                <w:szCs w:val="18"/>
              </w:rPr>
              <w:t xml:space="preserve">MTO </w:t>
            </w:r>
            <w:r w:rsidRPr="00A71E39">
              <w:rPr>
                <w:rFonts w:ascii="Times New Roman" w:hAnsi="Times New Roman"/>
                <w:b/>
                <w:bCs/>
                <w:sz w:val="18"/>
                <w:szCs w:val="18"/>
              </w:rPr>
              <w:t>or</w:t>
            </w:r>
            <w:r w:rsidRPr="00A71E39">
              <w:rPr>
                <w:rFonts w:ascii="Times New Roman" w:hAnsi="Times New Roman"/>
                <w:b/>
                <w:bCs/>
                <w:spacing w:val="2"/>
                <w:sz w:val="18"/>
                <w:szCs w:val="18"/>
              </w:rPr>
              <w:t xml:space="preserve"> </w:t>
            </w:r>
            <w:r w:rsidRPr="00A71E39">
              <w:rPr>
                <w:rFonts w:ascii="Times New Roman" w:hAnsi="Times New Roman"/>
                <w:b/>
                <w:bCs/>
                <w:spacing w:val="-1"/>
                <w:sz w:val="18"/>
                <w:szCs w:val="18"/>
              </w:rPr>
              <w:t>ASTM</w:t>
            </w:r>
          </w:p>
          <w:p w14:paraId="2AF24B57" w14:textId="77777777" w:rsidR="00976848" w:rsidRPr="00A71E39" w:rsidRDefault="00976848" w:rsidP="00D65AA8">
            <w:pPr>
              <w:pStyle w:val="TableParagraph"/>
              <w:pBdr>
                <w:left w:val="single" w:sz="4" w:space="4" w:color="auto"/>
                <w:right w:val="single" w:sz="4" w:space="4" w:color="auto"/>
              </w:pBdr>
              <w:spacing w:line="207" w:lineRule="exact"/>
              <w:ind w:left="5"/>
              <w:jc w:val="both"/>
              <w:rPr>
                <w:rFonts w:ascii="Times New Roman" w:eastAsia="Arial" w:hAnsi="Times New Roman"/>
                <w:sz w:val="18"/>
                <w:szCs w:val="18"/>
              </w:rPr>
            </w:pPr>
            <w:r w:rsidRPr="00A71E39">
              <w:rPr>
                <w:rFonts w:ascii="Times New Roman" w:hAnsi="Times New Roman"/>
                <w:b/>
                <w:sz w:val="18"/>
              </w:rPr>
              <w:t xml:space="preserve">Test </w:t>
            </w:r>
            <w:r w:rsidRPr="00A71E39">
              <w:rPr>
                <w:rFonts w:ascii="Times New Roman" w:hAnsi="Times New Roman"/>
                <w:b/>
                <w:spacing w:val="-1"/>
                <w:sz w:val="18"/>
              </w:rPr>
              <w:t>Number</w:t>
            </w:r>
            <w:r w:rsidR="001D0518" w:rsidRPr="00A71E39">
              <w:rPr>
                <w:rFonts w:ascii="Times New Roman" w:hAnsi="Times New Roman"/>
                <w:b/>
                <w:spacing w:val="-1"/>
                <w:sz w:val="18"/>
              </w:rPr>
              <w:t xml:space="preserve">, and Sulphur Content </w:t>
            </w:r>
          </w:p>
          <w:p w14:paraId="7399B0D8" w14:textId="77777777" w:rsidR="00976848" w:rsidRPr="00A71E39" w:rsidRDefault="00976848" w:rsidP="00BA230F">
            <w:pPr>
              <w:pStyle w:val="TableParagraph"/>
              <w:spacing w:before="4"/>
              <w:ind w:left="3"/>
              <w:jc w:val="both"/>
              <w:rPr>
                <w:rFonts w:ascii="Times New Roman" w:eastAsia="Arial" w:hAnsi="Times New Roman"/>
                <w:sz w:val="18"/>
                <w:szCs w:val="18"/>
              </w:rPr>
            </w:pPr>
            <w:r w:rsidRPr="00A71E39">
              <w:rPr>
                <w:rFonts w:ascii="Times New Roman" w:hAnsi="Times New Roman"/>
                <w:spacing w:val="-1"/>
                <w:sz w:val="18"/>
              </w:rPr>
              <w:t>(Note</w:t>
            </w:r>
            <w:r w:rsidRPr="00A71E39">
              <w:rPr>
                <w:rFonts w:ascii="Times New Roman" w:hAnsi="Times New Roman"/>
                <w:spacing w:val="1"/>
                <w:sz w:val="18"/>
              </w:rPr>
              <w:t xml:space="preserve"> </w:t>
            </w:r>
            <w:r w:rsidRPr="00A71E39">
              <w:rPr>
                <w:rFonts w:ascii="Times New Roman" w:hAnsi="Times New Roman"/>
                <w:sz w:val="18"/>
              </w:rPr>
              <w:t>1)</w:t>
            </w:r>
          </w:p>
        </w:tc>
        <w:tc>
          <w:tcPr>
            <w:tcW w:w="3602" w:type="dxa"/>
            <w:vMerge w:val="restart"/>
            <w:tcBorders>
              <w:top w:val="single" w:sz="6" w:space="0" w:color="000000" w:themeColor="text1"/>
              <w:left w:val="single" w:sz="6" w:space="0" w:color="000000" w:themeColor="text1"/>
              <w:right w:val="single" w:sz="6" w:space="0" w:color="000000" w:themeColor="text1"/>
            </w:tcBorders>
          </w:tcPr>
          <w:p w14:paraId="3B88899E" w14:textId="77777777" w:rsidR="00976848" w:rsidRPr="00A71E39" w:rsidRDefault="00976848" w:rsidP="00BA230F">
            <w:pPr>
              <w:pStyle w:val="TableParagraph"/>
              <w:jc w:val="both"/>
              <w:rPr>
                <w:rFonts w:ascii="Times New Roman" w:eastAsia="Arial" w:hAnsi="Times New Roman"/>
                <w:b/>
                <w:bCs/>
                <w:sz w:val="18"/>
                <w:szCs w:val="18"/>
              </w:rPr>
            </w:pPr>
          </w:p>
          <w:p w14:paraId="69E2BB2B" w14:textId="77777777" w:rsidR="00976848" w:rsidRPr="00A71E39" w:rsidRDefault="00976848" w:rsidP="00BA230F">
            <w:pPr>
              <w:pStyle w:val="TableParagraph"/>
              <w:spacing w:before="11"/>
              <w:jc w:val="both"/>
              <w:rPr>
                <w:rFonts w:ascii="Times New Roman" w:eastAsia="Arial" w:hAnsi="Times New Roman"/>
                <w:b/>
                <w:bCs/>
                <w:sz w:val="18"/>
                <w:szCs w:val="18"/>
              </w:rPr>
            </w:pPr>
          </w:p>
          <w:p w14:paraId="0B027FC8" w14:textId="77777777" w:rsidR="00976848" w:rsidRPr="00A71E39" w:rsidRDefault="00976848" w:rsidP="00BA230F">
            <w:pPr>
              <w:pStyle w:val="TableParagraph"/>
              <w:ind w:left="1115"/>
              <w:jc w:val="both"/>
              <w:rPr>
                <w:rFonts w:ascii="Times New Roman" w:eastAsia="Arial" w:hAnsi="Times New Roman"/>
                <w:sz w:val="18"/>
                <w:szCs w:val="18"/>
              </w:rPr>
            </w:pPr>
            <w:r w:rsidRPr="00A71E39">
              <w:rPr>
                <w:rFonts w:ascii="Times New Roman" w:hAnsi="Times New Roman"/>
                <w:b/>
                <w:sz w:val="18"/>
              </w:rPr>
              <w:t>Laboratory</w:t>
            </w:r>
            <w:r w:rsidRPr="00A71E39">
              <w:rPr>
                <w:rFonts w:ascii="Times New Roman" w:hAnsi="Times New Roman"/>
                <w:b/>
                <w:spacing w:val="-7"/>
                <w:sz w:val="18"/>
              </w:rPr>
              <w:t xml:space="preserve"> </w:t>
            </w:r>
            <w:r w:rsidRPr="00A71E39">
              <w:rPr>
                <w:rFonts w:ascii="Times New Roman" w:hAnsi="Times New Roman"/>
                <w:b/>
                <w:sz w:val="18"/>
              </w:rPr>
              <w:t>Test</w:t>
            </w:r>
          </w:p>
        </w:tc>
        <w:tc>
          <w:tcPr>
            <w:tcW w:w="4498" w:type="dxa"/>
            <w:gridSpan w:val="2"/>
            <w:tcBorders>
              <w:top w:val="single" w:sz="6" w:space="0" w:color="000000" w:themeColor="text1"/>
              <w:left w:val="single" w:sz="6" w:space="0" w:color="000000" w:themeColor="text1"/>
              <w:bottom w:val="single" w:sz="5" w:space="0" w:color="000000" w:themeColor="text1"/>
              <w:right w:val="single" w:sz="6" w:space="0" w:color="000000" w:themeColor="text1"/>
            </w:tcBorders>
          </w:tcPr>
          <w:p w14:paraId="5246E4D3" w14:textId="77777777" w:rsidR="00976848" w:rsidRPr="00A71E39" w:rsidRDefault="00976848" w:rsidP="00BA230F">
            <w:pPr>
              <w:pStyle w:val="TableParagraph"/>
              <w:spacing w:before="51"/>
              <w:ind w:left="464"/>
              <w:jc w:val="both"/>
              <w:rPr>
                <w:rFonts w:ascii="Times New Roman" w:eastAsia="Arial" w:hAnsi="Times New Roman"/>
                <w:sz w:val="18"/>
                <w:szCs w:val="18"/>
              </w:rPr>
            </w:pPr>
            <w:r w:rsidRPr="00A71E39">
              <w:rPr>
                <w:rFonts w:ascii="Times New Roman" w:hAnsi="Times New Roman"/>
                <w:b/>
                <w:spacing w:val="-1"/>
                <w:sz w:val="18"/>
              </w:rPr>
              <w:t>Acceptance</w:t>
            </w:r>
            <w:r w:rsidRPr="00A71E39">
              <w:rPr>
                <w:rFonts w:ascii="Times New Roman" w:hAnsi="Times New Roman"/>
                <w:b/>
                <w:spacing w:val="1"/>
                <w:sz w:val="18"/>
              </w:rPr>
              <w:t xml:space="preserve"> </w:t>
            </w:r>
            <w:r w:rsidRPr="00A71E39">
              <w:rPr>
                <w:rFonts w:ascii="Times New Roman" w:hAnsi="Times New Roman"/>
                <w:b/>
                <w:spacing w:val="-1"/>
                <w:sz w:val="18"/>
              </w:rPr>
              <w:t>Requirements</w:t>
            </w:r>
            <w:r w:rsidRPr="00A71E39">
              <w:rPr>
                <w:rFonts w:ascii="Times New Roman" w:hAnsi="Times New Roman"/>
                <w:b/>
                <w:spacing w:val="1"/>
                <w:sz w:val="18"/>
              </w:rPr>
              <w:t xml:space="preserve"> </w:t>
            </w:r>
            <w:r w:rsidRPr="00A71E39">
              <w:rPr>
                <w:rFonts w:ascii="Times New Roman" w:hAnsi="Times New Roman"/>
                <w:spacing w:val="-1"/>
                <w:sz w:val="18"/>
              </w:rPr>
              <w:t xml:space="preserve">(Notes </w:t>
            </w:r>
            <w:r w:rsidRPr="00A71E39">
              <w:rPr>
                <w:rFonts w:ascii="Times New Roman" w:hAnsi="Times New Roman"/>
                <w:sz w:val="18"/>
              </w:rPr>
              <w:t>2</w:t>
            </w:r>
            <w:r w:rsidRPr="00A71E39">
              <w:rPr>
                <w:rFonts w:ascii="Times New Roman" w:hAnsi="Times New Roman"/>
                <w:spacing w:val="1"/>
                <w:sz w:val="18"/>
              </w:rPr>
              <w:t xml:space="preserve"> </w:t>
            </w:r>
            <w:r w:rsidRPr="00A71E39">
              <w:rPr>
                <w:rFonts w:ascii="Times New Roman" w:hAnsi="Times New Roman"/>
                <w:spacing w:val="-1"/>
                <w:sz w:val="18"/>
              </w:rPr>
              <w:t>and</w:t>
            </w:r>
            <w:r w:rsidRPr="00A71E39">
              <w:rPr>
                <w:rFonts w:ascii="Times New Roman" w:hAnsi="Times New Roman"/>
                <w:spacing w:val="1"/>
                <w:sz w:val="18"/>
              </w:rPr>
              <w:t xml:space="preserve"> </w:t>
            </w:r>
            <w:r w:rsidRPr="00A71E39">
              <w:rPr>
                <w:rFonts w:ascii="Times New Roman" w:hAnsi="Times New Roman"/>
                <w:sz w:val="18"/>
              </w:rPr>
              <w:t>3)</w:t>
            </w:r>
          </w:p>
        </w:tc>
      </w:tr>
      <w:tr w:rsidR="00976848" w:rsidRPr="00A71E39" w14:paraId="2E11C82F" w14:textId="77777777" w:rsidTr="004B2588">
        <w:trPr>
          <w:trHeight w:hRule="exact" w:val="746"/>
        </w:trPr>
        <w:tc>
          <w:tcPr>
            <w:tcW w:w="1802" w:type="dxa"/>
            <w:vMerge/>
            <w:tcBorders>
              <w:left w:val="single" w:sz="6" w:space="0" w:color="000000" w:themeColor="text1"/>
              <w:bottom w:val="single" w:sz="6" w:space="0" w:color="000000" w:themeColor="text1"/>
              <w:right w:val="single" w:sz="6" w:space="0" w:color="000000" w:themeColor="text1"/>
            </w:tcBorders>
          </w:tcPr>
          <w:p w14:paraId="57C0D796" w14:textId="77777777" w:rsidR="00976848" w:rsidRPr="00A71E39" w:rsidRDefault="00976848" w:rsidP="00BA230F">
            <w:pPr>
              <w:jc w:val="both"/>
            </w:pPr>
          </w:p>
        </w:tc>
        <w:tc>
          <w:tcPr>
            <w:tcW w:w="3602" w:type="dxa"/>
            <w:vMerge/>
            <w:tcBorders>
              <w:left w:val="single" w:sz="6" w:space="0" w:color="000000" w:themeColor="text1"/>
            </w:tcBorders>
          </w:tcPr>
          <w:p w14:paraId="0D142F6F" w14:textId="77777777" w:rsidR="00976848" w:rsidRPr="00A71E39" w:rsidRDefault="00976848" w:rsidP="00BA230F">
            <w:pPr>
              <w:jc w:val="both"/>
            </w:pPr>
          </w:p>
        </w:tc>
        <w:tc>
          <w:tcPr>
            <w:tcW w:w="216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46E68F2" w14:textId="77777777" w:rsidR="00976848" w:rsidRPr="00A71E39" w:rsidRDefault="00976848" w:rsidP="00BA230F">
            <w:pPr>
              <w:pStyle w:val="TableParagraph"/>
              <w:spacing w:before="154"/>
              <w:ind w:left="649"/>
              <w:jc w:val="both"/>
              <w:rPr>
                <w:rFonts w:ascii="Times New Roman" w:eastAsia="Arial" w:hAnsi="Times New Roman"/>
                <w:sz w:val="18"/>
                <w:szCs w:val="18"/>
              </w:rPr>
            </w:pPr>
            <w:r w:rsidRPr="00A71E39">
              <w:rPr>
                <w:rFonts w:ascii="Times New Roman" w:hAnsi="Times New Roman"/>
                <w:b/>
                <w:spacing w:val="-1"/>
                <w:sz w:val="18"/>
              </w:rPr>
              <w:t>Pavement</w:t>
            </w:r>
          </w:p>
        </w:tc>
        <w:tc>
          <w:tcPr>
            <w:tcW w:w="233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2D716D2" w14:textId="77777777" w:rsidR="00976848" w:rsidRPr="00A71E39" w:rsidRDefault="00976848" w:rsidP="00BA230F">
            <w:pPr>
              <w:pStyle w:val="TableParagraph"/>
              <w:spacing w:before="51"/>
              <w:ind w:left="248" w:right="248"/>
              <w:jc w:val="both"/>
              <w:rPr>
                <w:rFonts w:ascii="Times New Roman" w:eastAsia="Arial" w:hAnsi="Times New Roman"/>
                <w:sz w:val="18"/>
                <w:szCs w:val="18"/>
              </w:rPr>
            </w:pPr>
            <w:r w:rsidRPr="00A71E39">
              <w:rPr>
                <w:rFonts w:ascii="Times New Roman" w:hAnsi="Times New Roman"/>
                <w:b/>
                <w:spacing w:val="-1"/>
                <w:sz w:val="18"/>
              </w:rPr>
              <w:t>Structures,</w:t>
            </w:r>
            <w:r w:rsidRPr="00A71E39">
              <w:rPr>
                <w:rFonts w:ascii="Times New Roman" w:hAnsi="Times New Roman"/>
                <w:b/>
                <w:sz w:val="18"/>
              </w:rPr>
              <w:t xml:space="preserve"> </w:t>
            </w:r>
            <w:r w:rsidRPr="00A71E39">
              <w:rPr>
                <w:rFonts w:ascii="Times New Roman" w:hAnsi="Times New Roman"/>
                <w:b/>
                <w:spacing w:val="-1"/>
                <w:sz w:val="18"/>
              </w:rPr>
              <w:t>Sidewalk,</w:t>
            </w:r>
            <w:r w:rsidRPr="00A71E39">
              <w:rPr>
                <w:rFonts w:ascii="Times New Roman" w:hAnsi="Times New Roman"/>
                <w:b/>
                <w:spacing w:val="27"/>
                <w:sz w:val="18"/>
              </w:rPr>
              <w:t xml:space="preserve"> </w:t>
            </w:r>
            <w:r w:rsidRPr="00A71E39">
              <w:rPr>
                <w:rFonts w:ascii="Times New Roman" w:hAnsi="Times New Roman"/>
                <w:b/>
                <w:spacing w:val="-1"/>
                <w:sz w:val="18"/>
              </w:rPr>
              <w:t>Curb</w:t>
            </w:r>
            <w:r w:rsidRPr="00A71E39">
              <w:rPr>
                <w:rFonts w:ascii="Times New Roman" w:hAnsi="Times New Roman"/>
                <w:b/>
                <w:sz w:val="18"/>
              </w:rPr>
              <w:t xml:space="preserve"> and </w:t>
            </w:r>
            <w:r w:rsidRPr="00A71E39">
              <w:rPr>
                <w:rFonts w:ascii="Times New Roman" w:hAnsi="Times New Roman"/>
                <w:b/>
                <w:spacing w:val="-1"/>
                <w:sz w:val="18"/>
              </w:rPr>
              <w:t>Gutter,</w:t>
            </w:r>
            <w:r w:rsidRPr="00A71E39">
              <w:rPr>
                <w:rFonts w:ascii="Times New Roman" w:hAnsi="Times New Roman"/>
                <w:b/>
                <w:spacing w:val="-2"/>
                <w:sz w:val="18"/>
              </w:rPr>
              <w:t xml:space="preserve"> </w:t>
            </w:r>
            <w:r w:rsidRPr="00A71E39">
              <w:rPr>
                <w:rFonts w:ascii="Times New Roman" w:hAnsi="Times New Roman"/>
                <w:b/>
                <w:sz w:val="18"/>
              </w:rPr>
              <w:t>and</w:t>
            </w:r>
            <w:r w:rsidRPr="00A71E39">
              <w:rPr>
                <w:rFonts w:ascii="Times New Roman" w:hAnsi="Times New Roman"/>
                <w:b/>
                <w:spacing w:val="27"/>
                <w:sz w:val="18"/>
              </w:rPr>
              <w:t xml:space="preserve"> </w:t>
            </w:r>
            <w:r w:rsidRPr="00A71E39">
              <w:rPr>
                <w:rFonts w:ascii="Times New Roman" w:hAnsi="Times New Roman"/>
                <w:b/>
                <w:spacing w:val="-1"/>
                <w:sz w:val="18"/>
              </w:rPr>
              <w:t>Concrete</w:t>
            </w:r>
            <w:r w:rsidRPr="00A71E39">
              <w:rPr>
                <w:rFonts w:ascii="Times New Roman" w:hAnsi="Times New Roman"/>
                <w:b/>
                <w:spacing w:val="1"/>
                <w:sz w:val="18"/>
              </w:rPr>
              <w:t xml:space="preserve"> </w:t>
            </w:r>
            <w:r w:rsidRPr="00A71E39">
              <w:rPr>
                <w:rFonts w:ascii="Times New Roman" w:hAnsi="Times New Roman"/>
                <w:b/>
                <w:spacing w:val="-1"/>
                <w:sz w:val="18"/>
              </w:rPr>
              <w:t>Base</w:t>
            </w:r>
          </w:p>
        </w:tc>
      </w:tr>
      <w:tr w:rsidR="00976848" w:rsidRPr="00A71E39" w14:paraId="225F50C3" w14:textId="77777777" w:rsidTr="004B2588">
        <w:trPr>
          <w:trHeight w:hRule="exact" w:val="778"/>
        </w:trPr>
        <w:tc>
          <w:tcPr>
            <w:tcW w:w="1802" w:type="dxa"/>
            <w:tcBorders>
              <w:top w:val="single" w:sz="6" w:space="0" w:color="000000" w:themeColor="text1"/>
              <w:left w:val="single" w:sz="5" w:space="0" w:color="000000" w:themeColor="text1"/>
              <w:bottom w:val="single" w:sz="5" w:space="0" w:color="000000" w:themeColor="text1"/>
              <w:right w:val="single" w:sz="5" w:space="0" w:color="000000" w:themeColor="text1"/>
            </w:tcBorders>
          </w:tcPr>
          <w:p w14:paraId="4475AD14" w14:textId="77777777" w:rsidR="00976848" w:rsidRPr="00A71E39" w:rsidRDefault="00976848" w:rsidP="00BA230F">
            <w:pPr>
              <w:pStyle w:val="TableParagraph"/>
              <w:jc w:val="both"/>
              <w:rPr>
                <w:rFonts w:ascii="Times New Roman" w:eastAsia="Arial" w:hAnsi="Times New Roman"/>
                <w:b/>
                <w:bCs/>
                <w:sz w:val="16"/>
                <w:szCs w:val="16"/>
              </w:rPr>
            </w:pPr>
          </w:p>
          <w:p w14:paraId="79046239" w14:textId="77777777" w:rsidR="00976848" w:rsidRPr="00A71E39" w:rsidRDefault="00976848" w:rsidP="00BA230F">
            <w:pPr>
              <w:pStyle w:val="TableParagraph"/>
              <w:spacing w:before="104"/>
              <w:ind w:left="54"/>
              <w:jc w:val="both"/>
              <w:rPr>
                <w:rFonts w:ascii="Times New Roman" w:eastAsia="Arial" w:hAnsi="Times New Roman"/>
                <w:sz w:val="16"/>
                <w:szCs w:val="16"/>
              </w:rPr>
            </w:pPr>
            <w:r w:rsidRPr="00A71E39">
              <w:rPr>
                <w:rFonts w:ascii="Times New Roman" w:hAnsi="Times New Roman"/>
                <w:spacing w:val="-1"/>
                <w:sz w:val="16"/>
              </w:rPr>
              <w:t>LS-412</w:t>
            </w:r>
          </w:p>
        </w:tc>
        <w:tc>
          <w:tcPr>
            <w:tcW w:w="360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DF37F28" w14:textId="77777777" w:rsidR="00976848" w:rsidRPr="00A71E39" w:rsidRDefault="00976848" w:rsidP="00BA230F">
            <w:pPr>
              <w:pStyle w:val="TableParagraph"/>
              <w:spacing w:before="103"/>
              <w:ind w:left="51" w:right="182"/>
              <w:jc w:val="both"/>
              <w:rPr>
                <w:rFonts w:ascii="Times New Roman" w:eastAsia="Arial" w:hAnsi="Times New Roman"/>
                <w:sz w:val="16"/>
                <w:szCs w:val="16"/>
              </w:rPr>
            </w:pPr>
            <w:r w:rsidRPr="00A71E39">
              <w:rPr>
                <w:rFonts w:ascii="Times New Roman" w:hAnsi="Times New Roman"/>
                <w:spacing w:val="-1"/>
                <w:sz w:val="16"/>
              </w:rPr>
              <w:t>Scaling</w:t>
            </w:r>
            <w:r w:rsidRPr="00A71E39">
              <w:rPr>
                <w:rFonts w:ascii="Times New Roman" w:hAnsi="Times New Roman"/>
                <w:spacing w:val="-2"/>
                <w:sz w:val="16"/>
              </w:rPr>
              <w:t xml:space="preserve"> </w:t>
            </w:r>
            <w:r w:rsidRPr="00A71E39">
              <w:rPr>
                <w:rFonts w:ascii="Times New Roman" w:hAnsi="Times New Roman"/>
                <w:spacing w:val="-1"/>
                <w:sz w:val="16"/>
              </w:rPr>
              <w:t>Resistance</w:t>
            </w:r>
            <w:r w:rsidRPr="00A71E39">
              <w:rPr>
                <w:rFonts w:ascii="Times New Roman" w:hAnsi="Times New Roman"/>
                <w:sz w:val="16"/>
              </w:rPr>
              <w:t xml:space="preserve"> </w:t>
            </w:r>
            <w:r w:rsidRPr="00A71E39">
              <w:rPr>
                <w:rFonts w:ascii="Times New Roman" w:hAnsi="Times New Roman"/>
                <w:spacing w:val="-1"/>
                <w:sz w:val="16"/>
              </w:rPr>
              <w:t>Due</w:t>
            </w:r>
            <w:r w:rsidRPr="00A71E39">
              <w:rPr>
                <w:rFonts w:ascii="Times New Roman" w:hAnsi="Times New Roman"/>
                <w:spacing w:val="-2"/>
                <w:sz w:val="16"/>
              </w:rPr>
              <w:t xml:space="preserve"> </w:t>
            </w:r>
            <w:r w:rsidRPr="00A71E39">
              <w:rPr>
                <w:rFonts w:ascii="Times New Roman" w:hAnsi="Times New Roman"/>
                <w:sz w:val="16"/>
              </w:rPr>
              <w:t>to</w:t>
            </w:r>
            <w:r w:rsidRPr="00A71E39">
              <w:rPr>
                <w:rFonts w:ascii="Times New Roman" w:hAnsi="Times New Roman"/>
                <w:spacing w:val="-2"/>
                <w:sz w:val="16"/>
              </w:rPr>
              <w:t xml:space="preserve"> </w:t>
            </w:r>
            <w:r w:rsidRPr="00A71E39">
              <w:rPr>
                <w:rFonts w:ascii="Times New Roman" w:hAnsi="Times New Roman"/>
                <w:spacing w:val="-1"/>
                <w:sz w:val="16"/>
              </w:rPr>
              <w:t>De-Icing</w:t>
            </w:r>
            <w:r w:rsidRPr="00A71E39">
              <w:rPr>
                <w:rFonts w:ascii="Times New Roman" w:hAnsi="Times New Roman"/>
                <w:sz w:val="16"/>
              </w:rPr>
              <w:t xml:space="preserve"> </w:t>
            </w:r>
            <w:r w:rsidRPr="00A71E39">
              <w:rPr>
                <w:rFonts w:ascii="Times New Roman" w:hAnsi="Times New Roman"/>
                <w:spacing w:val="-1"/>
                <w:sz w:val="16"/>
              </w:rPr>
              <w:t>Chemicals,</w:t>
            </w:r>
            <w:r w:rsidRPr="00A71E39">
              <w:rPr>
                <w:rFonts w:ascii="Times New Roman" w:hAnsi="Times New Roman"/>
                <w:spacing w:val="27"/>
                <w:sz w:val="16"/>
              </w:rPr>
              <w:t xml:space="preserve"> </w:t>
            </w:r>
            <w:r w:rsidRPr="00A71E39">
              <w:rPr>
                <w:rFonts w:ascii="Times New Roman" w:hAnsi="Times New Roman"/>
                <w:spacing w:val="-2"/>
                <w:sz w:val="16"/>
              </w:rPr>
              <w:t>maximum</w:t>
            </w:r>
            <w:r w:rsidRPr="00A71E39">
              <w:rPr>
                <w:rFonts w:ascii="Times New Roman" w:hAnsi="Times New Roman"/>
                <w:spacing w:val="1"/>
                <w:sz w:val="16"/>
              </w:rPr>
              <w:t xml:space="preserve"> </w:t>
            </w:r>
            <w:r w:rsidRPr="00A71E39">
              <w:rPr>
                <w:rFonts w:ascii="Times New Roman" w:hAnsi="Times New Roman"/>
                <w:spacing w:val="-1"/>
                <w:sz w:val="16"/>
              </w:rPr>
              <w:t>loss</w:t>
            </w:r>
            <w:r w:rsidRPr="00A71E39">
              <w:rPr>
                <w:rFonts w:ascii="Times New Roman" w:hAnsi="Times New Roman"/>
                <w:spacing w:val="2"/>
                <w:sz w:val="16"/>
              </w:rPr>
              <w:t xml:space="preserve"> </w:t>
            </w:r>
            <w:r w:rsidRPr="00A71E39">
              <w:rPr>
                <w:rFonts w:ascii="Times New Roman" w:hAnsi="Times New Roman"/>
                <w:spacing w:val="-1"/>
                <w:sz w:val="16"/>
              </w:rPr>
              <w:t>after</w:t>
            </w:r>
            <w:r w:rsidRPr="00A71E39">
              <w:rPr>
                <w:rFonts w:ascii="Times New Roman" w:hAnsi="Times New Roman"/>
                <w:spacing w:val="-2"/>
                <w:sz w:val="16"/>
              </w:rPr>
              <w:t xml:space="preserve"> </w:t>
            </w:r>
            <w:r w:rsidRPr="00A71E39">
              <w:rPr>
                <w:rFonts w:ascii="Times New Roman" w:hAnsi="Times New Roman"/>
                <w:spacing w:val="-1"/>
                <w:sz w:val="16"/>
              </w:rPr>
              <w:t>50</w:t>
            </w:r>
            <w:r w:rsidRPr="00A71E39">
              <w:rPr>
                <w:rFonts w:ascii="Times New Roman" w:hAnsi="Times New Roman"/>
                <w:spacing w:val="-2"/>
                <w:sz w:val="16"/>
              </w:rPr>
              <w:t xml:space="preserve"> </w:t>
            </w:r>
            <w:r w:rsidRPr="00A71E39">
              <w:rPr>
                <w:rFonts w:ascii="Times New Roman" w:hAnsi="Times New Roman"/>
                <w:spacing w:val="-1"/>
                <w:sz w:val="16"/>
              </w:rPr>
              <w:t>cycles</w:t>
            </w:r>
            <w:r w:rsidRPr="00A71E39">
              <w:rPr>
                <w:rFonts w:ascii="Times New Roman" w:hAnsi="Times New Roman"/>
                <w:spacing w:val="2"/>
                <w:sz w:val="16"/>
              </w:rPr>
              <w:t xml:space="preserve"> </w:t>
            </w:r>
            <w:r w:rsidRPr="00A71E39">
              <w:rPr>
                <w:rFonts w:ascii="Times New Roman" w:hAnsi="Times New Roman"/>
                <w:spacing w:val="-1"/>
                <w:sz w:val="16"/>
              </w:rPr>
              <w:t xml:space="preserve">of </w:t>
            </w:r>
            <w:r w:rsidRPr="00A71E39">
              <w:rPr>
                <w:rFonts w:ascii="Times New Roman" w:hAnsi="Times New Roman"/>
                <w:spacing w:val="-2"/>
                <w:sz w:val="16"/>
              </w:rPr>
              <w:t>freezing</w:t>
            </w:r>
            <w:r w:rsidRPr="00A71E39">
              <w:rPr>
                <w:rFonts w:ascii="Times New Roman" w:hAnsi="Times New Roman"/>
                <w:sz w:val="16"/>
              </w:rPr>
              <w:t xml:space="preserve"> </w:t>
            </w:r>
            <w:r w:rsidRPr="00A71E39">
              <w:rPr>
                <w:rFonts w:ascii="Times New Roman" w:hAnsi="Times New Roman"/>
                <w:spacing w:val="-1"/>
                <w:sz w:val="16"/>
              </w:rPr>
              <w:t>and</w:t>
            </w:r>
            <w:r w:rsidRPr="00A71E39">
              <w:rPr>
                <w:rFonts w:ascii="Times New Roman" w:hAnsi="Times New Roman"/>
                <w:spacing w:val="38"/>
                <w:sz w:val="16"/>
              </w:rPr>
              <w:t xml:space="preserve"> </w:t>
            </w:r>
            <w:r w:rsidRPr="00A71E39">
              <w:rPr>
                <w:rFonts w:ascii="Times New Roman" w:hAnsi="Times New Roman"/>
                <w:spacing w:val="-1"/>
                <w:sz w:val="16"/>
              </w:rPr>
              <w:t>thawing.</w:t>
            </w:r>
            <w:r w:rsidRPr="00A71E39">
              <w:rPr>
                <w:rFonts w:ascii="Times New Roman" w:hAnsi="Times New Roman"/>
                <w:spacing w:val="2"/>
                <w:sz w:val="16"/>
              </w:rPr>
              <w:t xml:space="preserve"> </w:t>
            </w:r>
            <w:r w:rsidRPr="00A71E39">
              <w:rPr>
                <w:rFonts w:ascii="Times New Roman" w:hAnsi="Times New Roman"/>
                <w:spacing w:val="-1"/>
                <w:sz w:val="16"/>
              </w:rPr>
              <w:t>(Note</w:t>
            </w:r>
            <w:r w:rsidRPr="00A71E39">
              <w:rPr>
                <w:rFonts w:ascii="Times New Roman" w:hAnsi="Times New Roman"/>
                <w:spacing w:val="2"/>
                <w:sz w:val="16"/>
              </w:rPr>
              <w:t xml:space="preserve"> </w:t>
            </w:r>
            <w:r w:rsidRPr="00A71E39">
              <w:rPr>
                <w:rFonts w:ascii="Times New Roman" w:hAnsi="Times New Roman"/>
                <w:sz w:val="16"/>
              </w:rPr>
              <w:t>4</w:t>
            </w:r>
            <w:r w:rsidRPr="00A71E39">
              <w:rPr>
                <w:rFonts w:ascii="Times New Roman" w:hAnsi="Times New Roman"/>
                <w:spacing w:val="-1"/>
                <w:sz w:val="16"/>
              </w:rPr>
              <w:t>)</w:t>
            </w:r>
          </w:p>
        </w:tc>
        <w:tc>
          <w:tcPr>
            <w:tcW w:w="4498"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20C4E94" w14:textId="77777777" w:rsidR="00976848" w:rsidRPr="00A71E39" w:rsidRDefault="00976848" w:rsidP="00BA230F">
            <w:pPr>
              <w:pStyle w:val="TableParagraph"/>
              <w:jc w:val="both"/>
              <w:rPr>
                <w:rFonts w:ascii="Times New Roman" w:eastAsia="Arial" w:hAnsi="Times New Roman"/>
                <w:b/>
                <w:bCs/>
                <w:sz w:val="16"/>
                <w:szCs w:val="16"/>
              </w:rPr>
            </w:pPr>
          </w:p>
          <w:p w14:paraId="38166415" w14:textId="77777777" w:rsidR="00976848" w:rsidRPr="00A71E39" w:rsidRDefault="00976848" w:rsidP="00BA230F">
            <w:pPr>
              <w:pStyle w:val="TableParagraph"/>
              <w:spacing w:before="100"/>
              <w:ind w:left="1861"/>
              <w:jc w:val="both"/>
              <w:rPr>
                <w:rFonts w:ascii="Times New Roman" w:eastAsia="Arial" w:hAnsi="Times New Roman"/>
                <w:sz w:val="10"/>
                <w:szCs w:val="10"/>
              </w:rPr>
            </w:pPr>
            <w:r w:rsidRPr="00A71E39">
              <w:rPr>
                <w:rFonts w:ascii="Times New Roman" w:hAnsi="Times New Roman"/>
                <w:spacing w:val="-1"/>
                <w:sz w:val="16"/>
              </w:rPr>
              <w:t>0.80</w:t>
            </w:r>
            <w:r w:rsidRPr="00A71E39">
              <w:rPr>
                <w:rFonts w:ascii="Times New Roman" w:hAnsi="Times New Roman"/>
                <w:sz w:val="16"/>
              </w:rPr>
              <w:t xml:space="preserve"> </w:t>
            </w:r>
            <w:r w:rsidRPr="00A71E39">
              <w:rPr>
                <w:rFonts w:ascii="Times New Roman" w:hAnsi="Times New Roman"/>
                <w:spacing w:val="-1"/>
                <w:sz w:val="16"/>
              </w:rPr>
              <w:t>kg/m</w:t>
            </w:r>
            <w:r w:rsidRPr="00A71E39">
              <w:rPr>
                <w:rFonts w:ascii="Times New Roman" w:hAnsi="Times New Roman"/>
                <w:spacing w:val="-1"/>
                <w:position w:val="6"/>
                <w:sz w:val="10"/>
              </w:rPr>
              <w:t>2</w:t>
            </w:r>
          </w:p>
        </w:tc>
      </w:tr>
      <w:tr w:rsidR="00976848" w:rsidRPr="00A71E39" w14:paraId="5246FE93" w14:textId="77777777" w:rsidTr="706A99B7">
        <w:trPr>
          <w:trHeight w:hRule="exact" w:val="862"/>
        </w:trPr>
        <w:tc>
          <w:tcPr>
            <w:tcW w:w="180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2AFC42D" w14:textId="77777777" w:rsidR="00976848" w:rsidRPr="00A71E39" w:rsidRDefault="00976848" w:rsidP="00BA230F">
            <w:pPr>
              <w:pStyle w:val="TableParagraph"/>
              <w:spacing w:before="8"/>
              <w:jc w:val="both"/>
              <w:rPr>
                <w:rFonts w:ascii="Times New Roman" w:eastAsia="Arial" w:hAnsi="Times New Roman"/>
                <w:b/>
                <w:bCs/>
                <w:sz w:val="20"/>
                <w:szCs w:val="20"/>
              </w:rPr>
            </w:pPr>
          </w:p>
          <w:p w14:paraId="664240EE" w14:textId="77777777" w:rsidR="00976848" w:rsidRPr="00A71E39" w:rsidRDefault="00976848" w:rsidP="00BA230F">
            <w:pPr>
              <w:pStyle w:val="TableParagraph"/>
              <w:ind w:left="54"/>
              <w:jc w:val="both"/>
              <w:rPr>
                <w:rFonts w:ascii="Times New Roman" w:eastAsia="Arial" w:hAnsi="Times New Roman"/>
                <w:sz w:val="16"/>
                <w:szCs w:val="16"/>
              </w:rPr>
            </w:pPr>
            <w:r w:rsidRPr="00A71E39">
              <w:rPr>
                <w:rFonts w:ascii="Times New Roman" w:hAnsi="Times New Roman"/>
                <w:spacing w:val="-1"/>
                <w:sz w:val="16"/>
              </w:rPr>
              <w:t>LS-601</w:t>
            </w:r>
          </w:p>
          <w:p w14:paraId="2A777C26" w14:textId="77777777" w:rsidR="00976848" w:rsidRPr="00A71E39" w:rsidRDefault="00976848" w:rsidP="00BA230F">
            <w:pPr>
              <w:pStyle w:val="TableParagraph"/>
              <w:ind w:left="54"/>
              <w:jc w:val="both"/>
              <w:rPr>
                <w:rFonts w:ascii="Times New Roman" w:eastAsia="Arial" w:hAnsi="Times New Roman"/>
                <w:sz w:val="16"/>
                <w:szCs w:val="16"/>
              </w:rPr>
            </w:pPr>
            <w:r w:rsidRPr="00A71E39">
              <w:rPr>
                <w:rFonts w:ascii="Times New Roman" w:hAnsi="Times New Roman"/>
                <w:spacing w:val="-1"/>
                <w:sz w:val="16"/>
              </w:rPr>
              <w:t>(Guideline</w:t>
            </w:r>
            <w:r w:rsidRPr="00A71E39">
              <w:rPr>
                <w:rFonts w:ascii="Times New Roman" w:hAnsi="Times New Roman"/>
                <w:sz w:val="16"/>
              </w:rPr>
              <w:t xml:space="preserve"> A)</w:t>
            </w:r>
          </w:p>
        </w:tc>
        <w:tc>
          <w:tcPr>
            <w:tcW w:w="360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5888546" w14:textId="77777777" w:rsidR="00976848" w:rsidRPr="00A71E39" w:rsidRDefault="00976848" w:rsidP="00BA230F">
            <w:pPr>
              <w:pStyle w:val="TableParagraph"/>
              <w:spacing w:before="53"/>
              <w:ind w:left="51"/>
              <w:jc w:val="both"/>
              <w:rPr>
                <w:rFonts w:ascii="Times New Roman" w:eastAsia="Arial" w:hAnsi="Times New Roman"/>
                <w:sz w:val="16"/>
                <w:szCs w:val="16"/>
              </w:rPr>
            </w:pPr>
            <w:r w:rsidRPr="00A71E39">
              <w:rPr>
                <w:rFonts w:ascii="Times New Roman" w:hAnsi="Times New Roman"/>
                <w:spacing w:val="-1"/>
                <w:sz w:val="16"/>
              </w:rPr>
              <w:t>Wash</w:t>
            </w:r>
            <w:r w:rsidRPr="00A71E39">
              <w:rPr>
                <w:rFonts w:ascii="Times New Roman" w:hAnsi="Times New Roman"/>
                <w:spacing w:val="-3"/>
                <w:sz w:val="16"/>
              </w:rPr>
              <w:t xml:space="preserve"> </w:t>
            </w:r>
            <w:r w:rsidRPr="00A71E39">
              <w:rPr>
                <w:rFonts w:ascii="Times New Roman" w:hAnsi="Times New Roman"/>
                <w:spacing w:val="-1"/>
                <w:sz w:val="16"/>
              </w:rPr>
              <w:t>Pass</w:t>
            </w:r>
            <w:r w:rsidRPr="00A71E39">
              <w:rPr>
                <w:rFonts w:ascii="Times New Roman" w:hAnsi="Times New Roman"/>
                <w:spacing w:val="2"/>
                <w:sz w:val="16"/>
              </w:rPr>
              <w:t xml:space="preserve"> </w:t>
            </w:r>
            <w:r w:rsidRPr="00A71E39">
              <w:rPr>
                <w:rFonts w:ascii="Times New Roman" w:hAnsi="Times New Roman"/>
                <w:spacing w:val="-1"/>
                <w:sz w:val="16"/>
              </w:rPr>
              <w:t>75</w:t>
            </w:r>
            <w:r w:rsidRPr="00A71E39">
              <w:rPr>
                <w:rFonts w:ascii="Times New Roman" w:hAnsi="Times New Roman"/>
                <w:spacing w:val="-2"/>
                <w:sz w:val="16"/>
              </w:rPr>
              <w:t>µ</w:t>
            </w:r>
            <w:r w:rsidRPr="00A71E39">
              <w:rPr>
                <w:rFonts w:ascii="Times New Roman" w:hAnsi="Times New Roman"/>
                <w:spacing w:val="-1"/>
                <w:sz w:val="16"/>
              </w:rPr>
              <w:t>m,</w:t>
            </w:r>
            <w:r w:rsidRPr="00A71E39">
              <w:rPr>
                <w:rFonts w:ascii="Times New Roman" w:hAnsi="Times New Roman"/>
                <w:spacing w:val="-2"/>
                <w:sz w:val="16"/>
              </w:rPr>
              <w:t xml:space="preserve"> </w:t>
            </w:r>
            <w:r w:rsidRPr="00A71E39">
              <w:rPr>
                <w:rFonts w:ascii="Times New Roman" w:hAnsi="Times New Roman"/>
                <w:sz w:val="16"/>
              </w:rPr>
              <w:t>%</w:t>
            </w:r>
            <w:r w:rsidRPr="00A71E39">
              <w:rPr>
                <w:rFonts w:ascii="Times New Roman" w:hAnsi="Times New Roman"/>
                <w:spacing w:val="-1"/>
                <w:sz w:val="16"/>
              </w:rPr>
              <w:t xml:space="preserve"> maximum</w:t>
            </w:r>
          </w:p>
          <w:p w14:paraId="271CA723" w14:textId="77777777" w:rsidR="00976848" w:rsidRPr="00A71E39" w:rsidRDefault="00976848" w:rsidP="00BA230F">
            <w:pPr>
              <w:pStyle w:val="TableParagraph"/>
              <w:spacing w:before="2"/>
              <w:jc w:val="both"/>
              <w:rPr>
                <w:rFonts w:ascii="Times New Roman" w:eastAsia="Arial" w:hAnsi="Times New Roman"/>
                <w:b/>
                <w:bCs/>
                <w:sz w:val="16"/>
                <w:szCs w:val="16"/>
              </w:rPr>
            </w:pPr>
          </w:p>
          <w:p w14:paraId="502510F5" w14:textId="77777777" w:rsidR="00976848" w:rsidRPr="00A71E39" w:rsidRDefault="00976848" w:rsidP="00BA230F">
            <w:pPr>
              <w:pStyle w:val="ListParagraph"/>
              <w:widowControl w:val="0"/>
              <w:numPr>
                <w:ilvl w:val="0"/>
                <w:numId w:val="26"/>
              </w:numPr>
              <w:tabs>
                <w:tab w:val="left" w:pos="151"/>
              </w:tabs>
              <w:spacing w:line="183" w:lineRule="exact"/>
              <w:jc w:val="both"/>
              <w:rPr>
                <w:rFonts w:eastAsia="Arial"/>
                <w:sz w:val="16"/>
                <w:szCs w:val="16"/>
              </w:rPr>
            </w:pPr>
            <w:r w:rsidRPr="00A71E39">
              <w:rPr>
                <w:spacing w:val="-1"/>
                <w:sz w:val="16"/>
              </w:rPr>
              <w:t>for</w:t>
            </w:r>
            <w:r w:rsidRPr="00A71E39">
              <w:rPr>
                <w:sz w:val="16"/>
              </w:rPr>
              <w:t xml:space="preserve"> </w:t>
            </w:r>
            <w:r w:rsidRPr="00A71E39">
              <w:rPr>
                <w:spacing w:val="-2"/>
                <w:sz w:val="16"/>
              </w:rPr>
              <w:t>gravel</w:t>
            </w:r>
          </w:p>
          <w:p w14:paraId="3482AB89" w14:textId="77777777" w:rsidR="00976848" w:rsidRPr="00A71E39" w:rsidRDefault="00976848" w:rsidP="00BA230F">
            <w:pPr>
              <w:pStyle w:val="ListParagraph"/>
              <w:widowControl w:val="0"/>
              <w:numPr>
                <w:ilvl w:val="0"/>
                <w:numId w:val="26"/>
              </w:numPr>
              <w:tabs>
                <w:tab w:val="left" w:pos="151"/>
              </w:tabs>
              <w:spacing w:line="183" w:lineRule="exact"/>
              <w:jc w:val="both"/>
              <w:rPr>
                <w:rFonts w:eastAsia="Arial"/>
                <w:sz w:val="16"/>
                <w:szCs w:val="16"/>
              </w:rPr>
            </w:pPr>
            <w:r w:rsidRPr="00A71E39">
              <w:rPr>
                <w:spacing w:val="-1"/>
                <w:sz w:val="16"/>
              </w:rPr>
              <w:t>for</w:t>
            </w:r>
            <w:r w:rsidRPr="00A71E39">
              <w:rPr>
                <w:spacing w:val="-2"/>
                <w:sz w:val="16"/>
              </w:rPr>
              <w:t xml:space="preserve"> </w:t>
            </w:r>
            <w:r w:rsidRPr="00A71E39">
              <w:rPr>
                <w:spacing w:val="-1"/>
                <w:sz w:val="16"/>
              </w:rPr>
              <w:t>crushed</w:t>
            </w:r>
            <w:r w:rsidRPr="00A71E39">
              <w:rPr>
                <w:sz w:val="16"/>
              </w:rPr>
              <w:t xml:space="preserve"> </w:t>
            </w:r>
            <w:r w:rsidRPr="00A71E39">
              <w:rPr>
                <w:spacing w:val="-1"/>
                <w:sz w:val="16"/>
              </w:rPr>
              <w:t>rock</w:t>
            </w:r>
          </w:p>
        </w:tc>
        <w:tc>
          <w:tcPr>
            <w:tcW w:w="216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5FBE423" w14:textId="77777777" w:rsidR="00976848" w:rsidRPr="00A71E39" w:rsidRDefault="00976848" w:rsidP="00BA230F">
            <w:pPr>
              <w:pStyle w:val="TableParagraph"/>
              <w:jc w:val="center"/>
              <w:rPr>
                <w:rFonts w:ascii="Times New Roman" w:eastAsia="Arial" w:hAnsi="Times New Roman"/>
                <w:b/>
                <w:bCs/>
                <w:sz w:val="16"/>
                <w:szCs w:val="16"/>
              </w:rPr>
            </w:pPr>
          </w:p>
          <w:p w14:paraId="2D3F0BEC" w14:textId="77777777" w:rsidR="00976848" w:rsidRPr="00A71E39" w:rsidRDefault="00976848" w:rsidP="00BA230F">
            <w:pPr>
              <w:pStyle w:val="TableParagraph"/>
              <w:spacing w:before="9"/>
              <w:jc w:val="center"/>
              <w:rPr>
                <w:rFonts w:ascii="Times New Roman" w:eastAsia="Arial" w:hAnsi="Times New Roman"/>
                <w:b/>
                <w:bCs/>
                <w:sz w:val="20"/>
                <w:szCs w:val="20"/>
              </w:rPr>
            </w:pPr>
          </w:p>
          <w:p w14:paraId="4B3AA50C" w14:textId="77777777" w:rsidR="00976848" w:rsidRPr="00A71E39" w:rsidRDefault="00976848" w:rsidP="00372CE3">
            <w:pPr>
              <w:pStyle w:val="TableParagraph"/>
              <w:spacing w:line="183" w:lineRule="exact"/>
              <w:jc w:val="center"/>
              <w:rPr>
                <w:rFonts w:ascii="Times New Roman" w:eastAsia="Arial" w:hAnsi="Times New Roman"/>
                <w:sz w:val="16"/>
                <w:szCs w:val="16"/>
              </w:rPr>
            </w:pPr>
            <w:r w:rsidRPr="00A71E39">
              <w:rPr>
                <w:rFonts w:ascii="Times New Roman" w:hAnsi="Times New Roman"/>
                <w:spacing w:val="-1"/>
                <w:sz w:val="16"/>
              </w:rPr>
              <w:t>1.0</w:t>
            </w:r>
          </w:p>
          <w:p w14:paraId="699E2A8F" w14:textId="77777777" w:rsidR="00976848" w:rsidRPr="00A71E39" w:rsidRDefault="00976848" w:rsidP="00E11643">
            <w:pPr>
              <w:pStyle w:val="TableParagraph"/>
              <w:spacing w:line="183" w:lineRule="exact"/>
              <w:jc w:val="center"/>
              <w:rPr>
                <w:rFonts w:ascii="Times New Roman" w:eastAsia="Arial" w:hAnsi="Times New Roman"/>
                <w:sz w:val="16"/>
                <w:szCs w:val="16"/>
              </w:rPr>
            </w:pPr>
            <w:r w:rsidRPr="00A71E39">
              <w:rPr>
                <w:rFonts w:ascii="Times New Roman" w:hAnsi="Times New Roman"/>
                <w:spacing w:val="-1"/>
                <w:sz w:val="16"/>
              </w:rPr>
              <w:t>2.0</w:t>
            </w:r>
          </w:p>
        </w:tc>
        <w:tc>
          <w:tcPr>
            <w:tcW w:w="233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5CF4315" w14:textId="77777777" w:rsidR="00976848" w:rsidRPr="00A71E39" w:rsidRDefault="00976848" w:rsidP="00BA230F">
            <w:pPr>
              <w:pStyle w:val="TableParagraph"/>
              <w:jc w:val="center"/>
              <w:rPr>
                <w:rFonts w:ascii="Times New Roman" w:eastAsia="Arial" w:hAnsi="Times New Roman"/>
                <w:b/>
                <w:bCs/>
                <w:sz w:val="16"/>
                <w:szCs w:val="16"/>
              </w:rPr>
            </w:pPr>
          </w:p>
          <w:p w14:paraId="3CB648E9" w14:textId="77777777" w:rsidR="00976848" w:rsidRPr="00A71E39" w:rsidRDefault="00976848" w:rsidP="00BA230F">
            <w:pPr>
              <w:pStyle w:val="TableParagraph"/>
              <w:spacing w:before="9"/>
              <w:jc w:val="center"/>
              <w:rPr>
                <w:rFonts w:ascii="Times New Roman" w:eastAsia="Arial" w:hAnsi="Times New Roman"/>
                <w:b/>
                <w:bCs/>
                <w:sz w:val="20"/>
                <w:szCs w:val="20"/>
              </w:rPr>
            </w:pPr>
          </w:p>
          <w:p w14:paraId="2ED06E6E" w14:textId="77777777" w:rsidR="00976848" w:rsidRPr="00A71E39" w:rsidRDefault="00976848" w:rsidP="00372CE3">
            <w:pPr>
              <w:pStyle w:val="TableParagraph"/>
              <w:spacing w:line="183" w:lineRule="exact"/>
              <w:jc w:val="center"/>
              <w:rPr>
                <w:rFonts w:ascii="Times New Roman" w:eastAsia="Arial" w:hAnsi="Times New Roman"/>
                <w:sz w:val="16"/>
                <w:szCs w:val="16"/>
              </w:rPr>
            </w:pPr>
            <w:r w:rsidRPr="00A71E39">
              <w:rPr>
                <w:rFonts w:ascii="Times New Roman" w:hAnsi="Times New Roman"/>
                <w:spacing w:val="-1"/>
                <w:sz w:val="16"/>
              </w:rPr>
              <w:t>1.0</w:t>
            </w:r>
          </w:p>
          <w:p w14:paraId="69D93E1F" w14:textId="77777777" w:rsidR="00976848" w:rsidRPr="00A71E39" w:rsidRDefault="00976848" w:rsidP="00E11643">
            <w:pPr>
              <w:pStyle w:val="TableParagraph"/>
              <w:spacing w:line="183" w:lineRule="exact"/>
              <w:jc w:val="center"/>
              <w:rPr>
                <w:rFonts w:ascii="Times New Roman" w:eastAsia="Arial" w:hAnsi="Times New Roman"/>
                <w:sz w:val="16"/>
                <w:szCs w:val="16"/>
              </w:rPr>
            </w:pPr>
            <w:r w:rsidRPr="00A71E39">
              <w:rPr>
                <w:rFonts w:ascii="Times New Roman" w:hAnsi="Times New Roman"/>
                <w:spacing w:val="-1"/>
                <w:sz w:val="16"/>
              </w:rPr>
              <w:t>2.0</w:t>
            </w:r>
          </w:p>
        </w:tc>
      </w:tr>
      <w:tr w:rsidR="00976848" w:rsidRPr="00A71E39" w14:paraId="371EF6A2" w14:textId="77777777" w:rsidTr="706A99B7">
        <w:trPr>
          <w:trHeight w:hRule="exact" w:val="494"/>
        </w:trPr>
        <w:tc>
          <w:tcPr>
            <w:tcW w:w="180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92FF52D" w14:textId="77777777" w:rsidR="00976848" w:rsidRPr="00A71E39" w:rsidRDefault="00976848" w:rsidP="009F23A6">
            <w:pPr>
              <w:pStyle w:val="TableParagraph"/>
              <w:spacing w:before="55" w:line="183" w:lineRule="exact"/>
              <w:ind w:left="54"/>
              <w:jc w:val="both"/>
              <w:rPr>
                <w:rFonts w:ascii="Times New Roman" w:eastAsia="Arial" w:hAnsi="Times New Roman"/>
                <w:sz w:val="16"/>
                <w:szCs w:val="16"/>
              </w:rPr>
            </w:pPr>
            <w:r w:rsidRPr="00A71E39">
              <w:rPr>
                <w:rFonts w:ascii="Times New Roman" w:hAnsi="Times New Roman"/>
                <w:spacing w:val="-1"/>
                <w:sz w:val="16"/>
              </w:rPr>
              <w:t>LS-604</w:t>
            </w:r>
            <w:r w:rsidRPr="00A71E39">
              <w:rPr>
                <w:rFonts w:ascii="Times New Roman" w:hAnsi="Times New Roman"/>
                <w:sz w:val="16"/>
              </w:rPr>
              <w:t xml:space="preserve"> </w:t>
            </w:r>
          </w:p>
        </w:tc>
        <w:tc>
          <w:tcPr>
            <w:tcW w:w="360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C178E9E" w14:textId="77777777" w:rsidR="00976848" w:rsidRPr="00A71E39" w:rsidRDefault="00976848" w:rsidP="00BA230F">
            <w:pPr>
              <w:pStyle w:val="TableParagraph"/>
              <w:spacing w:before="9"/>
              <w:jc w:val="both"/>
              <w:rPr>
                <w:rFonts w:ascii="Times New Roman" w:eastAsia="Arial" w:hAnsi="Times New Roman"/>
                <w:b/>
                <w:bCs/>
                <w:sz w:val="12"/>
                <w:szCs w:val="12"/>
              </w:rPr>
            </w:pPr>
          </w:p>
          <w:p w14:paraId="59E6834B" w14:textId="77777777" w:rsidR="00976848" w:rsidRPr="00A71E39" w:rsidRDefault="00976848" w:rsidP="00BA230F">
            <w:pPr>
              <w:pStyle w:val="TableParagraph"/>
              <w:ind w:left="51"/>
              <w:jc w:val="both"/>
              <w:rPr>
                <w:rFonts w:ascii="Times New Roman" w:eastAsia="Arial" w:hAnsi="Times New Roman"/>
                <w:sz w:val="16"/>
                <w:szCs w:val="16"/>
              </w:rPr>
            </w:pPr>
            <w:r w:rsidRPr="00A71E39">
              <w:rPr>
                <w:rFonts w:ascii="Times New Roman" w:hAnsi="Times New Roman"/>
                <w:spacing w:val="-1"/>
                <w:sz w:val="16"/>
              </w:rPr>
              <w:t xml:space="preserve">Absorption, </w:t>
            </w:r>
            <w:r w:rsidRPr="00A71E39">
              <w:rPr>
                <w:rFonts w:ascii="Times New Roman" w:hAnsi="Times New Roman"/>
                <w:sz w:val="16"/>
              </w:rPr>
              <w:t>%</w:t>
            </w:r>
            <w:r w:rsidRPr="00A71E39">
              <w:rPr>
                <w:rFonts w:ascii="Times New Roman" w:hAnsi="Times New Roman"/>
                <w:spacing w:val="-1"/>
                <w:sz w:val="16"/>
              </w:rPr>
              <w:t xml:space="preserve"> maximum</w:t>
            </w:r>
          </w:p>
        </w:tc>
        <w:tc>
          <w:tcPr>
            <w:tcW w:w="216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39B6165" w14:textId="77777777" w:rsidR="00976848" w:rsidRPr="00A71E39" w:rsidRDefault="00976848" w:rsidP="00372CE3">
            <w:pPr>
              <w:pStyle w:val="TableParagraph"/>
              <w:spacing w:before="55"/>
              <w:jc w:val="center"/>
              <w:rPr>
                <w:rFonts w:ascii="Times New Roman" w:eastAsia="Arial" w:hAnsi="Times New Roman"/>
                <w:sz w:val="16"/>
                <w:szCs w:val="16"/>
              </w:rPr>
            </w:pPr>
            <w:r w:rsidRPr="00A71E39">
              <w:rPr>
                <w:rFonts w:ascii="Times New Roman" w:hAnsi="Times New Roman"/>
                <w:spacing w:val="-1"/>
                <w:sz w:val="16"/>
              </w:rPr>
              <w:t>2.0</w:t>
            </w:r>
          </w:p>
        </w:tc>
        <w:tc>
          <w:tcPr>
            <w:tcW w:w="233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34349DD" w14:textId="77777777" w:rsidR="00976848" w:rsidRPr="00A71E39" w:rsidRDefault="00976848" w:rsidP="00E11643">
            <w:pPr>
              <w:pStyle w:val="TableParagraph"/>
              <w:spacing w:before="55" w:line="183" w:lineRule="exact"/>
              <w:jc w:val="center"/>
              <w:rPr>
                <w:rFonts w:ascii="Times New Roman" w:eastAsia="Arial" w:hAnsi="Times New Roman"/>
                <w:sz w:val="16"/>
                <w:szCs w:val="16"/>
              </w:rPr>
            </w:pPr>
            <w:r w:rsidRPr="00A71E39">
              <w:rPr>
                <w:rFonts w:ascii="Times New Roman" w:hAnsi="Times New Roman"/>
                <w:spacing w:val="-1"/>
                <w:sz w:val="16"/>
              </w:rPr>
              <w:t>2.0</w:t>
            </w:r>
          </w:p>
          <w:p w14:paraId="3C0395D3" w14:textId="77777777" w:rsidR="00976848" w:rsidRPr="00A71E39" w:rsidRDefault="00976848" w:rsidP="003066B6">
            <w:pPr>
              <w:pStyle w:val="TableParagraph"/>
              <w:spacing w:line="183" w:lineRule="exact"/>
              <w:jc w:val="center"/>
              <w:rPr>
                <w:rFonts w:ascii="Times New Roman" w:eastAsia="Arial" w:hAnsi="Times New Roman"/>
                <w:sz w:val="16"/>
                <w:szCs w:val="16"/>
              </w:rPr>
            </w:pPr>
          </w:p>
        </w:tc>
      </w:tr>
      <w:tr w:rsidR="00976848" w:rsidRPr="00A71E39" w14:paraId="267B31D8" w14:textId="77777777" w:rsidTr="00862749">
        <w:trPr>
          <w:trHeight w:hRule="exact" w:val="494"/>
        </w:trPr>
        <w:tc>
          <w:tcPr>
            <w:tcW w:w="1802" w:type="dxa"/>
            <w:tcBorders>
              <w:top w:val="single" w:sz="5" w:space="0" w:color="000000" w:themeColor="text1"/>
              <w:left w:val="single" w:sz="5" w:space="0" w:color="000000" w:themeColor="text1"/>
              <w:bottom w:val="single" w:sz="6" w:space="0" w:color="000000" w:themeColor="text1"/>
              <w:right w:val="single" w:sz="5" w:space="0" w:color="000000" w:themeColor="text1"/>
            </w:tcBorders>
          </w:tcPr>
          <w:p w14:paraId="3254BC2F" w14:textId="77777777" w:rsidR="00976848" w:rsidRPr="00A71E39" w:rsidRDefault="00976848" w:rsidP="00BA230F">
            <w:pPr>
              <w:pStyle w:val="TableParagraph"/>
              <w:spacing w:before="9"/>
              <w:jc w:val="both"/>
              <w:rPr>
                <w:rFonts w:ascii="Times New Roman" w:eastAsia="Arial" w:hAnsi="Times New Roman"/>
                <w:b/>
                <w:bCs/>
                <w:sz w:val="12"/>
                <w:szCs w:val="12"/>
              </w:rPr>
            </w:pPr>
          </w:p>
          <w:p w14:paraId="5B7BA220" w14:textId="77777777" w:rsidR="00976848" w:rsidRPr="00A71E39" w:rsidRDefault="00976848" w:rsidP="00BA230F">
            <w:pPr>
              <w:pStyle w:val="TableParagraph"/>
              <w:ind w:left="54"/>
              <w:jc w:val="both"/>
              <w:rPr>
                <w:rFonts w:ascii="Times New Roman" w:eastAsia="Arial" w:hAnsi="Times New Roman"/>
                <w:sz w:val="16"/>
                <w:szCs w:val="16"/>
              </w:rPr>
            </w:pPr>
            <w:r w:rsidRPr="00A71E39">
              <w:rPr>
                <w:rFonts w:ascii="Times New Roman" w:hAnsi="Times New Roman"/>
                <w:spacing w:val="-1"/>
                <w:sz w:val="16"/>
              </w:rPr>
              <w:t>LS-608</w:t>
            </w:r>
          </w:p>
        </w:tc>
        <w:tc>
          <w:tcPr>
            <w:tcW w:w="360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8B18216" w14:textId="77777777" w:rsidR="00976848" w:rsidRPr="00A71E39" w:rsidRDefault="00976848" w:rsidP="00BA230F">
            <w:pPr>
              <w:pStyle w:val="TableParagraph"/>
              <w:spacing w:before="53"/>
              <w:ind w:left="51"/>
              <w:jc w:val="both"/>
              <w:rPr>
                <w:rFonts w:ascii="Times New Roman" w:eastAsia="Arial" w:hAnsi="Times New Roman"/>
                <w:sz w:val="16"/>
                <w:szCs w:val="16"/>
              </w:rPr>
            </w:pPr>
            <w:r w:rsidRPr="00A71E39">
              <w:rPr>
                <w:rFonts w:ascii="Times New Roman" w:hAnsi="Times New Roman"/>
                <w:spacing w:val="-1"/>
                <w:sz w:val="16"/>
              </w:rPr>
              <w:t>Flat</w:t>
            </w:r>
            <w:r w:rsidRPr="00A71E39">
              <w:rPr>
                <w:rFonts w:ascii="Times New Roman" w:hAnsi="Times New Roman"/>
                <w:spacing w:val="2"/>
                <w:sz w:val="16"/>
              </w:rPr>
              <w:t xml:space="preserve"> </w:t>
            </w:r>
            <w:r w:rsidRPr="00A71E39">
              <w:rPr>
                <w:rFonts w:ascii="Times New Roman" w:hAnsi="Times New Roman"/>
                <w:spacing w:val="-1"/>
                <w:sz w:val="16"/>
              </w:rPr>
              <w:t>and</w:t>
            </w:r>
            <w:r w:rsidRPr="00A71E39">
              <w:rPr>
                <w:rFonts w:ascii="Times New Roman" w:hAnsi="Times New Roman"/>
                <w:spacing w:val="-2"/>
                <w:sz w:val="16"/>
              </w:rPr>
              <w:t xml:space="preserve"> </w:t>
            </w:r>
            <w:r w:rsidRPr="00A71E39">
              <w:rPr>
                <w:rFonts w:ascii="Times New Roman" w:hAnsi="Times New Roman"/>
                <w:spacing w:val="-1"/>
                <w:sz w:val="16"/>
              </w:rPr>
              <w:t>Elongated</w:t>
            </w:r>
            <w:r w:rsidRPr="00A71E39">
              <w:rPr>
                <w:rFonts w:ascii="Times New Roman" w:hAnsi="Times New Roman"/>
                <w:spacing w:val="-2"/>
                <w:sz w:val="16"/>
              </w:rPr>
              <w:t xml:space="preserve"> </w:t>
            </w:r>
            <w:r w:rsidRPr="00A71E39">
              <w:rPr>
                <w:rFonts w:ascii="Times New Roman" w:hAnsi="Times New Roman"/>
                <w:spacing w:val="-1"/>
                <w:sz w:val="16"/>
              </w:rPr>
              <w:t>Particles,</w:t>
            </w:r>
          </w:p>
          <w:p w14:paraId="4D519A63" w14:textId="77777777" w:rsidR="00976848" w:rsidRPr="00A71E39" w:rsidRDefault="68BD4FBC" w:rsidP="00BA230F">
            <w:pPr>
              <w:pStyle w:val="TableParagraph"/>
              <w:spacing w:before="1"/>
              <w:ind w:left="51"/>
              <w:jc w:val="both"/>
              <w:rPr>
                <w:rFonts w:ascii="Times New Roman" w:eastAsia="Arial" w:hAnsi="Times New Roman"/>
                <w:sz w:val="16"/>
                <w:szCs w:val="16"/>
              </w:rPr>
            </w:pPr>
            <w:r w:rsidRPr="00A71E39">
              <w:rPr>
                <w:rFonts w:ascii="Times New Roman" w:hAnsi="Times New Roman"/>
                <w:sz w:val="16"/>
                <w:szCs w:val="16"/>
              </w:rPr>
              <w:t>%</w:t>
            </w:r>
            <w:r w:rsidRPr="00A71E39">
              <w:rPr>
                <w:rFonts w:ascii="Times New Roman" w:hAnsi="Times New Roman"/>
                <w:spacing w:val="-1"/>
                <w:sz w:val="16"/>
                <w:szCs w:val="16"/>
              </w:rPr>
              <w:t xml:space="preserve"> </w:t>
            </w:r>
            <w:bookmarkStart w:id="61" w:name="_Int_MqiTIdRi"/>
            <w:r w:rsidRPr="00A71E39">
              <w:rPr>
                <w:rFonts w:ascii="Times New Roman" w:hAnsi="Times New Roman"/>
                <w:spacing w:val="-1"/>
                <w:sz w:val="16"/>
                <w:szCs w:val="16"/>
              </w:rPr>
              <w:t>maximum</w:t>
            </w:r>
            <w:bookmarkEnd w:id="61"/>
          </w:p>
        </w:tc>
        <w:tc>
          <w:tcPr>
            <w:tcW w:w="216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51E9592" w14:textId="77777777" w:rsidR="00976848" w:rsidRPr="00A71E39" w:rsidRDefault="00976848" w:rsidP="00BA230F">
            <w:pPr>
              <w:pStyle w:val="TableParagraph"/>
              <w:spacing w:before="9"/>
              <w:jc w:val="center"/>
              <w:rPr>
                <w:rFonts w:ascii="Times New Roman" w:eastAsia="Arial" w:hAnsi="Times New Roman"/>
                <w:b/>
                <w:bCs/>
                <w:sz w:val="12"/>
                <w:szCs w:val="12"/>
              </w:rPr>
            </w:pPr>
          </w:p>
          <w:p w14:paraId="72A4FFC0" w14:textId="77777777" w:rsidR="00976848" w:rsidRPr="00A71E39" w:rsidRDefault="00976848" w:rsidP="00372CE3">
            <w:pPr>
              <w:pStyle w:val="TableParagraph"/>
              <w:jc w:val="center"/>
              <w:rPr>
                <w:rFonts w:ascii="Times New Roman" w:eastAsia="Arial" w:hAnsi="Times New Roman"/>
                <w:sz w:val="16"/>
                <w:szCs w:val="16"/>
              </w:rPr>
            </w:pPr>
            <w:r w:rsidRPr="00A71E39">
              <w:rPr>
                <w:rFonts w:ascii="Times New Roman" w:hAnsi="Times New Roman"/>
                <w:spacing w:val="-1"/>
                <w:sz w:val="16"/>
              </w:rPr>
              <w:t>20</w:t>
            </w:r>
          </w:p>
        </w:tc>
        <w:tc>
          <w:tcPr>
            <w:tcW w:w="233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69E314A" w14:textId="77777777" w:rsidR="00976848" w:rsidRPr="00A71E39" w:rsidRDefault="00976848" w:rsidP="00BA230F">
            <w:pPr>
              <w:pStyle w:val="TableParagraph"/>
              <w:spacing w:before="9"/>
              <w:jc w:val="center"/>
              <w:rPr>
                <w:rFonts w:ascii="Times New Roman" w:eastAsia="Arial" w:hAnsi="Times New Roman"/>
                <w:b/>
                <w:bCs/>
                <w:sz w:val="12"/>
                <w:szCs w:val="12"/>
              </w:rPr>
            </w:pPr>
          </w:p>
          <w:p w14:paraId="6A6A9027" w14:textId="77777777" w:rsidR="00976848" w:rsidRPr="00A71E39" w:rsidRDefault="00976848" w:rsidP="00372CE3">
            <w:pPr>
              <w:pStyle w:val="TableParagraph"/>
              <w:jc w:val="center"/>
              <w:rPr>
                <w:rFonts w:ascii="Times New Roman" w:eastAsia="Arial" w:hAnsi="Times New Roman"/>
                <w:sz w:val="16"/>
                <w:szCs w:val="16"/>
              </w:rPr>
            </w:pPr>
            <w:r w:rsidRPr="00A71E39">
              <w:rPr>
                <w:rFonts w:ascii="Times New Roman" w:hAnsi="Times New Roman"/>
                <w:spacing w:val="-1"/>
                <w:sz w:val="16"/>
              </w:rPr>
              <w:t>20</w:t>
            </w:r>
          </w:p>
        </w:tc>
      </w:tr>
      <w:tr w:rsidR="00976848" w:rsidRPr="00A71E39" w14:paraId="0749AE88" w14:textId="77777777" w:rsidTr="00862749">
        <w:trPr>
          <w:trHeight w:hRule="exact" w:val="310"/>
        </w:trPr>
        <w:tc>
          <w:tcPr>
            <w:tcW w:w="1802" w:type="dxa"/>
            <w:vMerge w:val="restart"/>
            <w:tcBorders>
              <w:top w:val="single" w:sz="6" w:space="0" w:color="000000" w:themeColor="text1"/>
              <w:left w:val="single" w:sz="6" w:space="0" w:color="000000" w:themeColor="text1"/>
              <w:right w:val="single" w:sz="6" w:space="0" w:color="000000" w:themeColor="text1"/>
            </w:tcBorders>
          </w:tcPr>
          <w:p w14:paraId="47341341" w14:textId="77777777" w:rsidR="00976848" w:rsidRPr="00A71E39" w:rsidRDefault="00976848" w:rsidP="00BA230F">
            <w:pPr>
              <w:pStyle w:val="TableParagraph"/>
              <w:jc w:val="both"/>
              <w:rPr>
                <w:rFonts w:ascii="Times New Roman" w:eastAsia="Arial" w:hAnsi="Times New Roman"/>
                <w:b/>
                <w:bCs/>
                <w:sz w:val="16"/>
                <w:szCs w:val="16"/>
              </w:rPr>
            </w:pPr>
          </w:p>
          <w:p w14:paraId="42EF2083" w14:textId="77777777" w:rsidR="00976848" w:rsidRPr="00A71E39" w:rsidRDefault="00976848" w:rsidP="00BA230F">
            <w:pPr>
              <w:pStyle w:val="TableParagraph"/>
              <w:spacing w:before="6"/>
              <w:jc w:val="both"/>
              <w:rPr>
                <w:rFonts w:ascii="Times New Roman" w:eastAsia="Arial" w:hAnsi="Times New Roman"/>
                <w:b/>
                <w:bCs/>
                <w:sz w:val="15"/>
                <w:szCs w:val="15"/>
              </w:rPr>
            </w:pPr>
          </w:p>
          <w:p w14:paraId="0BF3EE7D" w14:textId="77777777" w:rsidR="00976848" w:rsidRPr="00A71E39" w:rsidRDefault="00976848" w:rsidP="00BA230F">
            <w:pPr>
              <w:pStyle w:val="TableParagraph"/>
              <w:ind w:left="54"/>
              <w:jc w:val="both"/>
              <w:rPr>
                <w:rFonts w:ascii="Times New Roman" w:eastAsia="Arial" w:hAnsi="Times New Roman"/>
                <w:sz w:val="16"/>
                <w:szCs w:val="16"/>
              </w:rPr>
            </w:pPr>
            <w:r w:rsidRPr="00A71E39">
              <w:rPr>
                <w:rFonts w:ascii="Times New Roman" w:hAnsi="Times New Roman"/>
                <w:spacing w:val="-1"/>
                <w:sz w:val="16"/>
              </w:rPr>
              <w:t>LS-609</w:t>
            </w:r>
          </w:p>
        </w:tc>
        <w:tc>
          <w:tcPr>
            <w:tcW w:w="3602" w:type="dxa"/>
            <w:tcBorders>
              <w:top w:val="single" w:sz="5" w:space="0" w:color="000000" w:themeColor="text1"/>
              <w:left w:val="single" w:sz="6" w:space="0" w:color="000000" w:themeColor="text1"/>
              <w:bottom w:val="single" w:sz="5" w:space="0" w:color="000000" w:themeColor="text1"/>
              <w:right w:val="single" w:sz="5" w:space="0" w:color="000000" w:themeColor="text1"/>
            </w:tcBorders>
          </w:tcPr>
          <w:p w14:paraId="0584F6A7" w14:textId="77777777" w:rsidR="00976848" w:rsidRPr="00A71E39" w:rsidRDefault="00976848" w:rsidP="00BA230F">
            <w:pPr>
              <w:pStyle w:val="TableParagraph"/>
              <w:spacing w:before="53"/>
              <w:ind w:left="51"/>
              <w:jc w:val="both"/>
              <w:rPr>
                <w:rFonts w:ascii="Times New Roman" w:eastAsia="Arial" w:hAnsi="Times New Roman"/>
                <w:sz w:val="16"/>
                <w:szCs w:val="16"/>
              </w:rPr>
            </w:pPr>
            <w:r w:rsidRPr="00A71E39">
              <w:rPr>
                <w:rFonts w:ascii="Times New Roman" w:hAnsi="Times New Roman"/>
                <w:spacing w:val="-1"/>
                <w:sz w:val="16"/>
              </w:rPr>
              <w:t>Petrographic</w:t>
            </w:r>
            <w:r w:rsidRPr="00A71E39">
              <w:rPr>
                <w:rFonts w:ascii="Times New Roman" w:hAnsi="Times New Roman"/>
                <w:spacing w:val="2"/>
                <w:sz w:val="16"/>
              </w:rPr>
              <w:t xml:space="preserve"> </w:t>
            </w:r>
            <w:r w:rsidRPr="00A71E39">
              <w:rPr>
                <w:rFonts w:ascii="Times New Roman" w:hAnsi="Times New Roman"/>
                <w:spacing w:val="-1"/>
                <w:sz w:val="16"/>
              </w:rPr>
              <w:t>Number,</w:t>
            </w:r>
            <w:r w:rsidRPr="00A71E39">
              <w:rPr>
                <w:rFonts w:ascii="Times New Roman" w:hAnsi="Times New Roman"/>
                <w:spacing w:val="2"/>
                <w:sz w:val="16"/>
              </w:rPr>
              <w:t xml:space="preserve"> </w:t>
            </w:r>
            <w:r w:rsidRPr="00A71E39">
              <w:rPr>
                <w:rFonts w:ascii="Times New Roman" w:hAnsi="Times New Roman"/>
                <w:spacing w:val="-1"/>
                <w:sz w:val="16"/>
              </w:rPr>
              <w:t>Concrete,</w:t>
            </w:r>
            <w:r w:rsidRPr="00A71E39">
              <w:rPr>
                <w:rFonts w:ascii="Times New Roman" w:hAnsi="Times New Roman"/>
                <w:spacing w:val="-3"/>
                <w:sz w:val="16"/>
              </w:rPr>
              <w:t xml:space="preserve"> </w:t>
            </w:r>
            <w:r w:rsidRPr="00A71E39">
              <w:rPr>
                <w:rFonts w:ascii="Times New Roman" w:hAnsi="Times New Roman"/>
                <w:spacing w:val="-1"/>
                <w:sz w:val="16"/>
              </w:rPr>
              <w:t>maximum</w:t>
            </w:r>
          </w:p>
        </w:tc>
        <w:tc>
          <w:tcPr>
            <w:tcW w:w="216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F5FA94C" w14:textId="77777777" w:rsidR="00976848" w:rsidRPr="00A71E39" w:rsidRDefault="00976848" w:rsidP="00372CE3">
            <w:pPr>
              <w:pStyle w:val="TableParagraph"/>
              <w:spacing w:before="53"/>
              <w:jc w:val="center"/>
              <w:rPr>
                <w:rFonts w:ascii="Times New Roman" w:eastAsia="Arial" w:hAnsi="Times New Roman"/>
                <w:sz w:val="16"/>
                <w:szCs w:val="16"/>
              </w:rPr>
            </w:pPr>
            <w:r w:rsidRPr="00A71E39">
              <w:rPr>
                <w:rFonts w:ascii="Times New Roman" w:hAnsi="Times New Roman"/>
                <w:spacing w:val="-1"/>
                <w:sz w:val="16"/>
              </w:rPr>
              <w:t>125</w:t>
            </w:r>
          </w:p>
        </w:tc>
        <w:tc>
          <w:tcPr>
            <w:tcW w:w="233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705F89A" w14:textId="77777777" w:rsidR="00976848" w:rsidRPr="00A71E39" w:rsidRDefault="00976848" w:rsidP="00E11643">
            <w:pPr>
              <w:pStyle w:val="TableParagraph"/>
              <w:spacing w:before="53"/>
              <w:jc w:val="center"/>
              <w:rPr>
                <w:rFonts w:ascii="Times New Roman" w:eastAsia="Arial" w:hAnsi="Times New Roman"/>
                <w:sz w:val="16"/>
                <w:szCs w:val="16"/>
              </w:rPr>
            </w:pPr>
            <w:r w:rsidRPr="00A71E39">
              <w:rPr>
                <w:rFonts w:ascii="Times New Roman" w:hAnsi="Times New Roman"/>
                <w:spacing w:val="-1"/>
                <w:sz w:val="16"/>
              </w:rPr>
              <w:t>140</w:t>
            </w:r>
          </w:p>
        </w:tc>
      </w:tr>
      <w:tr w:rsidR="00976848" w:rsidRPr="00A71E39" w14:paraId="7462FB75" w14:textId="77777777" w:rsidTr="00862749">
        <w:trPr>
          <w:trHeight w:hRule="exact" w:val="1079"/>
        </w:trPr>
        <w:tc>
          <w:tcPr>
            <w:tcW w:w="1802" w:type="dxa"/>
            <w:vMerge/>
            <w:tcBorders>
              <w:left w:val="single" w:sz="6" w:space="0" w:color="000000" w:themeColor="text1"/>
              <w:right w:val="single" w:sz="6" w:space="0" w:color="000000" w:themeColor="text1"/>
            </w:tcBorders>
          </w:tcPr>
          <w:p w14:paraId="7B40C951" w14:textId="77777777" w:rsidR="00976848" w:rsidRPr="00A71E39" w:rsidRDefault="00976848" w:rsidP="00BA230F">
            <w:pPr>
              <w:jc w:val="both"/>
            </w:pPr>
          </w:p>
        </w:tc>
        <w:tc>
          <w:tcPr>
            <w:tcW w:w="3602" w:type="dxa"/>
            <w:tcBorders>
              <w:top w:val="single" w:sz="5" w:space="0" w:color="000000" w:themeColor="text1"/>
              <w:left w:val="single" w:sz="6" w:space="0" w:color="000000" w:themeColor="text1"/>
              <w:bottom w:val="single" w:sz="5" w:space="0" w:color="000000" w:themeColor="text1"/>
              <w:right w:val="single" w:sz="5" w:space="0" w:color="000000" w:themeColor="text1"/>
            </w:tcBorders>
          </w:tcPr>
          <w:p w14:paraId="0B2CF421" w14:textId="77777777" w:rsidR="00976848" w:rsidRPr="00A71E39" w:rsidRDefault="00976848" w:rsidP="00BA230F">
            <w:pPr>
              <w:pStyle w:val="TableParagraph"/>
              <w:spacing w:before="53"/>
              <w:ind w:left="51"/>
              <w:jc w:val="both"/>
              <w:rPr>
                <w:rFonts w:ascii="Times New Roman" w:eastAsia="Arial" w:hAnsi="Times New Roman"/>
                <w:sz w:val="16"/>
                <w:szCs w:val="16"/>
              </w:rPr>
            </w:pPr>
            <w:r w:rsidRPr="00A71E39">
              <w:rPr>
                <w:rFonts w:ascii="Times New Roman" w:hAnsi="Times New Roman"/>
                <w:spacing w:val="-1"/>
                <w:sz w:val="16"/>
              </w:rPr>
              <w:t>Contamination</w:t>
            </w:r>
            <w:r w:rsidRPr="00A71E39">
              <w:rPr>
                <w:rFonts w:ascii="Times New Roman" w:hAnsi="Times New Roman"/>
                <w:spacing w:val="-2"/>
                <w:sz w:val="16"/>
              </w:rPr>
              <w:t xml:space="preserve"> </w:t>
            </w:r>
            <w:r w:rsidRPr="00A71E39">
              <w:rPr>
                <w:rFonts w:ascii="Times New Roman" w:hAnsi="Times New Roman"/>
                <w:spacing w:val="-1"/>
                <w:sz w:val="16"/>
              </w:rPr>
              <w:t>and</w:t>
            </w:r>
            <w:r w:rsidRPr="00A71E39">
              <w:rPr>
                <w:rFonts w:ascii="Times New Roman" w:hAnsi="Times New Roman"/>
                <w:sz w:val="16"/>
              </w:rPr>
              <w:t xml:space="preserve"> </w:t>
            </w:r>
            <w:r w:rsidRPr="00A71E39">
              <w:rPr>
                <w:rFonts w:ascii="Times New Roman" w:hAnsi="Times New Roman"/>
                <w:spacing w:val="-1"/>
                <w:sz w:val="16"/>
              </w:rPr>
              <w:t>Unacceptable</w:t>
            </w:r>
            <w:r w:rsidRPr="00A71E39">
              <w:rPr>
                <w:rFonts w:ascii="Times New Roman" w:hAnsi="Times New Roman"/>
                <w:spacing w:val="-5"/>
                <w:sz w:val="16"/>
              </w:rPr>
              <w:t xml:space="preserve"> </w:t>
            </w:r>
            <w:r w:rsidRPr="00A71E39">
              <w:rPr>
                <w:rFonts w:ascii="Times New Roman" w:hAnsi="Times New Roman"/>
                <w:spacing w:val="-1"/>
                <w:sz w:val="16"/>
              </w:rPr>
              <w:t>Minerals</w:t>
            </w:r>
          </w:p>
        </w:tc>
        <w:tc>
          <w:tcPr>
            <w:tcW w:w="4498"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3203434" w14:textId="77777777" w:rsidR="006460FA" w:rsidRPr="00A71E39" w:rsidRDefault="00B56A9A" w:rsidP="00BA230F">
            <w:pPr>
              <w:widowControl w:val="0"/>
              <w:tabs>
                <w:tab w:val="left" w:pos="467"/>
              </w:tabs>
              <w:spacing w:before="119" w:line="207" w:lineRule="exact"/>
              <w:jc w:val="both"/>
              <w:rPr>
                <w:rFonts w:eastAsia="Calibri"/>
                <w:sz w:val="18"/>
                <w:lang w:val="en-US" w:eastAsia="en-US"/>
              </w:rPr>
            </w:pPr>
            <w:r w:rsidRPr="00A71E39">
              <w:rPr>
                <w:spacing w:val="-1"/>
                <w:sz w:val="16"/>
              </w:rPr>
              <w:t xml:space="preserve"> </w:t>
            </w:r>
            <w:r w:rsidR="00B61065" w:rsidRPr="00A71E39">
              <w:rPr>
                <w:sz w:val="16"/>
              </w:rPr>
              <w:t xml:space="preserve">Individual </w:t>
            </w:r>
            <w:r w:rsidR="006460FA" w:rsidRPr="00A71E39">
              <w:rPr>
                <w:rFonts w:eastAsia="Calibri"/>
                <w:sz w:val="18"/>
                <w:lang w:val="en-US" w:eastAsia="en-US"/>
              </w:rPr>
              <w:t xml:space="preserve">coarse aggregate </w:t>
            </w:r>
            <w:r w:rsidR="00B61065" w:rsidRPr="00A71E39">
              <w:rPr>
                <w:rFonts w:eastAsia="Calibri"/>
                <w:sz w:val="18"/>
                <w:lang w:val="en-US" w:eastAsia="en-US"/>
              </w:rPr>
              <w:t xml:space="preserve">component </w:t>
            </w:r>
            <w:r w:rsidR="006460FA" w:rsidRPr="00A71E39">
              <w:rPr>
                <w:rFonts w:eastAsia="Calibri"/>
                <w:sz w:val="18"/>
                <w:lang w:val="en-US" w:eastAsia="en-US"/>
              </w:rPr>
              <w:t>shall contain:</w:t>
            </w:r>
          </w:p>
          <w:p w14:paraId="25155715" w14:textId="77777777" w:rsidR="00051294" w:rsidRPr="00A71E39" w:rsidRDefault="00051294" w:rsidP="00BA230F">
            <w:pPr>
              <w:widowControl w:val="0"/>
              <w:numPr>
                <w:ilvl w:val="0"/>
                <w:numId w:val="40"/>
              </w:numPr>
              <w:spacing w:line="206" w:lineRule="exact"/>
              <w:ind w:left="596"/>
              <w:jc w:val="both"/>
              <w:rPr>
                <w:rFonts w:eastAsia="Calibri"/>
                <w:sz w:val="18"/>
                <w:lang w:val="en-US" w:eastAsia="en-US"/>
              </w:rPr>
            </w:pPr>
            <w:r w:rsidRPr="00A71E39">
              <w:rPr>
                <w:rFonts w:eastAsia="Calibri"/>
                <w:sz w:val="18"/>
                <w:lang w:val="en-US" w:eastAsia="en-US"/>
              </w:rPr>
              <w:t xml:space="preserve">No unacceptable material; and </w:t>
            </w:r>
          </w:p>
          <w:p w14:paraId="06765E08" w14:textId="7DDF1AC2" w:rsidR="006460FA" w:rsidRPr="00A71E39" w:rsidRDefault="61DFB7E9" w:rsidP="706A99B7">
            <w:pPr>
              <w:widowControl w:val="0"/>
              <w:numPr>
                <w:ilvl w:val="0"/>
                <w:numId w:val="40"/>
              </w:numPr>
              <w:spacing w:line="207" w:lineRule="exact"/>
              <w:ind w:left="596"/>
              <w:jc w:val="both"/>
              <w:rPr>
                <w:rFonts w:eastAsia="Calibri"/>
                <w:sz w:val="18"/>
                <w:szCs w:val="18"/>
                <w:lang w:val="en-US" w:eastAsia="en-US"/>
              </w:rPr>
            </w:pPr>
            <w:r w:rsidRPr="00A71E39">
              <w:rPr>
                <w:rFonts w:eastAsia="Calibri"/>
                <w:sz w:val="18"/>
                <w:szCs w:val="18"/>
                <w:lang w:val="en-US" w:eastAsia="en-US"/>
              </w:rPr>
              <w:t xml:space="preserve">Less than 1.0% by mass of </w:t>
            </w:r>
            <w:r w:rsidR="046A5E15" w:rsidRPr="00A71E39">
              <w:rPr>
                <w:rFonts w:eastAsia="Calibri"/>
                <w:sz w:val="18"/>
                <w:szCs w:val="18"/>
                <w:lang w:val="en-US" w:eastAsia="en-US"/>
              </w:rPr>
              <w:t xml:space="preserve">gypsum, </w:t>
            </w:r>
            <w:r w:rsidRPr="00A71E39">
              <w:rPr>
                <w:rFonts w:eastAsia="Calibri"/>
                <w:sz w:val="18"/>
                <w:szCs w:val="18"/>
                <w:lang w:val="en-US" w:eastAsia="en-US"/>
              </w:rPr>
              <w:t>anhydrite, or other sulphate minerals</w:t>
            </w:r>
            <w:r w:rsidR="748563D6" w:rsidRPr="00A71E39">
              <w:rPr>
                <w:rFonts w:eastAsia="Calibri"/>
                <w:sz w:val="18"/>
                <w:szCs w:val="18"/>
                <w:lang w:val="en-US" w:eastAsia="en-US"/>
              </w:rPr>
              <w:t>.</w:t>
            </w:r>
          </w:p>
          <w:p w14:paraId="4B4D7232" w14:textId="77777777" w:rsidR="00976848" w:rsidRPr="00A71E39" w:rsidRDefault="00976848" w:rsidP="00BA230F">
            <w:pPr>
              <w:pStyle w:val="TableParagraph"/>
              <w:spacing w:before="53"/>
              <w:ind w:right="1"/>
              <w:jc w:val="both"/>
              <w:rPr>
                <w:rFonts w:ascii="Times New Roman" w:eastAsia="Arial" w:hAnsi="Times New Roman"/>
                <w:sz w:val="16"/>
                <w:szCs w:val="16"/>
              </w:rPr>
            </w:pPr>
          </w:p>
        </w:tc>
      </w:tr>
      <w:tr w:rsidR="00976848" w:rsidRPr="00A71E39" w14:paraId="3F2E00FE" w14:textId="77777777" w:rsidTr="00862749">
        <w:trPr>
          <w:trHeight w:hRule="exact" w:val="310"/>
        </w:trPr>
        <w:tc>
          <w:tcPr>
            <w:tcW w:w="1802" w:type="dxa"/>
            <w:vMerge/>
            <w:tcBorders>
              <w:left w:val="single" w:sz="6" w:space="0" w:color="000000" w:themeColor="text1"/>
              <w:right w:val="single" w:sz="6" w:space="0" w:color="000000" w:themeColor="text1"/>
            </w:tcBorders>
          </w:tcPr>
          <w:p w14:paraId="2093CA67" w14:textId="77777777" w:rsidR="00976848" w:rsidRPr="00A71E39" w:rsidRDefault="00976848" w:rsidP="00BA230F">
            <w:pPr>
              <w:jc w:val="both"/>
            </w:pPr>
          </w:p>
        </w:tc>
        <w:tc>
          <w:tcPr>
            <w:tcW w:w="3602" w:type="dxa"/>
            <w:tcBorders>
              <w:top w:val="single" w:sz="5" w:space="0" w:color="000000" w:themeColor="text1"/>
              <w:left w:val="single" w:sz="6" w:space="0" w:color="000000" w:themeColor="text1"/>
              <w:bottom w:val="single" w:sz="5" w:space="0" w:color="000000" w:themeColor="text1"/>
              <w:right w:val="single" w:sz="5" w:space="0" w:color="000000" w:themeColor="text1"/>
            </w:tcBorders>
          </w:tcPr>
          <w:p w14:paraId="1D409379" w14:textId="77777777" w:rsidR="00976848" w:rsidRPr="00A71E39" w:rsidRDefault="00976848" w:rsidP="00BA230F">
            <w:pPr>
              <w:pStyle w:val="TableParagraph"/>
              <w:spacing w:before="55"/>
              <w:ind w:left="51"/>
              <w:jc w:val="both"/>
              <w:rPr>
                <w:rFonts w:ascii="Times New Roman" w:eastAsia="Arial" w:hAnsi="Times New Roman"/>
                <w:sz w:val="16"/>
                <w:szCs w:val="16"/>
              </w:rPr>
            </w:pPr>
            <w:r w:rsidRPr="00A71E39">
              <w:rPr>
                <w:rFonts w:ascii="Times New Roman" w:hAnsi="Times New Roman"/>
                <w:spacing w:val="-1"/>
                <w:sz w:val="16"/>
              </w:rPr>
              <w:t>Siliceous Aggregates</w:t>
            </w:r>
            <w:r w:rsidRPr="00A71E39">
              <w:rPr>
                <w:rFonts w:ascii="Times New Roman" w:hAnsi="Times New Roman"/>
                <w:spacing w:val="2"/>
                <w:sz w:val="16"/>
              </w:rPr>
              <w:t xml:space="preserve"> </w:t>
            </w:r>
            <w:r w:rsidRPr="00A71E39">
              <w:rPr>
                <w:rFonts w:ascii="Times New Roman" w:hAnsi="Times New Roman"/>
                <w:spacing w:val="-1"/>
                <w:sz w:val="16"/>
              </w:rPr>
              <w:t>Related</w:t>
            </w:r>
            <w:r w:rsidRPr="00A71E39">
              <w:rPr>
                <w:rFonts w:ascii="Times New Roman" w:hAnsi="Times New Roman"/>
                <w:spacing w:val="-2"/>
                <w:sz w:val="16"/>
              </w:rPr>
              <w:t xml:space="preserve"> </w:t>
            </w:r>
            <w:r w:rsidRPr="00A71E39">
              <w:rPr>
                <w:rFonts w:ascii="Times New Roman" w:hAnsi="Times New Roman"/>
                <w:sz w:val="16"/>
              </w:rPr>
              <w:t>to</w:t>
            </w:r>
            <w:r w:rsidRPr="00A71E39">
              <w:rPr>
                <w:rFonts w:ascii="Times New Roman" w:hAnsi="Times New Roman"/>
                <w:spacing w:val="-2"/>
                <w:sz w:val="16"/>
              </w:rPr>
              <w:t xml:space="preserve"> LS-412</w:t>
            </w:r>
          </w:p>
        </w:tc>
        <w:tc>
          <w:tcPr>
            <w:tcW w:w="4498"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B539F6B" w14:textId="77777777" w:rsidR="00976848" w:rsidRPr="00A71E39" w:rsidRDefault="00976848" w:rsidP="00BA230F">
            <w:pPr>
              <w:pStyle w:val="TableParagraph"/>
              <w:spacing w:before="55"/>
              <w:ind w:right="1"/>
              <w:jc w:val="both"/>
              <w:rPr>
                <w:rFonts w:ascii="Times New Roman" w:eastAsia="Arial" w:hAnsi="Times New Roman"/>
                <w:sz w:val="16"/>
                <w:szCs w:val="16"/>
              </w:rPr>
            </w:pPr>
            <w:r w:rsidRPr="00A71E39">
              <w:rPr>
                <w:rFonts w:ascii="Times New Roman" w:hAnsi="Times New Roman"/>
                <w:spacing w:val="-1"/>
                <w:sz w:val="16"/>
              </w:rPr>
              <w:t>Note</w:t>
            </w:r>
            <w:r w:rsidRPr="00A71E39">
              <w:rPr>
                <w:rFonts w:ascii="Times New Roman" w:hAnsi="Times New Roman"/>
                <w:sz w:val="16"/>
              </w:rPr>
              <w:t xml:space="preserve"> 4</w:t>
            </w:r>
          </w:p>
        </w:tc>
      </w:tr>
      <w:tr w:rsidR="00976848" w:rsidRPr="00A71E39" w14:paraId="3584BCFE" w14:textId="77777777" w:rsidTr="00862749">
        <w:trPr>
          <w:trHeight w:hRule="exact" w:val="494"/>
        </w:trPr>
        <w:tc>
          <w:tcPr>
            <w:tcW w:w="1802" w:type="dxa"/>
            <w:tcBorders>
              <w:top w:val="single" w:sz="5" w:space="0" w:color="000000" w:themeColor="text1"/>
              <w:left w:val="single" w:sz="6" w:space="0" w:color="000000" w:themeColor="text1"/>
              <w:bottom w:val="single" w:sz="5" w:space="0" w:color="000000" w:themeColor="text1"/>
              <w:right w:val="single" w:sz="6" w:space="0" w:color="000000" w:themeColor="text1"/>
            </w:tcBorders>
          </w:tcPr>
          <w:p w14:paraId="7EA387C6" w14:textId="77777777" w:rsidR="00976848" w:rsidRPr="00A71E39" w:rsidRDefault="00976848" w:rsidP="00BA230F">
            <w:pPr>
              <w:pStyle w:val="TableParagraph"/>
              <w:spacing w:before="55" w:line="183" w:lineRule="exact"/>
              <w:ind w:left="54"/>
              <w:jc w:val="both"/>
              <w:rPr>
                <w:rFonts w:ascii="Times New Roman" w:eastAsia="Arial" w:hAnsi="Times New Roman"/>
                <w:sz w:val="16"/>
                <w:szCs w:val="16"/>
              </w:rPr>
            </w:pPr>
            <w:r w:rsidRPr="00A71E39">
              <w:rPr>
                <w:rFonts w:ascii="Times New Roman" w:hAnsi="Times New Roman"/>
                <w:spacing w:val="-1"/>
                <w:sz w:val="16"/>
              </w:rPr>
              <w:t>LS-614</w:t>
            </w:r>
          </w:p>
          <w:p w14:paraId="2503B197" w14:textId="77777777" w:rsidR="00976848" w:rsidRPr="00A71E39" w:rsidRDefault="00976848" w:rsidP="00BA230F">
            <w:pPr>
              <w:pStyle w:val="TableParagraph"/>
              <w:spacing w:line="183" w:lineRule="exact"/>
              <w:ind w:left="54"/>
              <w:jc w:val="both"/>
              <w:rPr>
                <w:rFonts w:ascii="Times New Roman" w:eastAsia="Arial" w:hAnsi="Times New Roman"/>
                <w:sz w:val="16"/>
                <w:szCs w:val="16"/>
              </w:rPr>
            </w:pPr>
          </w:p>
        </w:tc>
        <w:tc>
          <w:tcPr>
            <w:tcW w:w="3602" w:type="dxa"/>
            <w:tcBorders>
              <w:top w:val="single" w:sz="5" w:space="0" w:color="000000" w:themeColor="text1"/>
              <w:left w:val="single" w:sz="6" w:space="0" w:color="000000" w:themeColor="text1"/>
              <w:bottom w:val="single" w:sz="5" w:space="0" w:color="000000" w:themeColor="text1"/>
              <w:right w:val="single" w:sz="5" w:space="0" w:color="000000" w:themeColor="text1"/>
            </w:tcBorders>
          </w:tcPr>
          <w:p w14:paraId="04DA5C32" w14:textId="77777777" w:rsidR="00976848" w:rsidRPr="00A71E39" w:rsidRDefault="00976848" w:rsidP="00BA230F">
            <w:pPr>
              <w:pStyle w:val="TableParagraph"/>
              <w:spacing w:before="55" w:line="183" w:lineRule="exact"/>
              <w:ind w:left="51"/>
              <w:jc w:val="both"/>
              <w:rPr>
                <w:rFonts w:ascii="Times New Roman" w:eastAsia="Arial" w:hAnsi="Times New Roman"/>
                <w:sz w:val="16"/>
                <w:szCs w:val="16"/>
              </w:rPr>
            </w:pPr>
            <w:r w:rsidRPr="00A71E39">
              <w:rPr>
                <w:rFonts w:ascii="Times New Roman" w:hAnsi="Times New Roman"/>
                <w:spacing w:val="-1"/>
                <w:sz w:val="16"/>
              </w:rPr>
              <w:t>Unconfined</w:t>
            </w:r>
            <w:r w:rsidRPr="00A71E39">
              <w:rPr>
                <w:rFonts w:ascii="Times New Roman" w:hAnsi="Times New Roman"/>
                <w:sz w:val="16"/>
              </w:rPr>
              <w:t xml:space="preserve"> </w:t>
            </w:r>
            <w:r w:rsidRPr="00A71E39">
              <w:rPr>
                <w:rFonts w:ascii="Times New Roman" w:hAnsi="Times New Roman"/>
                <w:spacing w:val="-2"/>
                <w:sz w:val="16"/>
              </w:rPr>
              <w:t>Freeze-Thaw,</w:t>
            </w:r>
          </w:p>
          <w:p w14:paraId="1A53A9AA" w14:textId="77777777" w:rsidR="00976848" w:rsidRPr="00A71E39" w:rsidRDefault="68BD4FBC" w:rsidP="00BA230F">
            <w:pPr>
              <w:pStyle w:val="TableParagraph"/>
              <w:spacing w:line="183" w:lineRule="exact"/>
              <w:ind w:left="51"/>
              <w:jc w:val="both"/>
              <w:rPr>
                <w:rFonts w:ascii="Times New Roman" w:eastAsia="Arial" w:hAnsi="Times New Roman"/>
                <w:sz w:val="16"/>
                <w:szCs w:val="16"/>
              </w:rPr>
            </w:pPr>
            <w:r w:rsidRPr="00A71E39">
              <w:rPr>
                <w:rFonts w:ascii="Times New Roman" w:hAnsi="Times New Roman"/>
                <w:sz w:val="16"/>
                <w:szCs w:val="16"/>
              </w:rPr>
              <w:t>%</w:t>
            </w:r>
            <w:r w:rsidRPr="00A71E39">
              <w:rPr>
                <w:rFonts w:ascii="Times New Roman" w:hAnsi="Times New Roman"/>
                <w:spacing w:val="-1"/>
                <w:sz w:val="16"/>
                <w:szCs w:val="16"/>
              </w:rPr>
              <w:t xml:space="preserve"> </w:t>
            </w:r>
            <w:bookmarkStart w:id="62" w:name="_Int_hgXn3ODe"/>
            <w:r w:rsidRPr="00A71E39">
              <w:rPr>
                <w:rFonts w:ascii="Times New Roman" w:hAnsi="Times New Roman"/>
                <w:spacing w:val="-1"/>
                <w:sz w:val="16"/>
                <w:szCs w:val="16"/>
              </w:rPr>
              <w:t>maximum</w:t>
            </w:r>
            <w:bookmarkEnd w:id="62"/>
            <w:r w:rsidRPr="00A71E39">
              <w:rPr>
                <w:rFonts w:ascii="Times New Roman" w:hAnsi="Times New Roman"/>
                <w:spacing w:val="1"/>
                <w:sz w:val="16"/>
                <w:szCs w:val="16"/>
              </w:rPr>
              <w:t xml:space="preserve"> </w:t>
            </w:r>
            <w:r w:rsidRPr="00A71E39">
              <w:rPr>
                <w:rFonts w:ascii="Times New Roman" w:hAnsi="Times New Roman"/>
                <w:spacing w:val="-1"/>
                <w:sz w:val="16"/>
                <w:szCs w:val="16"/>
              </w:rPr>
              <w:t>loss (Note</w:t>
            </w:r>
            <w:r w:rsidRPr="00A71E39">
              <w:rPr>
                <w:rFonts w:ascii="Times New Roman" w:hAnsi="Times New Roman"/>
                <w:sz w:val="16"/>
                <w:szCs w:val="16"/>
              </w:rPr>
              <w:t xml:space="preserve"> </w:t>
            </w:r>
            <w:r w:rsidR="0EB8279A" w:rsidRPr="00A71E39">
              <w:rPr>
                <w:rFonts w:ascii="Times New Roman" w:hAnsi="Times New Roman"/>
                <w:spacing w:val="-1"/>
                <w:sz w:val="16"/>
                <w:szCs w:val="16"/>
              </w:rPr>
              <w:t>5</w:t>
            </w:r>
            <w:r w:rsidRPr="00A71E39">
              <w:rPr>
                <w:rFonts w:ascii="Times New Roman" w:hAnsi="Times New Roman"/>
                <w:spacing w:val="-1"/>
                <w:sz w:val="16"/>
                <w:szCs w:val="16"/>
              </w:rPr>
              <w:t>)</w:t>
            </w:r>
          </w:p>
        </w:tc>
        <w:tc>
          <w:tcPr>
            <w:tcW w:w="216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8288749" w14:textId="77777777" w:rsidR="00976848" w:rsidRPr="00A71E39" w:rsidRDefault="00976848" w:rsidP="00BA230F">
            <w:pPr>
              <w:pStyle w:val="TableParagraph"/>
              <w:spacing w:before="9"/>
              <w:jc w:val="center"/>
              <w:rPr>
                <w:rFonts w:ascii="Times New Roman" w:eastAsia="Arial" w:hAnsi="Times New Roman"/>
                <w:b/>
                <w:bCs/>
                <w:sz w:val="12"/>
                <w:szCs w:val="12"/>
              </w:rPr>
            </w:pPr>
          </w:p>
          <w:p w14:paraId="29B4EA11" w14:textId="77777777" w:rsidR="00976848" w:rsidRPr="00A71E39" w:rsidRDefault="00976848" w:rsidP="00372CE3">
            <w:pPr>
              <w:pStyle w:val="TableParagraph"/>
              <w:jc w:val="center"/>
              <w:rPr>
                <w:rFonts w:ascii="Times New Roman" w:eastAsia="Arial" w:hAnsi="Times New Roman"/>
                <w:sz w:val="16"/>
                <w:szCs w:val="16"/>
              </w:rPr>
            </w:pPr>
            <w:r w:rsidRPr="00A71E39">
              <w:rPr>
                <w:rFonts w:ascii="Times New Roman" w:hAnsi="Times New Roman"/>
                <w:sz w:val="16"/>
              </w:rPr>
              <w:t>6</w:t>
            </w:r>
          </w:p>
        </w:tc>
        <w:tc>
          <w:tcPr>
            <w:tcW w:w="233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0BD9A1A" w14:textId="77777777" w:rsidR="00976848" w:rsidRPr="00A71E39" w:rsidRDefault="00976848" w:rsidP="00BA230F">
            <w:pPr>
              <w:pStyle w:val="TableParagraph"/>
              <w:spacing w:before="9"/>
              <w:jc w:val="center"/>
              <w:rPr>
                <w:rFonts w:ascii="Times New Roman" w:eastAsia="Arial" w:hAnsi="Times New Roman"/>
                <w:b/>
                <w:bCs/>
                <w:sz w:val="12"/>
                <w:szCs w:val="12"/>
              </w:rPr>
            </w:pPr>
          </w:p>
          <w:p w14:paraId="1B87E3DE" w14:textId="77777777" w:rsidR="00976848" w:rsidRPr="00A71E39" w:rsidRDefault="00976848" w:rsidP="00372CE3">
            <w:pPr>
              <w:pStyle w:val="TableParagraph"/>
              <w:jc w:val="center"/>
              <w:rPr>
                <w:rFonts w:ascii="Times New Roman" w:eastAsia="Arial" w:hAnsi="Times New Roman"/>
                <w:sz w:val="16"/>
                <w:szCs w:val="16"/>
              </w:rPr>
            </w:pPr>
            <w:r w:rsidRPr="00A71E39">
              <w:rPr>
                <w:rFonts w:ascii="Times New Roman" w:hAnsi="Times New Roman"/>
                <w:sz w:val="16"/>
              </w:rPr>
              <w:t>6</w:t>
            </w:r>
          </w:p>
        </w:tc>
      </w:tr>
      <w:tr w:rsidR="00976848" w:rsidRPr="00A71E39" w14:paraId="2C26298B" w14:textId="77777777" w:rsidTr="00862749">
        <w:trPr>
          <w:trHeight w:hRule="exact" w:val="679"/>
        </w:trPr>
        <w:tc>
          <w:tcPr>
            <w:tcW w:w="1802" w:type="dxa"/>
            <w:tcBorders>
              <w:top w:val="single" w:sz="5" w:space="0" w:color="000000" w:themeColor="text1"/>
              <w:left w:val="single" w:sz="6" w:space="0" w:color="000000" w:themeColor="text1"/>
              <w:bottom w:val="single" w:sz="6" w:space="0" w:color="000000" w:themeColor="text1"/>
              <w:right w:val="single" w:sz="6" w:space="0" w:color="000000" w:themeColor="text1"/>
            </w:tcBorders>
          </w:tcPr>
          <w:p w14:paraId="0C136CF1" w14:textId="77777777" w:rsidR="00976848" w:rsidRPr="00A71E39" w:rsidRDefault="00976848" w:rsidP="00BA230F">
            <w:pPr>
              <w:pStyle w:val="TableParagraph"/>
              <w:spacing w:before="9"/>
              <w:jc w:val="both"/>
              <w:rPr>
                <w:rFonts w:ascii="Times New Roman" w:eastAsia="Arial" w:hAnsi="Times New Roman"/>
                <w:b/>
                <w:bCs/>
                <w:sz w:val="12"/>
                <w:szCs w:val="12"/>
              </w:rPr>
            </w:pPr>
          </w:p>
          <w:p w14:paraId="5B99B572" w14:textId="77777777" w:rsidR="00976848" w:rsidRPr="00A71E39" w:rsidRDefault="00976848" w:rsidP="007914AF">
            <w:pPr>
              <w:pStyle w:val="TableParagraph"/>
              <w:ind w:left="54"/>
              <w:jc w:val="both"/>
              <w:rPr>
                <w:rFonts w:ascii="Times New Roman" w:eastAsia="Arial" w:hAnsi="Times New Roman"/>
                <w:sz w:val="16"/>
                <w:szCs w:val="16"/>
              </w:rPr>
            </w:pPr>
            <w:r w:rsidRPr="00A71E39">
              <w:rPr>
                <w:rFonts w:ascii="Times New Roman" w:hAnsi="Times New Roman"/>
                <w:spacing w:val="-1"/>
                <w:sz w:val="16"/>
              </w:rPr>
              <w:t>LS-618</w:t>
            </w:r>
            <w:r w:rsidRPr="00A71E39">
              <w:rPr>
                <w:rFonts w:ascii="Times New Roman" w:hAnsi="Times New Roman"/>
                <w:sz w:val="16"/>
              </w:rPr>
              <w:t xml:space="preserve"> </w:t>
            </w:r>
          </w:p>
        </w:tc>
        <w:tc>
          <w:tcPr>
            <w:tcW w:w="3602" w:type="dxa"/>
            <w:tcBorders>
              <w:top w:val="single" w:sz="5" w:space="0" w:color="000000" w:themeColor="text1"/>
              <w:left w:val="single" w:sz="6" w:space="0" w:color="000000" w:themeColor="text1"/>
              <w:bottom w:val="single" w:sz="5" w:space="0" w:color="000000" w:themeColor="text1"/>
              <w:right w:val="single" w:sz="5" w:space="0" w:color="000000" w:themeColor="text1"/>
            </w:tcBorders>
          </w:tcPr>
          <w:p w14:paraId="0A392C6A" w14:textId="77777777" w:rsidR="00976848" w:rsidRPr="00A71E39" w:rsidRDefault="00976848" w:rsidP="00BA230F">
            <w:pPr>
              <w:pStyle w:val="TableParagraph"/>
              <w:spacing w:before="9"/>
              <w:jc w:val="both"/>
              <w:rPr>
                <w:rFonts w:ascii="Times New Roman" w:eastAsia="Arial" w:hAnsi="Times New Roman"/>
                <w:b/>
                <w:bCs/>
                <w:sz w:val="12"/>
                <w:szCs w:val="12"/>
              </w:rPr>
            </w:pPr>
          </w:p>
          <w:p w14:paraId="3CD5EE90" w14:textId="77777777" w:rsidR="00976848" w:rsidRPr="00A71E39" w:rsidRDefault="00976848" w:rsidP="00BA230F">
            <w:pPr>
              <w:pStyle w:val="TableParagraph"/>
              <w:ind w:left="51"/>
              <w:jc w:val="both"/>
              <w:rPr>
                <w:rFonts w:ascii="Times New Roman" w:eastAsia="Arial" w:hAnsi="Times New Roman"/>
                <w:sz w:val="16"/>
                <w:szCs w:val="16"/>
              </w:rPr>
            </w:pPr>
            <w:r w:rsidRPr="00A71E39">
              <w:rPr>
                <w:rFonts w:ascii="Times New Roman" w:hAnsi="Times New Roman"/>
                <w:spacing w:val="-1"/>
                <w:sz w:val="16"/>
              </w:rPr>
              <w:t>Micro-Deval</w:t>
            </w:r>
            <w:r w:rsidRPr="00A71E39">
              <w:rPr>
                <w:rFonts w:ascii="Times New Roman" w:hAnsi="Times New Roman"/>
                <w:spacing w:val="1"/>
                <w:sz w:val="16"/>
              </w:rPr>
              <w:t xml:space="preserve"> </w:t>
            </w:r>
            <w:r w:rsidRPr="00A71E39">
              <w:rPr>
                <w:rFonts w:ascii="Times New Roman" w:hAnsi="Times New Roman"/>
                <w:spacing w:val="-1"/>
                <w:sz w:val="16"/>
              </w:rPr>
              <w:t>Abrasion,</w:t>
            </w:r>
          </w:p>
          <w:p w14:paraId="6F194CD8" w14:textId="77777777" w:rsidR="00976848" w:rsidRPr="00A71E39" w:rsidRDefault="68BD4FBC" w:rsidP="00BA230F">
            <w:pPr>
              <w:pStyle w:val="TableParagraph"/>
              <w:ind w:left="51"/>
              <w:jc w:val="both"/>
              <w:rPr>
                <w:rFonts w:ascii="Times New Roman" w:eastAsia="Arial" w:hAnsi="Times New Roman"/>
                <w:sz w:val="16"/>
                <w:szCs w:val="16"/>
              </w:rPr>
            </w:pPr>
            <w:r w:rsidRPr="00A71E39">
              <w:rPr>
                <w:rFonts w:ascii="Times New Roman" w:hAnsi="Times New Roman"/>
                <w:sz w:val="16"/>
                <w:szCs w:val="16"/>
              </w:rPr>
              <w:t>%</w:t>
            </w:r>
            <w:r w:rsidRPr="00A71E39">
              <w:rPr>
                <w:rFonts w:ascii="Times New Roman" w:hAnsi="Times New Roman"/>
                <w:spacing w:val="-1"/>
                <w:sz w:val="16"/>
                <w:szCs w:val="16"/>
              </w:rPr>
              <w:t xml:space="preserve"> </w:t>
            </w:r>
            <w:bookmarkStart w:id="63" w:name="_Int_Dq5qrUxw"/>
            <w:r w:rsidRPr="00A71E39">
              <w:rPr>
                <w:rFonts w:ascii="Times New Roman" w:hAnsi="Times New Roman"/>
                <w:spacing w:val="-1"/>
                <w:sz w:val="16"/>
                <w:szCs w:val="16"/>
              </w:rPr>
              <w:t>maximum</w:t>
            </w:r>
            <w:bookmarkEnd w:id="63"/>
            <w:r w:rsidRPr="00A71E39">
              <w:rPr>
                <w:rFonts w:ascii="Times New Roman" w:hAnsi="Times New Roman"/>
                <w:spacing w:val="1"/>
                <w:sz w:val="16"/>
                <w:szCs w:val="16"/>
              </w:rPr>
              <w:t xml:space="preserve"> </w:t>
            </w:r>
            <w:r w:rsidRPr="00A71E39">
              <w:rPr>
                <w:rFonts w:ascii="Times New Roman" w:hAnsi="Times New Roman"/>
                <w:spacing w:val="-1"/>
                <w:sz w:val="16"/>
                <w:szCs w:val="16"/>
              </w:rPr>
              <w:t>loss</w:t>
            </w:r>
          </w:p>
        </w:tc>
        <w:tc>
          <w:tcPr>
            <w:tcW w:w="216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90583F9" w14:textId="77777777" w:rsidR="00976848" w:rsidRPr="00A71E39" w:rsidRDefault="00976848" w:rsidP="00BA230F">
            <w:pPr>
              <w:pStyle w:val="TableParagraph"/>
              <w:spacing w:before="8"/>
              <w:jc w:val="center"/>
              <w:rPr>
                <w:rFonts w:ascii="Times New Roman" w:eastAsia="Arial" w:hAnsi="Times New Roman"/>
                <w:b/>
                <w:bCs/>
                <w:sz w:val="20"/>
                <w:szCs w:val="20"/>
              </w:rPr>
            </w:pPr>
          </w:p>
          <w:p w14:paraId="4E1E336A" w14:textId="77777777" w:rsidR="00976848" w:rsidRPr="00A71E39" w:rsidRDefault="00976848" w:rsidP="00372CE3">
            <w:pPr>
              <w:pStyle w:val="TableParagraph"/>
              <w:jc w:val="center"/>
              <w:rPr>
                <w:rFonts w:ascii="Times New Roman" w:eastAsia="Arial" w:hAnsi="Times New Roman"/>
                <w:sz w:val="16"/>
                <w:szCs w:val="16"/>
              </w:rPr>
            </w:pPr>
            <w:r w:rsidRPr="00A71E39">
              <w:rPr>
                <w:rFonts w:ascii="Times New Roman" w:hAnsi="Times New Roman"/>
                <w:spacing w:val="-1"/>
                <w:sz w:val="16"/>
              </w:rPr>
              <w:t>14</w:t>
            </w:r>
          </w:p>
        </w:tc>
        <w:tc>
          <w:tcPr>
            <w:tcW w:w="233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8F21D90" w14:textId="77777777" w:rsidR="00976848" w:rsidRPr="00A71E39" w:rsidRDefault="00976848" w:rsidP="00BA230F">
            <w:pPr>
              <w:pStyle w:val="TableParagraph"/>
              <w:spacing w:before="8"/>
              <w:jc w:val="center"/>
              <w:rPr>
                <w:rFonts w:ascii="Times New Roman" w:eastAsia="Arial" w:hAnsi="Times New Roman"/>
                <w:b/>
                <w:bCs/>
                <w:sz w:val="20"/>
                <w:szCs w:val="20"/>
              </w:rPr>
            </w:pPr>
          </w:p>
          <w:p w14:paraId="111B77A1" w14:textId="77777777" w:rsidR="00976848" w:rsidRPr="00A71E39" w:rsidRDefault="00976848" w:rsidP="00372CE3">
            <w:pPr>
              <w:pStyle w:val="TableParagraph"/>
              <w:jc w:val="center"/>
              <w:rPr>
                <w:rFonts w:ascii="Times New Roman" w:eastAsia="Arial" w:hAnsi="Times New Roman"/>
                <w:sz w:val="16"/>
                <w:szCs w:val="16"/>
              </w:rPr>
            </w:pPr>
            <w:r w:rsidRPr="00A71E39">
              <w:rPr>
                <w:rFonts w:ascii="Times New Roman" w:hAnsi="Times New Roman"/>
                <w:spacing w:val="-1"/>
                <w:sz w:val="16"/>
              </w:rPr>
              <w:t>17</w:t>
            </w:r>
          </w:p>
        </w:tc>
      </w:tr>
      <w:tr w:rsidR="00976848" w:rsidRPr="00A71E39" w14:paraId="3920EB2F" w14:textId="77777777" w:rsidTr="00862749">
        <w:trPr>
          <w:trHeight w:hRule="exact" w:val="677"/>
        </w:trPr>
        <w:tc>
          <w:tcPr>
            <w:tcW w:w="1802" w:type="dxa"/>
            <w:tcBorders>
              <w:top w:val="single" w:sz="6" w:space="0" w:color="000000" w:themeColor="text1"/>
              <w:left w:val="single" w:sz="5" w:space="0" w:color="000000" w:themeColor="text1"/>
              <w:bottom w:val="single" w:sz="5" w:space="0" w:color="000000" w:themeColor="text1"/>
              <w:right w:val="single" w:sz="5" w:space="0" w:color="000000" w:themeColor="text1"/>
            </w:tcBorders>
          </w:tcPr>
          <w:p w14:paraId="13C326F3" w14:textId="77777777" w:rsidR="00976848" w:rsidRPr="00A71E39" w:rsidRDefault="00976848" w:rsidP="00BA230F">
            <w:pPr>
              <w:pStyle w:val="TableParagraph"/>
              <w:spacing w:before="6"/>
              <w:jc w:val="both"/>
              <w:rPr>
                <w:rFonts w:ascii="Times New Roman" w:eastAsia="Arial" w:hAnsi="Times New Roman"/>
                <w:b/>
                <w:bCs/>
                <w:sz w:val="12"/>
                <w:szCs w:val="12"/>
              </w:rPr>
            </w:pPr>
          </w:p>
          <w:p w14:paraId="777196E7" w14:textId="77777777" w:rsidR="00976848" w:rsidRPr="00A71E39" w:rsidRDefault="00976848" w:rsidP="00BA230F">
            <w:pPr>
              <w:pStyle w:val="TableParagraph"/>
              <w:ind w:left="54"/>
              <w:jc w:val="both"/>
              <w:rPr>
                <w:rFonts w:ascii="Times New Roman" w:eastAsia="Arial" w:hAnsi="Times New Roman"/>
                <w:sz w:val="16"/>
                <w:szCs w:val="16"/>
              </w:rPr>
            </w:pPr>
            <w:r w:rsidRPr="00A71E39">
              <w:rPr>
                <w:rFonts w:ascii="Times New Roman" w:hAnsi="Times New Roman"/>
                <w:spacing w:val="-1"/>
                <w:sz w:val="16"/>
              </w:rPr>
              <w:t>LS-620</w:t>
            </w:r>
            <w:r w:rsidRPr="00A71E39">
              <w:rPr>
                <w:rFonts w:ascii="Times New Roman" w:hAnsi="Times New Roman"/>
                <w:sz w:val="16"/>
              </w:rPr>
              <w:t xml:space="preserve"> </w:t>
            </w:r>
          </w:p>
        </w:tc>
        <w:tc>
          <w:tcPr>
            <w:tcW w:w="360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2DEFDE7" w14:textId="77777777" w:rsidR="00976848" w:rsidRPr="00A71E39" w:rsidRDefault="00976848" w:rsidP="00BA230F">
            <w:pPr>
              <w:pStyle w:val="TableParagraph"/>
              <w:spacing w:before="53"/>
              <w:ind w:left="51"/>
              <w:jc w:val="both"/>
              <w:rPr>
                <w:rFonts w:ascii="Times New Roman" w:eastAsia="Arial" w:hAnsi="Times New Roman"/>
                <w:sz w:val="16"/>
                <w:szCs w:val="16"/>
              </w:rPr>
            </w:pPr>
            <w:r w:rsidRPr="00A71E39">
              <w:rPr>
                <w:rFonts w:ascii="Times New Roman" w:hAnsi="Times New Roman"/>
                <w:spacing w:val="-1"/>
                <w:sz w:val="16"/>
              </w:rPr>
              <w:t>Accelerated</w:t>
            </w:r>
            <w:r w:rsidRPr="00A71E39">
              <w:rPr>
                <w:rFonts w:ascii="Times New Roman" w:hAnsi="Times New Roman"/>
                <w:sz w:val="16"/>
              </w:rPr>
              <w:t xml:space="preserve"> </w:t>
            </w:r>
            <w:r w:rsidRPr="00A71E39">
              <w:rPr>
                <w:rFonts w:ascii="Times New Roman" w:hAnsi="Times New Roman"/>
                <w:spacing w:val="-1"/>
                <w:sz w:val="16"/>
              </w:rPr>
              <w:t>Mortar</w:t>
            </w:r>
            <w:r w:rsidRPr="00A71E39">
              <w:rPr>
                <w:rFonts w:ascii="Times New Roman" w:hAnsi="Times New Roman"/>
                <w:spacing w:val="-2"/>
                <w:sz w:val="16"/>
              </w:rPr>
              <w:t xml:space="preserve"> </w:t>
            </w:r>
            <w:r w:rsidRPr="00A71E39">
              <w:rPr>
                <w:rFonts w:ascii="Times New Roman" w:hAnsi="Times New Roman"/>
                <w:spacing w:val="-1"/>
                <w:sz w:val="16"/>
              </w:rPr>
              <w:t>Bar</w:t>
            </w:r>
            <w:r w:rsidRPr="00A71E39">
              <w:rPr>
                <w:rFonts w:ascii="Times New Roman" w:hAnsi="Times New Roman"/>
                <w:spacing w:val="-2"/>
                <w:sz w:val="16"/>
              </w:rPr>
              <w:t xml:space="preserve"> </w:t>
            </w:r>
            <w:r w:rsidRPr="00A71E39">
              <w:rPr>
                <w:rFonts w:ascii="Times New Roman" w:hAnsi="Times New Roman"/>
                <w:spacing w:val="-1"/>
                <w:sz w:val="16"/>
              </w:rPr>
              <w:t>Expansion,</w:t>
            </w:r>
          </w:p>
          <w:p w14:paraId="1A840086" w14:textId="77777777" w:rsidR="00976848" w:rsidRPr="00A71E39" w:rsidRDefault="68BD4FBC" w:rsidP="00BA230F">
            <w:pPr>
              <w:pStyle w:val="TableParagraph"/>
              <w:spacing w:before="1"/>
              <w:ind w:left="51" w:right="1847"/>
              <w:jc w:val="both"/>
              <w:rPr>
                <w:rFonts w:ascii="Times New Roman" w:eastAsia="Arial" w:hAnsi="Times New Roman"/>
                <w:sz w:val="16"/>
                <w:szCs w:val="16"/>
              </w:rPr>
            </w:pPr>
            <w:r w:rsidRPr="00A71E39">
              <w:rPr>
                <w:rFonts w:ascii="Times New Roman" w:hAnsi="Times New Roman"/>
                <w:sz w:val="16"/>
                <w:szCs w:val="16"/>
              </w:rPr>
              <w:t>%</w:t>
            </w:r>
            <w:r w:rsidRPr="00A71E39">
              <w:rPr>
                <w:rFonts w:ascii="Times New Roman" w:hAnsi="Times New Roman"/>
                <w:spacing w:val="-1"/>
                <w:sz w:val="16"/>
                <w:szCs w:val="16"/>
              </w:rPr>
              <w:t xml:space="preserve"> </w:t>
            </w:r>
            <w:bookmarkStart w:id="64" w:name="_Int_Frn0aLhQ"/>
            <w:r w:rsidRPr="00A71E39">
              <w:rPr>
                <w:rFonts w:ascii="Times New Roman" w:hAnsi="Times New Roman"/>
                <w:spacing w:val="-1"/>
                <w:sz w:val="16"/>
                <w:szCs w:val="16"/>
              </w:rPr>
              <w:t>maximum</w:t>
            </w:r>
            <w:bookmarkEnd w:id="64"/>
            <w:r w:rsidRPr="00A71E39">
              <w:rPr>
                <w:rFonts w:ascii="Times New Roman" w:hAnsi="Times New Roman"/>
                <w:spacing w:val="1"/>
                <w:sz w:val="16"/>
                <w:szCs w:val="16"/>
              </w:rPr>
              <w:t xml:space="preserve"> </w:t>
            </w:r>
            <w:r w:rsidRPr="00A71E39">
              <w:rPr>
                <w:rFonts w:ascii="Times New Roman" w:hAnsi="Times New Roman"/>
                <w:spacing w:val="-1"/>
                <w:sz w:val="16"/>
                <w:szCs w:val="16"/>
              </w:rPr>
              <w:t>at 14</w:t>
            </w:r>
            <w:r w:rsidRPr="00A71E39">
              <w:rPr>
                <w:rFonts w:ascii="Times New Roman" w:hAnsi="Times New Roman"/>
                <w:sz w:val="16"/>
                <w:szCs w:val="16"/>
              </w:rPr>
              <w:t xml:space="preserve"> </w:t>
            </w:r>
            <w:r w:rsidRPr="00A71E39">
              <w:rPr>
                <w:rFonts w:ascii="Times New Roman" w:hAnsi="Times New Roman"/>
                <w:spacing w:val="-2"/>
                <w:sz w:val="16"/>
                <w:szCs w:val="16"/>
              </w:rPr>
              <w:t>Days</w:t>
            </w:r>
            <w:r w:rsidRPr="00A71E39">
              <w:rPr>
                <w:rFonts w:ascii="Times New Roman" w:hAnsi="Times New Roman"/>
                <w:spacing w:val="24"/>
                <w:sz w:val="16"/>
                <w:szCs w:val="16"/>
              </w:rPr>
              <w:t xml:space="preserve"> </w:t>
            </w:r>
            <w:r w:rsidRPr="00A71E39">
              <w:rPr>
                <w:rFonts w:ascii="Times New Roman" w:hAnsi="Times New Roman"/>
                <w:spacing w:val="-1"/>
                <w:sz w:val="16"/>
                <w:szCs w:val="16"/>
              </w:rPr>
              <w:t>(Note</w:t>
            </w:r>
            <w:r w:rsidRPr="00A71E39">
              <w:rPr>
                <w:rFonts w:ascii="Times New Roman" w:hAnsi="Times New Roman"/>
                <w:spacing w:val="2"/>
                <w:sz w:val="16"/>
                <w:szCs w:val="16"/>
              </w:rPr>
              <w:t xml:space="preserve"> </w:t>
            </w:r>
            <w:r w:rsidR="0EB8279A" w:rsidRPr="00A71E39">
              <w:rPr>
                <w:rFonts w:ascii="Times New Roman" w:hAnsi="Times New Roman"/>
                <w:sz w:val="16"/>
                <w:szCs w:val="16"/>
              </w:rPr>
              <w:t>6</w:t>
            </w:r>
            <w:r w:rsidRPr="00A71E39">
              <w:rPr>
                <w:rFonts w:ascii="Times New Roman" w:hAnsi="Times New Roman"/>
                <w:spacing w:val="-1"/>
                <w:sz w:val="16"/>
                <w:szCs w:val="16"/>
              </w:rPr>
              <w:t>)</w:t>
            </w:r>
          </w:p>
        </w:tc>
        <w:tc>
          <w:tcPr>
            <w:tcW w:w="216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853B841" w14:textId="77777777" w:rsidR="00976848" w:rsidRPr="00A71E39" w:rsidRDefault="00976848" w:rsidP="00BA230F">
            <w:pPr>
              <w:pStyle w:val="TableParagraph"/>
              <w:spacing w:before="6"/>
              <w:jc w:val="center"/>
              <w:rPr>
                <w:rFonts w:ascii="Times New Roman" w:eastAsia="Arial" w:hAnsi="Times New Roman"/>
                <w:b/>
                <w:bCs/>
                <w:sz w:val="12"/>
                <w:szCs w:val="12"/>
              </w:rPr>
            </w:pPr>
          </w:p>
          <w:p w14:paraId="65F94363" w14:textId="77777777" w:rsidR="00976848" w:rsidRPr="00A71E39" w:rsidRDefault="00976848" w:rsidP="00372CE3">
            <w:pPr>
              <w:pStyle w:val="TableParagraph"/>
              <w:jc w:val="center"/>
              <w:rPr>
                <w:rFonts w:ascii="Times New Roman" w:eastAsia="Arial" w:hAnsi="Times New Roman"/>
                <w:sz w:val="16"/>
                <w:szCs w:val="16"/>
              </w:rPr>
            </w:pPr>
            <w:r w:rsidRPr="00A71E39">
              <w:rPr>
                <w:rFonts w:ascii="Times New Roman" w:hAnsi="Times New Roman"/>
                <w:spacing w:val="-1"/>
                <w:sz w:val="16"/>
              </w:rPr>
              <w:t>0.150</w:t>
            </w:r>
          </w:p>
          <w:p w14:paraId="1C248178" w14:textId="77777777" w:rsidR="00976848" w:rsidRPr="00A71E39" w:rsidRDefault="00976848" w:rsidP="00372CE3">
            <w:pPr>
              <w:pStyle w:val="TableParagraph"/>
              <w:ind w:right="1"/>
              <w:jc w:val="center"/>
              <w:rPr>
                <w:rFonts w:ascii="Times New Roman" w:eastAsia="Arial" w:hAnsi="Times New Roman"/>
                <w:sz w:val="16"/>
                <w:szCs w:val="16"/>
              </w:rPr>
            </w:pPr>
            <w:r w:rsidRPr="00A71E39">
              <w:rPr>
                <w:rFonts w:ascii="Times New Roman" w:hAnsi="Times New Roman"/>
                <w:spacing w:val="-1"/>
                <w:sz w:val="16"/>
              </w:rPr>
              <w:t>(Note</w:t>
            </w:r>
            <w:r w:rsidRPr="00A71E39">
              <w:rPr>
                <w:rFonts w:ascii="Times New Roman" w:hAnsi="Times New Roman"/>
                <w:sz w:val="16"/>
              </w:rPr>
              <w:t xml:space="preserve"> </w:t>
            </w:r>
            <w:r w:rsidR="00533C1C" w:rsidRPr="00A71E39">
              <w:rPr>
                <w:rFonts w:ascii="Times New Roman" w:hAnsi="Times New Roman"/>
                <w:sz w:val="16"/>
              </w:rPr>
              <w:t>7</w:t>
            </w:r>
            <w:r w:rsidRPr="00A71E39">
              <w:rPr>
                <w:rFonts w:ascii="Times New Roman" w:hAnsi="Times New Roman"/>
                <w:spacing w:val="-1"/>
                <w:sz w:val="16"/>
              </w:rPr>
              <w:t>)</w:t>
            </w:r>
          </w:p>
        </w:tc>
        <w:tc>
          <w:tcPr>
            <w:tcW w:w="233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0125231" w14:textId="77777777" w:rsidR="00976848" w:rsidRPr="00A71E39" w:rsidRDefault="00976848" w:rsidP="00BA230F">
            <w:pPr>
              <w:pStyle w:val="TableParagraph"/>
              <w:spacing w:before="6"/>
              <w:jc w:val="center"/>
              <w:rPr>
                <w:rFonts w:ascii="Times New Roman" w:eastAsia="Arial" w:hAnsi="Times New Roman"/>
                <w:b/>
                <w:bCs/>
                <w:sz w:val="12"/>
                <w:szCs w:val="12"/>
              </w:rPr>
            </w:pPr>
          </w:p>
          <w:p w14:paraId="77A72170" w14:textId="77777777" w:rsidR="00976848" w:rsidRPr="00A71E39" w:rsidRDefault="00976848" w:rsidP="00372CE3">
            <w:pPr>
              <w:pStyle w:val="TableParagraph"/>
              <w:jc w:val="center"/>
              <w:rPr>
                <w:rFonts w:ascii="Times New Roman" w:eastAsia="Arial" w:hAnsi="Times New Roman"/>
                <w:sz w:val="16"/>
                <w:szCs w:val="16"/>
              </w:rPr>
            </w:pPr>
            <w:r w:rsidRPr="00A71E39">
              <w:rPr>
                <w:rFonts w:ascii="Times New Roman" w:hAnsi="Times New Roman"/>
                <w:spacing w:val="-1"/>
                <w:sz w:val="16"/>
              </w:rPr>
              <w:t>0.150</w:t>
            </w:r>
          </w:p>
          <w:p w14:paraId="5CECFCAB" w14:textId="77777777" w:rsidR="00976848" w:rsidRPr="00A71E39" w:rsidRDefault="00976848" w:rsidP="00372CE3">
            <w:pPr>
              <w:pStyle w:val="TableParagraph"/>
              <w:jc w:val="center"/>
              <w:rPr>
                <w:rFonts w:ascii="Times New Roman" w:eastAsia="Arial" w:hAnsi="Times New Roman"/>
                <w:sz w:val="16"/>
                <w:szCs w:val="16"/>
              </w:rPr>
            </w:pPr>
            <w:r w:rsidRPr="00A71E39">
              <w:rPr>
                <w:rFonts w:ascii="Times New Roman" w:hAnsi="Times New Roman"/>
                <w:spacing w:val="-1"/>
                <w:sz w:val="16"/>
              </w:rPr>
              <w:t>(Note</w:t>
            </w:r>
            <w:r w:rsidRPr="00A71E39">
              <w:rPr>
                <w:rFonts w:ascii="Times New Roman" w:hAnsi="Times New Roman"/>
                <w:sz w:val="16"/>
              </w:rPr>
              <w:t xml:space="preserve"> </w:t>
            </w:r>
            <w:r w:rsidR="00533C1C" w:rsidRPr="00A71E39">
              <w:rPr>
                <w:rFonts w:ascii="Times New Roman" w:hAnsi="Times New Roman"/>
                <w:spacing w:val="-1"/>
                <w:sz w:val="16"/>
              </w:rPr>
              <w:t>7</w:t>
            </w:r>
            <w:r w:rsidRPr="00A71E39">
              <w:rPr>
                <w:rFonts w:ascii="Times New Roman" w:hAnsi="Times New Roman"/>
                <w:spacing w:val="-1"/>
                <w:sz w:val="16"/>
              </w:rPr>
              <w:t>)</w:t>
            </w:r>
          </w:p>
        </w:tc>
      </w:tr>
      <w:tr w:rsidR="00976848" w:rsidRPr="00A71E39" w14:paraId="04CDC3E7" w14:textId="77777777" w:rsidTr="706A99B7">
        <w:trPr>
          <w:trHeight w:hRule="exact" w:val="1010"/>
        </w:trPr>
        <w:tc>
          <w:tcPr>
            <w:tcW w:w="180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A25747A" w14:textId="77777777" w:rsidR="00976848" w:rsidRPr="00A71E39" w:rsidRDefault="00976848" w:rsidP="00BA230F">
            <w:pPr>
              <w:pStyle w:val="TableParagraph"/>
              <w:jc w:val="both"/>
              <w:rPr>
                <w:rFonts w:ascii="Times New Roman" w:eastAsia="Arial" w:hAnsi="Times New Roman"/>
                <w:b/>
                <w:bCs/>
                <w:sz w:val="16"/>
                <w:szCs w:val="16"/>
              </w:rPr>
            </w:pPr>
          </w:p>
          <w:p w14:paraId="09B8D95D" w14:textId="77777777" w:rsidR="00976848" w:rsidRPr="00A71E39" w:rsidRDefault="00976848" w:rsidP="00BA230F">
            <w:pPr>
              <w:pStyle w:val="TableParagraph"/>
              <w:spacing w:before="10"/>
              <w:jc w:val="both"/>
              <w:rPr>
                <w:rFonts w:ascii="Times New Roman" w:eastAsia="Arial" w:hAnsi="Times New Roman"/>
                <w:b/>
                <w:bCs/>
                <w:sz w:val="18"/>
                <w:szCs w:val="18"/>
              </w:rPr>
            </w:pPr>
          </w:p>
          <w:p w14:paraId="5563A33E" w14:textId="77777777" w:rsidR="00976848" w:rsidRPr="00A71E39" w:rsidRDefault="00976848" w:rsidP="00BA230F">
            <w:pPr>
              <w:pStyle w:val="TableParagraph"/>
              <w:ind w:left="54"/>
              <w:jc w:val="both"/>
              <w:rPr>
                <w:rFonts w:ascii="Times New Roman" w:eastAsia="Arial" w:hAnsi="Times New Roman"/>
                <w:sz w:val="16"/>
                <w:szCs w:val="16"/>
              </w:rPr>
            </w:pPr>
            <w:r w:rsidRPr="00A71E39">
              <w:rPr>
                <w:rFonts w:ascii="Times New Roman" w:hAnsi="Times New Roman"/>
                <w:sz w:val="16"/>
              </w:rPr>
              <w:t>ASTM</w:t>
            </w:r>
            <w:r w:rsidRPr="00A71E39">
              <w:rPr>
                <w:rFonts w:ascii="Times New Roman" w:hAnsi="Times New Roman"/>
                <w:spacing w:val="-1"/>
                <w:sz w:val="16"/>
              </w:rPr>
              <w:t xml:space="preserve"> </w:t>
            </w:r>
            <w:r w:rsidRPr="00A71E39">
              <w:rPr>
                <w:rFonts w:ascii="Times New Roman" w:hAnsi="Times New Roman"/>
                <w:sz w:val="16"/>
              </w:rPr>
              <w:t>C</w:t>
            </w:r>
            <w:r w:rsidRPr="00A71E39">
              <w:rPr>
                <w:rFonts w:ascii="Times New Roman" w:hAnsi="Times New Roman"/>
                <w:spacing w:val="-3"/>
                <w:sz w:val="16"/>
              </w:rPr>
              <w:t xml:space="preserve"> </w:t>
            </w:r>
            <w:r w:rsidRPr="00A71E39">
              <w:rPr>
                <w:rFonts w:ascii="Times New Roman" w:hAnsi="Times New Roman"/>
                <w:spacing w:val="-1"/>
                <w:sz w:val="16"/>
              </w:rPr>
              <w:t>666</w:t>
            </w:r>
            <w:r w:rsidRPr="00A71E39">
              <w:rPr>
                <w:rFonts w:ascii="Times New Roman" w:hAnsi="Times New Roman"/>
                <w:b/>
                <w:spacing w:val="-1"/>
                <w:sz w:val="16"/>
              </w:rPr>
              <w:t>/</w:t>
            </w:r>
            <w:r w:rsidRPr="00A71E39">
              <w:rPr>
                <w:rFonts w:ascii="Times New Roman" w:hAnsi="Times New Roman"/>
                <w:spacing w:val="-1"/>
                <w:sz w:val="16"/>
              </w:rPr>
              <w:t>C</w:t>
            </w:r>
            <w:r w:rsidRPr="00A71E39">
              <w:rPr>
                <w:rFonts w:ascii="Times New Roman" w:hAnsi="Times New Roman"/>
                <w:sz w:val="16"/>
              </w:rPr>
              <w:t xml:space="preserve"> </w:t>
            </w:r>
            <w:r w:rsidRPr="00A71E39">
              <w:rPr>
                <w:rFonts w:ascii="Times New Roman" w:hAnsi="Times New Roman"/>
                <w:spacing w:val="-1"/>
                <w:sz w:val="16"/>
              </w:rPr>
              <w:t>666M</w:t>
            </w:r>
          </w:p>
        </w:tc>
        <w:tc>
          <w:tcPr>
            <w:tcW w:w="360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1A52722" w14:textId="77777777" w:rsidR="00976848" w:rsidRPr="00A71E39" w:rsidRDefault="00976848" w:rsidP="00BA230F">
            <w:pPr>
              <w:pStyle w:val="TableParagraph"/>
              <w:spacing w:before="67"/>
              <w:ind w:left="51"/>
              <w:jc w:val="both"/>
              <w:rPr>
                <w:rFonts w:ascii="Times New Roman" w:eastAsia="Arial" w:hAnsi="Times New Roman"/>
                <w:sz w:val="16"/>
                <w:szCs w:val="16"/>
              </w:rPr>
            </w:pPr>
            <w:r w:rsidRPr="00A71E39">
              <w:rPr>
                <w:rFonts w:ascii="Times New Roman" w:hAnsi="Times New Roman"/>
                <w:spacing w:val="-1"/>
                <w:sz w:val="16"/>
              </w:rPr>
              <w:t>D-Line</w:t>
            </w:r>
            <w:r w:rsidRPr="00A71E39">
              <w:rPr>
                <w:rFonts w:ascii="Times New Roman" w:hAnsi="Times New Roman"/>
                <w:sz w:val="16"/>
              </w:rPr>
              <w:t xml:space="preserve"> </w:t>
            </w:r>
            <w:r w:rsidRPr="00A71E39">
              <w:rPr>
                <w:rFonts w:ascii="Times New Roman" w:hAnsi="Times New Roman"/>
                <w:spacing w:val="-1"/>
                <w:sz w:val="16"/>
              </w:rPr>
              <w:t>Cracking,</w:t>
            </w:r>
          </w:p>
          <w:p w14:paraId="5AE81D45" w14:textId="288F542A" w:rsidR="00976848" w:rsidRPr="00A71E39" w:rsidRDefault="68BD4FBC" w:rsidP="00BA230F">
            <w:pPr>
              <w:pStyle w:val="TableParagraph"/>
              <w:spacing w:before="41" w:line="291" w:lineRule="auto"/>
              <w:ind w:left="51" w:right="216"/>
              <w:jc w:val="both"/>
              <w:rPr>
                <w:rFonts w:ascii="Times New Roman" w:eastAsia="Arial" w:hAnsi="Times New Roman"/>
                <w:sz w:val="16"/>
                <w:szCs w:val="16"/>
              </w:rPr>
            </w:pPr>
            <w:r w:rsidRPr="00A71E39">
              <w:rPr>
                <w:rFonts w:ascii="Times New Roman" w:hAnsi="Times New Roman"/>
                <w:spacing w:val="-1"/>
                <w:sz w:val="16"/>
                <w:szCs w:val="16"/>
              </w:rPr>
              <w:t>Average</w:t>
            </w:r>
            <w:r w:rsidRPr="00A71E39">
              <w:rPr>
                <w:rFonts w:ascii="Times New Roman" w:hAnsi="Times New Roman"/>
                <w:sz w:val="16"/>
                <w:szCs w:val="16"/>
              </w:rPr>
              <w:t xml:space="preserve"> </w:t>
            </w:r>
            <w:r w:rsidRPr="00A71E39">
              <w:rPr>
                <w:rFonts w:ascii="Times New Roman" w:hAnsi="Times New Roman"/>
                <w:spacing w:val="-1"/>
                <w:sz w:val="16"/>
                <w:szCs w:val="16"/>
              </w:rPr>
              <w:t>change</w:t>
            </w:r>
            <w:r w:rsidRPr="00A71E39">
              <w:rPr>
                <w:rFonts w:ascii="Times New Roman" w:hAnsi="Times New Roman"/>
                <w:sz w:val="16"/>
                <w:szCs w:val="16"/>
              </w:rPr>
              <w:t xml:space="preserve"> in</w:t>
            </w:r>
            <w:r w:rsidRPr="00A71E39">
              <w:rPr>
                <w:rFonts w:ascii="Times New Roman" w:hAnsi="Times New Roman"/>
                <w:spacing w:val="-2"/>
                <w:sz w:val="16"/>
                <w:szCs w:val="16"/>
              </w:rPr>
              <w:t xml:space="preserve"> </w:t>
            </w:r>
            <w:r w:rsidRPr="00A71E39">
              <w:rPr>
                <w:rFonts w:ascii="Times New Roman" w:hAnsi="Times New Roman"/>
                <w:spacing w:val="-1"/>
                <w:sz w:val="16"/>
                <w:szCs w:val="16"/>
              </w:rPr>
              <w:t>length</w:t>
            </w:r>
            <w:r w:rsidRPr="00A71E39">
              <w:rPr>
                <w:rFonts w:ascii="Times New Roman" w:hAnsi="Times New Roman"/>
                <w:sz w:val="16"/>
                <w:szCs w:val="16"/>
              </w:rPr>
              <w:t xml:space="preserve"> </w:t>
            </w:r>
            <w:r w:rsidRPr="00A71E39">
              <w:rPr>
                <w:rFonts w:ascii="Times New Roman" w:hAnsi="Times New Roman"/>
                <w:spacing w:val="-2"/>
                <w:sz w:val="16"/>
                <w:szCs w:val="16"/>
              </w:rPr>
              <w:t>of</w:t>
            </w:r>
            <w:r w:rsidRPr="00A71E39">
              <w:rPr>
                <w:rFonts w:ascii="Times New Roman" w:hAnsi="Times New Roman"/>
                <w:spacing w:val="2"/>
                <w:sz w:val="16"/>
                <w:szCs w:val="16"/>
              </w:rPr>
              <w:t xml:space="preserve"> </w:t>
            </w:r>
            <w:r w:rsidRPr="00A71E39">
              <w:rPr>
                <w:rFonts w:ascii="Times New Roman" w:hAnsi="Times New Roman"/>
                <w:sz w:val="16"/>
                <w:szCs w:val="16"/>
              </w:rPr>
              <w:t>3</w:t>
            </w:r>
            <w:r w:rsidRPr="00A71E39">
              <w:rPr>
                <w:rFonts w:ascii="Times New Roman" w:hAnsi="Times New Roman"/>
                <w:spacing w:val="-2"/>
                <w:sz w:val="16"/>
                <w:szCs w:val="16"/>
              </w:rPr>
              <w:t xml:space="preserve"> </w:t>
            </w:r>
            <w:r w:rsidRPr="00A71E39">
              <w:rPr>
                <w:rFonts w:ascii="Times New Roman" w:hAnsi="Times New Roman"/>
                <w:spacing w:val="-1"/>
                <w:sz w:val="16"/>
                <w:szCs w:val="16"/>
              </w:rPr>
              <w:t>tested</w:t>
            </w:r>
            <w:r w:rsidRPr="00A71E39">
              <w:rPr>
                <w:rFonts w:ascii="Times New Roman" w:hAnsi="Times New Roman"/>
                <w:sz w:val="16"/>
                <w:szCs w:val="16"/>
              </w:rPr>
              <w:t xml:space="preserve"> </w:t>
            </w:r>
            <w:r w:rsidRPr="00A71E39">
              <w:rPr>
                <w:rFonts w:ascii="Times New Roman" w:hAnsi="Times New Roman"/>
                <w:spacing w:val="-1"/>
                <w:sz w:val="16"/>
                <w:szCs w:val="16"/>
              </w:rPr>
              <w:t>beams,%</w:t>
            </w:r>
            <w:r w:rsidRPr="00A71E39">
              <w:rPr>
                <w:rFonts w:ascii="Times New Roman" w:hAnsi="Times New Roman"/>
                <w:spacing w:val="21"/>
                <w:sz w:val="16"/>
                <w:szCs w:val="16"/>
              </w:rPr>
              <w:t xml:space="preserve"> </w:t>
            </w:r>
            <w:r w:rsidRPr="00A71E39">
              <w:rPr>
                <w:rFonts w:ascii="Times New Roman" w:hAnsi="Times New Roman"/>
                <w:spacing w:val="-1"/>
                <w:sz w:val="16"/>
                <w:szCs w:val="16"/>
              </w:rPr>
              <w:t>Average</w:t>
            </w:r>
            <w:r w:rsidRPr="00A71E39">
              <w:rPr>
                <w:rFonts w:ascii="Times New Roman" w:hAnsi="Times New Roman"/>
                <w:sz w:val="16"/>
                <w:szCs w:val="16"/>
              </w:rPr>
              <w:t xml:space="preserve"> Fundamental Transverse Frequency (FTF).</w:t>
            </w:r>
          </w:p>
          <w:p w14:paraId="22FBF557" w14:textId="77777777" w:rsidR="00976848" w:rsidRPr="00A71E39" w:rsidRDefault="00976848" w:rsidP="00BA230F">
            <w:pPr>
              <w:pStyle w:val="TableParagraph"/>
              <w:spacing w:before="3"/>
              <w:ind w:left="51"/>
              <w:jc w:val="both"/>
              <w:rPr>
                <w:rFonts w:ascii="Times New Roman" w:eastAsia="Arial" w:hAnsi="Times New Roman"/>
                <w:sz w:val="16"/>
                <w:szCs w:val="16"/>
              </w:rPr>
            </w:pPr>
            <w:r w:rsidRPr="00A71E39">
              <w:rPr>
                <w:rFonts w:ascii="Times New Roman" w:hAnsi="Times New Roman"/>
                <w:spacing w:val="-1"/>
                <w:sz w:val="16"/>
              </w:rPr>
              <w:t>(Note</w:t>
            </w:r>
            <w:r w:rsidRPr="00A71E39">
              <w:rPr>
                <w:rFonts w:ascii="Times New Roman" w:hAnsi="Times New Roman"/>
                <w:sz w:val="16"/>
              </w:rPr>
              <w:t xml:space="preserve"> </w:t>
            </w:r>
            <w:r w:rsidR="00533C1C" w:rsidRPr="00A71E39">
              <w:rPr>
                <w:rFonts w:ascii="Times New Roman" w:hAnsi="Times New Roman"/>
                <w:spacing w:val="-1"/>
                <w:sz w:val="16"/>
              </w:rPr>
              <w:t>8</w:t>
            </w:r>
            <w:r w:rsidRPr="00A71E39">
              <w:rPr>
                <w:rFonts w:ascii="Times New Roman" w:hAnsi="Times New Roman"/>
                <w:spacing w:val="-1"/>
                <w:sz w:val="16"/>
              </w:rPr>
              <w:t>)</w:t>
            </w:r>
          </w:p>
        </w:tc>
        <w:tc>
          <w:tcPr>
            <w:tcW w:w="216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8BEFD2A" w14:textId="77777777" w:rsidR="00976848" w:rsidRPr="00A71E39" w:rsidRDefault="00976848" w:rsidP="00BA230F">
            <w:pPr>
              <w:pStyle w:val="TableParagraph"/>
              <w:spacing w:before="11"/>
              <w:jc w:val="both"/>
              <w:rPr>
                <w:rFonts w:ascii="Times New Roman" w:eastAsia="Arial" w:hAnsi="Times New Roman"/>
                <w:b/>
                <w:bCs/>
                <w:sz w:val="21"/>
                <w:szCs w:val="21"/>
              </w:rPr>
            </w:pPr>
          </w:p>
          <w:p w14:paraId="6405006A" w14:textId="77777777" w:rsidR="00976848" w:rsidRPr="00A71E39" w:rsidRDefault="00976848" w:rsidP="00BA230F">
            <w:pPr>
              <w:pStyle w:val="TableParagraph"/>
              <w:ind w:right="1"/>
              <w:jc w:val="both"/>
              <w:rPr>
                <w:rFonts w:ascii="Times New Roman" w:eastAsia="Arial" w:hAnsi="Times New Roman"/>
                <w:sz w:val="16"/>
                <w:szCs w:val="16"/>
              </w:rPr>
            </w:pPr>
            <w:r w:rsidRPr="00A71E39">
              <w:rPr>
                <w:rFonts w:ascii="Times New Roman" w:eastAsia="Arial" w:hAnsi="Times New Roman"/>
                <w:spacing w:val="-1"/>
                <w:sz w:val="16"/>
                <w:szCs w:val="16"/>
              </w:rPr>
              <w:t xml:space="preserve">no </w:t>
            </w:r>
            <w:r w:rsidRPr="00A71E39">
              <w:rPr>
                <w:rFonts w:ascii="Times New Roman" w:eastAsia="Arial" w:hAnsi="Times New Roman"/>
                <w:sz w:val="16"/>
                <w:szCs w:val="16"/>
              </w:rPr>
              <w:t>more</w:t>
            </w:r>
            <w:r w:rsidRPr="00A71E39">
              <w:rPr>
                <w:rFonts w:ascii="Times New Roman" w:eastAsia="Arial" w:hAnsi="Times New Roman"/>
                <w:spacing w:val="1"/>
                <w:sz w:val="16"/>
                <w:szCs w:val="16"/>
              </w:rPr>
              <w:t xml:space="preserve"> </w:t>
            </w:r>
            <w:r w:rsidRPr="00A71E39">
              <w:rPr>
                <w:rFonts w:ascii="Times New Roman" w:eastAsia="Arial" w:hAnsi="Times New Roman"/>
                <w:spacing w:val="-1"/>
                <w:sz w:val="16"/>
                <w:szCs w:val="16"/>
              </w:rPr>
              <w:t>than</w:t>
            </w:r>
            <w:r w:rsidRPr="00A71E39">
              <w:rPr>
                <w:rFonts w:ascii="Times New Roman" w:eastAsia="Arial" w:hAnsi="Times New Roman"/>
                <w:sz w:val="16"/>
                <w:szCs w:val="16"/>
              </w:rPr>
              <w:t xml:space="preserve"> ±</w:t>
            </w:r>
            <w:r w:rsidRPr="00A71E39">
              <w:rPr>
                <w:rFonts w:ascii="Times New Roman" w:eastAsia="Arial" w:hAnsi="Times New Roman"/>
                <w:spacing w:val="-3"/>
                <w:sz w:val="16"/>
                <w:szCs w:val="16"/>
              </w:rPr>
              <w:t xml:space="preserve"> </w:t>
            </w:r>
            <w:r w:rsidRPr="00A71E39">
              <w:rPr>
                <w:rFonts w:ascii="Times New Roman" w:eastAsia="Arial" w:hAnsi="Times New Roman"/>
                <w:spacing w:val="-2"/>
                <w:sz w:val="16"/>
                <w:szCs w:val="16"/>
              </w:rPr>
              <w:t>0.0350%,</w:t>
            </w:r>
          </w:p>
          <w:p w14:paraId="660E973F" w14:textId="11E7461E" w:rsidR="00976848" w:rsidRPr="00A71E39" w:rsidRDefault="68BD4FBC" w:rsidP="00BA230F">
            <w:pPr>
              <w:pStyle w:val="TableParagraph"/>
              <w:spacing w:before="96"/>
              <w:ind w:left="1"/>
              <w:jc w:val="both"/>
              <w:rPr>
                <w:rFonts w:ascii="Times New Roman" w:eastAsia="Arial" w:hAnsi="Times New Roman"/>
                <w:sz w:val="16"/>
                <w:szCs w:val="16"/>
              </w:rPr>
            </w:pPr>
            <w:r w:rsidRPr="00A71E39">
              <w:rPr>
                <w:rFonts w:ascii="Times New Roman" w:eastAsia="Arial" w:hAnsi="Times New Roman"/>
                <w:sz w:val="16"/>
                <w:szCs w:val="16"/>
              </w:rPr>
              <w:t>≥</w:t>
            </w:r>
            <w:r w:rsidRPr="00A71E39">
              <w:rPr>
                <w:rFonts w:ascii="Times New Roman" w:eastAsia="Arial" w:hAnsi="Times New Roman"/>
                <w:spacing w:val="1"/>
                <w:sz w:val="16"/>
                <w:szCs w:val="16"/>
              </w:rPr>
              <w:t xml:space="preserve"> </w:t>
            </w:r>
            <w:r w:rsidRPr="00A71E39">
              <w:rPr>
                <w:rFonts w:ascii="Times New Roman" w:eastAsia="Arial" w:hAnsi="Times New Roman"/>
                <w:spacing w:val="-1"/>
                <w:sz w:val="16"/>
                <w:szCs w:val="16"/>
              </w:rPr>
              <w:t>90% of the</w:t>
            </w:r>
            <w:r w:rsidRPr="00A71E39">
              <w:rPr>
                <w:rFonts w:ascii="Times New Roman" w:eastAsia="Arial" w:hAnsi="Times New Roman"/>
                <w:spacing w:val="-2"/>
                <w:sz w:val="16"/>
                <w:szCs w:val="16"/>
              </w:rPr>
              <w:t xml:space="preserve"> </w:t>
            </w:r>
            <w:r w:rsidRPr="00A71E39">
              <w:rPr>
                <w:rFonts w:ascii="Times New Roman" w:eastAsia="Arial" w:hAnsi="Times New Roman"/>
                <w:sz w:val="16"/>
                <w:szCs w:val="16"/>
              </w:rPr>
              <w:t>FTF</w:t>
            </w:r>
            <w:r w:rsidRPr="00A71E39">
              <w:rPr>
                <w:rFonts w:ascii="Times New Roman" w:eastAsia="Arial" w:hAnsi="Times New Roman"/>
                <w:spacing w:val="-2"/>
                <w:sz w:val="16"/>
                <w:szCs w:val="16"/>
              </w:rPr>
              <w:t xml:space="preserve"> </w:t>
            </w:r>
            <w:r w:rsidRPr="00A71E39">
              <w:rPr>
                <w:rFonts w:ascii="Times New Roman" w:eastAsia="Arial" w:hAnsi="Times New Roman"/>
                <w:spacing w:val="-1"/>
                <w:sz w:val="16"/>
                <w:szCs w:val="16"/>
              </w:rPr>
              <w:t>at 14</w:t>
            </w:r>
            <w:r w:rsidRPr="00A71E39">
              <w:rPr>
                <w:rFonts w:ascii="Times New Roman" w:eastAsia="Arial" w:hAnsi="Times New Roman"/>
                <w:sz w:val="16"/>
                <w:szCs w:val="16"/>
              </w:rPr>
              <w:t xml:space="preserve"> </w:t>
            </w:r>
            <w:r w:rsidRPr="00A71E39">
              <w:rPr>
                <w:rFonts w:ascii="Times New Roman" w:eastAsia="Arial" w:hAnsi="Times New Roman"/>
                <w:spacing w:val="-1"/>
                <w:sz w:val="16"/>
                <w:szCs w:val="16"/>
              </w:rPr>
              <w:t>days</w:t>
            </w:r>
          </w:p>
        </w:tc>
        <w:tc>
          <w:tcPr>
            <w:tcW w:w="233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B78BC4B" w14:textId="77777777" w:rsidR="00976848" w:rsidRPr="00A71E39" w:rsidRDefault="00976848" w:rsidP="00BA230F">
            <w:pPr>
              <w:pStyle w:val="TableParagraph"/>
              <w:spacing w:before="127"/>
              <w:ind w:right="1"/>
              <w:jc w:val="both"/>
              <w:rPr>
                <w:rFonts w:ascii="Times New Roman" w:eastAsia="Arial" w:hAnsi="Times New Roman"/>
                <w:sz w:val="16"/>
                <w:szCs w:val="16"/>
              </w:rPr>
            </w:pPr>
            <w:r w:rsidRPr="00A71E39">
              <w:rPr>
                <w:rFonts w:ascii="Times New Roman" w:hAnsi="Times New Roman"/>
                <w:spacing w:val="-1"/>
                <w:sz w:val="16"/>
                <w:u w:val="single" w:color="000000"/>
              </w:rPr>
              <w:t>For</w:t>
            </w:r>
            <w:r w:rsidRPr="00A71E39">
              <w:rPr>
                <w:rFonts w:ascii="Times New Roman" w:hAnsi="Times New Roman"/>
                <w:sz w:val="16"/>
                <w:u w:val="single" w:color="000000"/>
              </w:rPr>
              <w:t xml:space="preserve"> </w:t>
            </w:r>
            <w:r w:rsidRPr="00A71E39">
              <w:rPr>
                <w:rFonts w:ascii="Times New Roman" w:hAnsi="Times New Roman"/>
                <w:spacing w:val="-1"/>
                <w:sz w:val="16"/>
                <w:u w:val="single" w:color="000000"/>
              </w:rPr>
              <w:t>Concrete</w:t>
            </w:r>
            <w:r w:rsidRPr="00A71E39">
              <w:rPr>
                <w:rFonts w:ascii="Times New Roman" w:hAnsi="Times New Roman"/>
                <w:spacing w:val="-3"/>
                <w:sz w:val="16"/>
                <w:u w:val="single" w:color="000000"/>
              </w:rPr>
              <w:t xml:space="preserve"> </w:t>
            </w:r>
            <w:r w:rsidRPr="00A71E39">
              <w:rPr>
                <w:rFonts w:ascii="Times New Roman" w:hAnsi="Times New Roman"/>
                <w:spacing w:val="-1"/>
                <w:sz w:val="16"/>
                <w:u w:val="single" w:color="000000"/>
              </w:rPr>
              <w:t>Base</w:t>
            </w:r>
            <w:r w:rsidRPr="00A71E39">
              <w:rPr>
                <w:rFonts w:ascii="Times New Roman" w:hAnsi="Times New Roman"/>
                <w:sz w:val="16"/>
                <w:u w:val="single" w:color="000000"/>
              </w:rPr>
              <w:t xml:space="preserve"> </w:t>
            </w:r>
            <w:r w:rsidRPr="00A71E39">
              <w:rPr>
                <w:rFonts w:ascii="Times New Roman" w:hAnsi="Times New Roman"/>
                <w:spacing w:val="-1"/>
                <w:sz w:val="16"/>
                <w:u w:val="single" w:color="000000"/>
              </w:rPr>
              <w:t>Only</w:t>
            </w:r>
            <w:r w:rsidRPr="00A71E39">
              <w:rPr>
                <w:rFonts w:ascii="Times New Roman" w:hAnsi="Times New Roman"/>
                <w:spacing w:val="-1"/>
                <w:sz w:val="16"/>
              </w:rPr>
              <w:t>:</w:t>
            </w:r>
          </w:p>
          <w:p w14:paraId="27A76422" w14:textId="77777777" w:rsidR="00976848" w:rsidRPr="00A71E39" w:rsidRDefault="00976848" w:rsidP="00BA230F">
            <w:pPr>
              <w:pStyle w:val="TableParagraph"/>
              <w:spacing w:before="2"/>
              <w:jc w:val="both"/>
              <w:rPr>
                <w:rFonts w:ascii="Times New Roman" w:eastAsia="Arial" w:hAnsi="Times New Roman"/>
                <w:b/>
                <w:bCs/>
                <w:sz w:val="16"/>
                <w:szCs w:val="16"/>
              </w:rPr>
            </w:pPr>
          </w:p>
          <w:p w14:paraId="78043654" w14:textId="77777777" w:rsidR="00976848" w:rsidRPr="00A71E39" w:rsidRDefault="00976848" w:rsidP="00BA230F">
            <w:pPr>
              <w:pStyle w:val="TableParagraph"/>
              <w:spacing w:line="183" w:lineRule="exact"/>
              <w:ind w:right="1"/>
              <w:jc w:val="both"/>
              <w:rPr>
                <w:rFonts w:ascii="Times New Roman" w:eastAsia="Arial" w:hAnsi="Times New Roman"/>
                <w:sz w:val="16"/>
                <w:szCs w:val="16"/>
              </w:rPr>
            </w:pPr>
            <w:r w:rsidRPr="00A71E39">
              <w:rPr>
                <w:rFonts w:ascii="Times New Roman" w:eastAsia="Arial" w:hAnsi="Times New Roman"/>
                <w:spacing w:val="-1"/>
                <w:sz w:val="16"/>
                <w:szCs w:val="16"/>
              </w:rPr>
              <w:t xml:space="preserve">no </w:t>
            </w:r>
            <w:r w:rsidRPr="00A71E39">
              <w:rPr>
                <w:rFonts w:ascii="Times New Roman" w:eastAsia="Arial" w:hAnsi="Times New Roman"/>
                <w:sz w:val="16"/>
                <w:szCs w:val="16"/>
              </w:rPr>
              <w:t>more</w:t>
            </w:r>
            <w:r w:rsidRPr="00A71E39">
              <w:rPr>
                <w:rFonts w:ascii="Times New Roman" w:eastAsia="Arial" w:hAnsi="Times New Roman"/>
                <w:spacing w:val="1"/>
                <w:sz w:val="16"/>
                <w:szCs w:val="16"/>
              </w:rPr>
              <w:t xml:space="preserve"> </w:t>
            </w:r>
            <w:r w:rsidRPr="00A71E39">
              <w:rPr>
                <w:rFonts w:ascii="Times New Roman" w:eastAsia="Arial" w:hAnsi="Times New Roman"/>
                <w:spacing w:val="-1"/>
                <w:sz w:val="16"/>
                <w:szCs w:val="16"/>
              </w:rPr>
              <w:t>than</w:t>
            </w:r>
            <w:r w:rsidRPr="00A71E39">
              <w:rPr>
                <w:rFonts w:ascii="Times New Roman" w:eastAsia="Arial" w:hAnsi="Times New Roman"/>
                <w:sz w:val="16"/>
                <w:szCs w:val="16"/>
              </w:rPr>
              <w:t xml:space="preserve"> ±</w:t>
            </w:r>
            <w:r w:rsidRPr="00A71E39">
              <w:rPr>
                <w:rFonts w:ascii="Times New Roman" w:eastAsia="Arial" w:hAnsi="Times New Roman"/>
                <w:spacing w:val="-3"/>
                <w:sz w:val="16"/>
                <w:szCs w:val="16"/>
              </w:rPr>
              <w:t xml:space="preserve"> </w:t>
            </w:r>
            <w:r w:rsidRPr="00A71E39">
              <w:rPr>
                <w:rFonts w:ascii="Times New Roman" w:eastAsia="Arial" w:hAnsi="Times New Roman"/>
                <w:spacing w:val="-2"/>
                <w:sz w:val="16"/>
                <w:szCs w:val="16"/>
              </w:rPr>
              <w:t>0.0350%,</w:t>
            </w:r>
          </w:p>
          <w:p w14:paraId="77A9BD5D" w14:textId="77777777" w:rsidR="00976848" w:rsidRPr="00A71E39" w:rsidRDefault="00976848" w:rsidP="00BA230F">
            <w:pPr>
              <w:pStyle w:val="TableParagraph"/>
              <w:spacing w:line="183" w:lineRule="exact"/>
              <w:jc w:val="both"/>
              <w:rPr>
                <w:rFonts w:ascii="Times New Roman" w:eastAsia="Arial" w:hAnsi="Times New Roman"/>
                <w:sz w:val="16"/>
                <w:szCs w:val="16"/>
              </w:rPr>
            </w:pPr>
            <w:r w:rsidRPr="00A71E39">
              <w:rPr>
                <w:rFonts w:ascii="Times New Roman" w:eastAsia="Arial" w:hAnsi="Times New Roman"/>
                <w:sz w:val="16"/>
                <w:szCs w:val="16"/>
              </w:rPr>
              <w:t>≥</w:t>
            </w:r>
            <w:r w:rsidRPr="00A71E39">
              <w:rPr>
                <w:rFonts w:ascii="Times New Roman" w:eastAsia="Arial" w:hAnsi="Times New Roman"/>
                <w:spacing w:val="1"/>
                <w:sz w:val="16"/>
                <w:szCs w:val="16"/>
              </w:rPr>
              <w:t xml:space="preserve"> </w:t>
            </w:r>
            <w:r w:rsidRPr="00A71E39">
              <w:rPr>
                <w:rFonts w:ascii="Times New Roman" w:eastAsia="Arial" w:hAnsi="Times New Roman"/>
                <w:spacing w:val="-1"/>
                <w:sz w:val="16"/>
                <w:szCs w:val="16"/>
              </w:rPr>
              <w:t>90% of the</w:t>
            </w:r>
            <w:r w:rsidRPr="00A71E39">
              <w:rPr>
                <w:rFonts w:ascii="Times New Roman" w:eastAsia="Arial" w:hAnsi="Times New Roman"/>
                <w:spacing w:val="-2"/>
                <w:sz w:val="16"/>
                <w:szCs w:val="16"/>
              </w:rPr>
              <w:t xml:space="preserve"> </w:t>
            </w:r>
            <w:r w:rsidRPr="00A71E39">
              <w:rPr>
                <w:rFonts w:ascii="Times New Roman" w:eastAsia="Arial" w:hAnsi="Times New Roman"/>
                <w:sz w:val="16"/>
                <w:szCs w:val="16"/>
              </w:rPr>
              <w:t>FTF</w:t>
            </w:r>
            <w:r w:rsidRPr="00A71E39">
              <w:rPr>
                <w:rFonts w:ascii="Times New Roman" w:eastAsia="Arial" w:hAnsi="Times New Roman"/>
                <w:spacing w:val="-2"/>
                <w:sz w:val="16"/>
                <w:szCs w:val="16"/>
              </w:rPr>
              <w:t xml:space="preserve"> </w:t>
            </w:r>
            <w:r w:rsidRPr="00A71E39">
              <w:rPr>
                <w:rFonts w:ascii="Times New Roman" w:eastAsia="Arial" w:hAnsi="Times New Roman"/>
                <w:spacing w:val="-1"/>
                <w:sz w:val="16"/>
                <w:szCs w:val="16"/>
              </w:rPr>
              <w:t>at 14</w:t>
            </w:r>
            <w:r w:rsidRPr="00A71E39">
              <w:rPr>
                <w:rFonts w:ascii="Times New Roman" w:eastAsia="Arial" w:hAnsi="Times New Roman"/>
                <w:sz w:val="16"/>
                <w:szCs w:val="16"/>
              </w:rPr>
              <w:t xml:space="preserve"> </w:t>
            </w:r>
            <w:r w:rsidRPr="00A71E39">
              <w:rPr>
                <w:rFonts w:ascii="Times New Roman" w:eastAsia="Arial" w:hAnsi="Times New Roman"/>
                <w:spacing w:val="-1"/>
                <w:sz w:val="16"/>
                <w:szCs w:val="16"/>
              </w:rPr>
              <w:t>days</w:t>
            </w:r>
          </w:p>
        </w:tc>
      </w:tr>
      <w:tr w:rsidR="00976848" w:rsidRPr="00A71E39" w14:paraId="7767DB3E" w14:textId="77777777" w:rsidTr="706A99B7">
        <w:trPr>
          <w:trHeight w:hRule="exact" w:val="677"/>
        </w:trPr>
        <w:tc>
          <w:tcPr>
            <w:tcW w:w="180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9206A88" w14:textId="77777777" w:rsidR="00976848" w:rsidRPr="00A71E39" w:rsidRDefault="00976848" w:rsidP="00BA230F">
            <w:pPr>
              <w:pStyle w:val="TableParagraph"/>
              <w:spacing w:before="8"/>
              <w:jc w:val="both"/>
              <w:rPr>
                <w:rFonts w:ascii="Times New Roman" w:eastAsia="Arial" w:hAnsi="Times New Roman"/>
                <w:b/>
                <w:bCs/>
                <w:sz w:val="20"/>
                <w:szCs w:val="20"/>
              </w:rPr>
            </w:pPr>
          </w:p>
          <w:p w14:paraId="54BA78F4" w14:textId="77777777" w:rsidR="00976848" w:rsidRPr="00A71E39" w:rsidRDefault="00DE594A" w:rsidP="00BA230F">
            <w:pPr>
              <w:pStyle w:val="TableParagraph"/>
              <w:ind w:left="54"/>
              <w:jc w:val="both"/>
              <w:rPr>
                <w:rFonts w:ascii="Times New Roman" w:eastAsia="Arial" w:hAnsi="Times New Roman"/>
                <w:sz w:val="16"/>
                <w:szCs w:val="16"/>
              </w:rPr>
            </w:pPr>
            <w:r w:rsidRPr="00A71E39">
              <w:rPr>
                <w:rFonts w:ascii="Times New Roman" w:hAnsi="Times New Roman"/>
                <w:spacing w:val="-1"/>
                <w:sz w:val="16"/>
              </w:rPr>
              <w:t>LS-635</w:t>
            </w:r>
          </w:p>
        </w:tc>
        <w:tc>
          <w:tcPr>
            <w:tcW w:w="360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3CA9E69" w14:textId="77777777" w:rsidR="00976848" w:rsidRPr="00A71E39" w:rsidRDefault="00976848" w:rsidP="00BA230F">
            <w:pPr>
              <w:pStyle w:val="TableParagraph"/>
              <w:spacing w:before="53"/>
              <w:ind w:left="51"/>
              <w:jc w:val="both"/>
              <w:rPr>
                <w:rFonts w:ascii="Times New Roman" w:eastAsia="Arial" w:hAnsi="Times New Roman"/>
                <w:sz w:val="16"/>
                <w:szCs w:val="16"/>
              </w:rPr>
            </w:pPr>
            <w:r w:rsidRPr="00A71E39">
              <w:rPr>
                <w:rFonts w:ascii="Times New Roman" w:hAnsi="Times New Roman"/>
                <w:spacing w:val="-1"/>
                <w:sz w:val="16"/>
              </w:rPr>
              <w:t>Concrete</w:t>
            </w:r>
            <w:r w:rsidRPr="00A71E39">
              <w:rPr>
                <w:rFonts w:ascii="Times New Roman" w:hAnsi="Times New Roman"/>
                <w:sz w:val="16"/>
              </w:rPr>
              <w:t xml:space="preserve"> </w:t>
            </w:r>
            <w:r w:rsidRPr="00A71E39">
              <w:rPr>
                <w:rFonts w:ascii="Times New Roman" w:hAnsi="Times New Roman"/>
                <w:spacing w:val="-2"/>
                <w:sz w:val="16"/>
              </w:rPr>
              <w:t>Prism</w:t>
            </w:r>
            <w:r w:rsidRPr="00A71E39">
              <w:rPr>
                <w:rFonts w:ascii="Times New Roman" w:hAnsi="Times New Roman"/>
                <w:spacing w:val="-1"/>
                <w:sz w:val="16"/>
              </w:rPr>
              <w:t xml:space="preserve"> Expansion</w:t>
            </w:r>
            <w:r w:rsidRPr="00A71E39">
              <w:rPr>
                <w:rFonts w:ascii="Times New Roman" w:hAnsi="Times New Roman"/>
                <w:sz w:val="16"/>
              </w:rPr>
              <w:t xml:space="preserve"> </w:t>
            </w:r>
            <w:r w:rsidRPr="00A71E39">
              <w:rPr>
                <w:rFonts w:ascii="Times New Roman" w:hAnsi="Times New Roman"/>
                <w:spacing w:val="-1"/>
                <w:sz w:val="16"/>
              </w:rPr>
              <w:t>Test,</w:t>
            </w:r>
          </w:p>
          <w:p w14:paraId="15AF156D" w14:textId="77777777" w:rsidR="00976848" w:rsidRPr="00A71E39" w:rsidRDefault="68BD4FBC" w:rsidP="00BA230F">
            <w:pPr>
              <w:pStyle w:val="TableParagraph"/>
              <w:spacing w:before="1"/>
              <w:ind w:left="51" w:right="1811"/>
              <w:jc w:val="both"/>
              <w:rPr>
                <w:rFonts w:ascii="Times New Roman" w:eastAsia="Arial" w:hAnsi="Times New Roman"/>
                <w:sz w:val="16"/>
                <w:szCs w:val="16"/>
              </w:rPr>
            </w:pPr>
            <w:r w:rsidRPr="00A71E39">
              <w:rPr>
                <w:rFonts w:ascii="Times New Roman" w:hAnsi="Times New Roman"/>
                <w:sz w:val="16"/>
                <w:szCs w:val="16"/>
              </w:rPr>
              <w:t>%</w:t>
            </w:r>
            <w:r w:rsidRPr="00A71E39">
              <w:rPr>
                <w:rFonts w:ascii="Times New Roman" w:hAnsi="Times New Roman"/>
                <w:spacing w:val="-1"/>
                <w:sz w:val="16"/>
                <w:szCs w:val="16"/>
              </w:rPr>
              <w:t xml:space="preserve"> </w:t>
            </w:r>
            <w:bookmarkStart w:id="65" w:name="_Int_82tpB1HP"/>
            <w:r w:rsidRPr="00A71E39">
              <w:rPr>
                <w:rFonts w:ascii="Times New Roman" w:hAnsi="Times New Roman"/>
                <w:spacing w:val="-1"/>
                <w:sz w:val="16"/>
                <w:szCs w:val="16"/>
              </w:rPr>
              <w:t>maximum</w:t>
            </w:r>
            <w:bookmarkEnd w:id="65"/>
            <w:r w:rsidRPr="00A71E39">
              <w:rPr>
                <w:rFonts w:ascii="Times New Roman" w:hAnsi="Times New Roman"/>
                <w:spacing w:val="1"/>
                <w:sz w:val="16"/>
                <w:szCs w:val="16"/>
              </w:rPr>
              <w:t xml:space="preserve"> </w:t>
            </w:r>
            <w:r w:rsidRPr="00A71E39">
              <w:rPr>
                <w:rFonts w:ascii="Times New Roman" w:hAnsi="Times New Roman"/>
                <w:spacing w:val="-1"/>
                <w:sz w:val="16"/>
                <w:szCs w:val="16"/>
              </w:rPr>
              <w:t>at one</w:t>
            </w:r>
            <w:r w:rsidRPr="00A71E39">
              <w:rPr>
                <w:rFonts w:ascii="Times New Roman" w:hAnsi="Times New Roman"/>
                <w:sz w:val="16"/>
                <w:szCs w:val="16"/>
              </w:rPr>
              <w:t xml:space="preserve"> </w:t>
            </w:r>
            <w:r w:rsidRPr="00A71E39">
              <w:rPr>
                <w:rFonts w:ascii="Times New Roman" w:hAnsi="Times New Roman"/>
                <w:spacing w:val="-2"/>
                <w:sz w:val="16"/>
                <w:szCs w:val="16"/>
              </w:rPr>
              <w:t>year</w:t>
            </w:r>
            <w:r w:rsidRPr="00A71E39">
              <w:rPr>
                <w:rFonts w:ascii="Times New Roman" w:hAnsi="Times New Roman"/>
                <w:spacing w:val="26"/>
                <w:sz w:val="16"/>
                <w:szCs w:val="16"/>
              </w:rPr>
              <w:t xml:space="preserve"> </w:t>
            </w:r>
            <w:r w:rsidRPr="00A71E39">
              <w:rPr>
                <w:rFonts w:ascii="Times New Roman" w:hAnsi="Times New Roman"/>
                <w:spacing w:val="-1"/>
                <w:sz w:val="16"/>
                <w:szCs w:val="16"/>
              </w:rPr>
              <w:t>(Notes</w:t>
            </w:r>
            <w:r w:rsidRPr="00A71E39">
              <w:rPr>
                <w:rFonts w:ascii="Times New Roman" w:hAnsi="Times New Roman"/>
                <w:spacing w:val="2"/>
                <w:sz w:val="16"/>
                <w:szCs w:val="16"/>
              </w:rPr>
              <w:t xml:space="preserve"> </w:t>
            </w:r>
            <w:r w:rsidR="0EB8279A" w:rsidRPr="00A71E39">
              <w:rPr>
                <w:rFonts w:ascii="Times New Roman" w:hAnsi="Times New Roman"/>
                <w:sz w:val="16"/>
                <w:szCs w:val="16"/>
              </w:rPr>
              <w:t>6</w:t>
            </w:r>
            <w:r w:rsidRPr="00A71E39">
              <w:rPr>
                <w:rFonts w:ascii="Times New Roman" w:hAnsi="Times New Roman"/>
                <w:spacing w:val="-1"/>
                <w:sz w:val="16"/>
                <w:szCs w:val="16"/>
              </w:rPr>
              <w:t>)</w:t>
            </w:r>
          </w:p>
        </w:tc>
        <w:tc>
          <w:tcPr>
            <w:tcW w:w="216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7B7A70C" w14:textId="77777777" w:rsidR="00976848" w:rsidRPr="00A71E39" w:rsidRDefault="00976848" w:rsidP="00BA230F">
            <w:pPr>
              <w:pStyle w:val="TableParagraph"/>
              <w:spacing w:before="9"/>
              <w:jc w:val="center"/>
              <w:rPr>
                <w:rFonts w:ascii="Times New Roman" w:eastAsia="Arial" w:hAnsi="Times New Roman"/>
                <w:b/>
                <w:bCs/>
                <w:sz w:val="12"/>
                <w:szCs w:val="12"/>
              </w:rPr>
            </w:pPr>
          </w:p>
          <w:p w14:paraId="507FDE86" w14:textId="77777777" w:rsidR="00976848" w:rsidRPr="00A71E39" w:rsidRDefault="00976848" w:rsidP="00372CE3">
            <w:pPr>
              <w:pStyle w:val="TableParagraph"/>
              <w:jc w:val="center"/>
              <w:rPr>
                <w:rFonts w:ascii="Times New Roman" w:eastAsia="Arial" w:hAnsi="Times New Roman"/>
                <w:sz w:val="16"/>
                <w:szCs w:val="16"/>
              </w:rPr>
            </w:pPr>
            <w:r w:rsidRPr="00A71E39">
              <w:rPr>
                <w:rFonts w:ascii="Times New Roman" w:hAnsi="Times New Roman"/>
                <w:spacing w:val="-1"/>
                <w:sz w:val="16"/>
              </w:rPr>
              <w:t>0.040</w:t>
            </w:r>
          </w:p>
        </w:tc>
        <w:tc>
          <w:tcPr>
            <w:tcW w:w="233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1887C79" w14:textId="77777777" w:rsidR="00976848" w:rsidRPr="00A71E39" w:rsidRDefault="00976848" w:rsidP="00BA230F">
            <w:pPr>
              <w:pStyle w:val="TableParagraph"/>
              <w:spacing w:before="9"/>
              <w:jc w:val="center"/>
              <w:rPr>
                <w:rFonts w:ascii="Times New Roman" w:eastAsia="Arial" w:hAnsi="Times New Roman"/>
                <w:b/>
                <w:bCs/>
                <w:sz w:val="12"/>
                <w:szCs w:val="12"/>
              </w:rPr>
            </w:pPr>
          </w:p>
          <w:p w14:paraId="2E65F4F6" w14:textId="77777777" w:rsidR="00976848" w:rsidRPr="00A71E39" w:rsidRDefault="00976848" w:rsidP="00372CE3">
            <w:pPr>
              <w:pStyle w:val="TableParagraph"/>
              <w:jc w:val="center"/>
              <w:rPr>
                <w:rFonts w:ascii="Times New Roman" w:eastAsia="Arial" w:hAnsi="Times New Roman"/>
                <w:sz w:val="16"/>
                <w:szCs w:val="16"/>
              </w:rPr>
            </w:pPr>
            <w:r w:rsidRPr="00A71E39">
              <w:rPr>
                <w:rFonts w:ascii="Times New Roman" w:hAnsi="Times New Roman"/>
                <w:spacing w:val="-1"/>
                <w:sz w:val="16"/>
              </w:rPr>
              <w:t>0.040</w:t>
            </w:r>
          </w:p>
        </w:tc>
      </w:tr>
      <w:tr w:rsidR="00976848" w:rsidRPr="00A71E39" w14:paraId="63BF809E" w14:textId="77777777" w:rsidTr="706A99B7">
        <w:trPr>
          <w:trHeight w:hRule="exact" w:val="494"/>
        </w:trPr>
        <w:tc>
          <w:tcPr>
            <w:tcW w:w="180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FA4E5E5" w14:textId="035AFC13" w:rsidR="00976848" w:rsidRPr="00A71E39" w:rsidRDefault="00976848" w:rsidP="00BA230F">
            <w:pPr>
              <w:pStyle w:val="TableParagraph"/>
              <w:spacing w:before="55"/>
              <w:ind w:left="54" w:right="121"/>
              <w:jc w:val="both"/>
              <w:rPr>
                <w:rFonts w:ascii="Times New Roman" w:eastAsia="Arial" w:hAnsi="Times New Roman"/>
                <w:sz w:val="16"/>
                <w:szCs w:val="16"/>
              </w:rPr>
            </w:pPr>
            <w:r w:rsidRPr="00A71E39">
              <w:rPr>
                <w:rFonts w:ascii="Times New Roman" w:hAnsi="Times New Roman"/>
                <w:spacing w:val="-1"/>
                <w:sz w:val="16"/>
              </w:rPr>
              <w:t>LS-615</w:t>
            </w:r>
          </w:p>
        </w:tc>
        <w:tc>
          <w:tcPr>
            <w:tcW w:w="360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43DBC95" w14:textId="77777777" w:rsidR="00976848" w:rsidRPr="00A71E39" w:rsidRDefault="00976848" w:rsidP="00BA230F">
            <w:pPr>
              <w:pStyle w:val="TableParagraph"/>
              <w:spacing w:before="55"/>
              <w:ind w:left="51" w:right="102"/>
              <w:jc w:val="both"/>
              <w:rPr>
                <w:rFonts w:ascii="Times New Roman" w:eastAsia="Arial" w:hAnsi="Times New Roman"/>
                <w:sz w:val="16"/>
                <w:szCs w:val="16"/>
              </w:rPr>
            </w:pPr>
            <w:r w:rsidRPr="00A71E39">
              <w:rPr>
                <w:rFonts w:ascii="Times New Roman" w:hAnsi="Times New Roman"/>
                <w:spacing w:val="-1"/>
                <w:sz w:val="16"/>
              </w:rPr>
              <w:t>Potential Alkali-Carbonate</w:t>
            </w:r>
            <w:r w:rsidRPr="00A71E39">
              <w:rPr>
                <w:rFonts w:ascii="Times New Roman" w:hAnsi="Times New Roman"/>
                <w:sz w:val="16"/>
              </w:rPr>
              <w:t xml:space="preserve"> </w:t>
            </w:r>
            <w:r w:rsidRPr="00A71E39">
              <w:rPr>
                <w:rFonts w:ascii="Times New Roman" w:hAnsi="Times New Roman"/>
                <w:spacing w:val="-1"/>
                <w:sz w:val="16"/>
              </w:rPr>
              <w:t>Reactivity</w:t>
            </w:r>
            <w:r w:rsidRPr="00A71E39">
              <w:rPr>
                <w:rFonts w:ascii="Times New Roman" w:hAnsi="Times New Roman"/>
                <w:sz w:val="16"/>
              </w:rPr>
              <w:t xml:space="preserve"> </w:t>
            </w:r>
            <w:r w:rsidRPr="00A71E39">
              <w:rPr>
                <w:rFonts w:ascii="Times New Roman" w:hAnsi="Times New Roman"/>
                <w:spacing w:val="-1"/>
                <w:sz w:val="16"/>
              </w:rPr>
              <w:t>of Quarried</w:t>
            </w:r>
            <w:r w:rsidRPr="00A71E39">
              <w:rPr>
                <w:rFonts w:ascii="Times New Roman" w:hAnsi="Times New Roman"/>
                <w:spacing w:val="30"/>
                <w:sz w:val="16"/>
              </w:rPr>
              <w:t xml:space="preserve"> </w:t>
            </w:r>
            <w:r w:rsidRPr="00A71E39">
              <w:rPr>
                <w:rFonts w:ascii="Times New Roman" w:hAnsi="Times New Roman"/>
                <w:spacing w:val="-1"/>
                <w:sz w:val="16"/>
              </w:rPr>
              <w:t>Carbonate</w:t>
            </w:r>
            <w:r w:rsidRPr="00A71E39">
              <w:rPr>
                <w:rFonts w:ascii="Times New Roman" w:hAnsi="Times New Roman"/>
                <w:sz w:val="16"/>
              </w:rPr>
              <w:t xml:space="preserve"> </w:t>
            </w:r>
            <w:r w:rsidRPr="00A71E39">
              <w:rPr>
                <w:rFonts w:ascii="Times New Roman" w:hAnsi="Times New Roman"/>
                <w:spacing w:val="-1"/>
                <w:sz w:val="16"/>
              </w:rPr>
              <w:t>Rock</w:t>
            </w:r>
            <w:r w:rsidRPr="00A71E39">
              <w:rPr>
                <w:rFonts w:ascii="Times New Roman" w:hAnsi="Times New Roman"/>
                <w:sz w:val="16"/>
              </w:rPr>
              <w:t xml:space="preserve"> </w:t>
            </w:r>
            <w:r w:rsidRPr="00A71E39">
              <w:rPr>
                <w:rFonts w:ascii="Times New Roman" w:hAnsi="Times New Roman"/>
                <w:spacing w:val="-1"/>
                <w:sz w:val="16"/>
              </w:rPr>
              <w:t>(Note</w:t>
            </w:r>
            <w:r w:rsidR="0000425C" w:rsidRPr="00A71E39">
              <w:rPr>
                <w:rFonts w:ascii="Times New Roman" w:hAnsi="Times New Roman"/>
                <w:spacing w:val="-1"/>
                <w:sz w:val="16"/>
              </w:rPr>
              <w:t>s 6 and</w:t>
            </w:r>
            <w:r w:rsidRPr="00A71E39">
              <w:rPr>
                <w:rFonts w:ascii="Times New Roman" w:hAnsi="Times New Roman"/>
                <w:sz w:val="16"/>
              </w:rPr>
              <w:t xml:space="preserve"> </w:t>
            </w:r>
            <w:r w:rsidR="00533C1C" w:rsidRPr="00A71E39">
              <w:rPr>
                <w:rFonts w:ascii="Times New Roman" w:hAnsi="Times New Roman"/>
                <w:spacing w:val="-1"/>
                <w:sz w:val="16"/>
              </w:rPr>
              <w:t>9)</w:t>
            </w:r>
          </w:p>
        </w:tc>
        <w:tc>
          <w:tcPr>
            <w:tcW w:w="4498"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CA0B0A1" w14:textId="77777777" w:rsidR="00976848" w:rsidRPr="00A71E39" w:rsidRDefault="68BD4FBC" w:rsidP="00BA230F">
            <w:pPr>
              <w:pStyle w:val="TableParagraph"/>
              <w:spacing w:before="55"/>
              <w:ind w:left="51" w:right="193"/>
              <w:jc w:val="both"/>
              <w:rPr>
                <w:rFonts w:ascii="Times New Roman" w:eastAsia="Arial" w:hAnsi="Times New Roman"/>
                <w:sz w:val="16"/>
                <w:szCs w:val="16"/>
              </w:rPr>
            </w:pPr>
            <w:bookmarkStart w:id="66" w:name="_Int_WdVCfqzv"/>
            <w:r w:rsidRPr="00A71E39">
              <w:rPr>
                <w:rFonts w:ascii="Times New Roman" w:hAnsi="Times New Roman"/>
                <w:spacing w:val="-1"/>
                <w:sz w:val="16"/>
                <w:szCs w:val="16"/>
              </w:rPr>
              <w:t>Chemical</w:t>
            </w:r>
            <w:r w:rsidRPr="00A71E39">
              <w:rPr>
                <w:rFonts w:ascii="Times New Roman" w:hAnsi="Times New Roman"/>
                <w:spacing w:val="18"/>
                <w:sz w:val="16"/>
                <w:szCs w:val="16"/>
              </w:rPr>
              <w:t xml:space="preserve"> </w:t>
            </w:r>
            <w:r w:rsidRPr="00A71E39">
              <w:rPr>
                <w:rFonts w:ascii="Times New Roman" w:hAnsi="Times New Roman"/>
                <w:spacing w:val="-1"/>
                <w:sz w:val="16"/>
                <w:szCs w:val="16"/>
              </w:rPr>
              <w:t>composition</w:t>
            </w:r>
            <w:r w:rsidRPr="00A71E39">
              <w:rPr>
                <w:rFonts w:ascii="Times New Roman" w:hAnsi="Times New Roman"/>
                <w:spacing w:val="17"/>
                <w:sz w:val="16"/>
                <w:szCs w:val="16"/>
              </w:rPr>
              <w:t xml:space="preserve"> </w:t>
            </w:r>
            <w:r w:rsidRPr="00A71E39">
              <w:rPr>
                <w:rFonts w:ascii="Times New Roman" w:hAnsi="Times New Roman"/>
                <w:spacing w:val="-1"/>
                <w:sz w:val="16"/>
                <w:szCs w:val="16"/>
              </w:rPr>
              <w:t>shall</w:t>
            </w:r>
            <w:r w:rsidRPr="00A71E39">
              <w:rPr>
                <w:rFonts w:ascii="Times New Roman" w:hAnsi="Times New Roman"/>
                <w:spacing w:val="20"/>
                <w:sz w:val="16"/>
                <w:szCs w:val="16"/>
              </w:rPr>
              <w:t xml:space="preserve"> </w:t>
            </w:r>
            <w:r w:rsidRPr="00A71E39">
              <w:rPr>
                <w:rFonts w:ascii="Times New Roman" w:hAnsi="Times New Roman"/>
                <w:spacing w:val="-1"/>
                <w:sz w:val="16"/>
                <w:szCs w:val="16"/>
              </w:rPr>
              <w:t>plot</w:t>
            </w:r>
            <w:r w:rsidRPr="00A71E39">
              <w:rPr>
                <w:rFonts w:ascii="Times New Roman" w:hAnsi="Times New Roman"/>
                <w:spacing w:val="21"/>
                <w:sz w:val="16"/>
                <w:szCs w:val="16"/>
              </w:rPr>
              <w:t xml:space="preserve"> </w:t>
            </w:r>
            <w:r w:rsidRPr="00A71E39">
              <w:rPr>
                <w:rFonts w:ascii="Times New Roman" w:hAnsi="Times New Roman"/>
                <w:spacing w:val="-2"/>
                <w:sz w:val="16"/>
                <w:szCs w:val="16"/>
              </w:rPr>
              <w:t>in</w:t>
            </w:r>
            <w:r w:rsidRPr="00A71E39">
              <w:rPr>
                <w:rFonts w:ascii="Times New Roman" w:hAnsi="Times New Roman"/>
                <w:spacing w:val="19"/>
                <w:sz w:val="16"/>
                <w:szCs w:val="16"/>
              </w:rPr>
              <w:t xml:space="preserve"> </w:t>
            </w:r>
            <w:r w:rsidRPr="00A71E39">
              <w:rPr>
                <w:rFonts w:ascii="Times New Roman" w:hAnsi="Times New Roman"/>
                <w:spacing w:val="-1"/>
                <w:sz w:val="16"/>
                <w:szCs w:val="16"/>
              </w:rPr>
              <w:t>the</w:t>
            </w:r>
            <w:r w:rsidRPr="00A71E39">
              <w:rPr>
                <w:rFonts w:ascii="Times New Roman" w:hAnsi="Times New Roman"/>
                <w:spacing w:val="19"/>
                <w:sz w:val="16"/>
                <w:szCs w:val="16"/>
              </w:rPr>
              <w:t xml:space="preserve"> </w:t>
            </w:r>
            <w:r w:rsidRPr="00A71E39">
              <w:rPr>
                <w:rFonts w:ascii="Times New Roman" w:hAnsi="Times New Roman"/>
                <w:spacing w:val="-1"/>
                <w:sz w:val="16"/>
                <w:szCs w:val="16"/>
              </w:rPr>
              <w:t>non-expansive</w:t>
            </w:r>
            <w:r w:rsidRPr="00A71E39">
              <w:rPr>
                <w:rFonts w:ascii="Times New Roman" w:hAnsi="Times New Roman"/>
                <w:spacing w:val="19"/>
                <w:sz w:val="16"/>
                <w:szCs w:val="16"/>
              </w:rPr>
              <w:t xml:space="preserve"> </w:t>
            </w:r>
            <w:r w:rsidRPr="00A71E39">
              <w:rPr>
                <w:rFonts w:ascii="Times New Roman" w:hAnsi="Times New Roman"/>
                <w:spacing w:val="-1"/>
                <w:sz w:val="16"/>
                <w:szCs w:val="16"/>
              </w:rPr>
              <w:t>field</w:t>
            </w:r>
            <w:r w:rsidRPr="00A71E39">
              <w:rPr>
                <w:rFonts w:ascii="Times New Roman" w:hAnsi="Times New Roman"/>
                <w:spacing w:val="39"/>
                <w:sz w:val="16"/>
                <w:szCs w:val="16"/>
              </w:rPr>
              <w:t xml:space="preserve"> </w:t>
            </w:r>
            <w:r w:rsidRPr="00A71E39">
              <w:rPr>
                <w:rFonts w:ascii="Times New Roman" w:hAnsi="Times New Roman"/>
                <w:spacing w:val="-1"/>
                <w:sz w:val="16"/>
                <w:szCs w:val="16"/>
              </w:rPr>
              <w:t>of</w:t>
            </w:r>
            <w:r w:rsidRPr="00A71E39">
              <w:rPr>
                <w:rFonts w:ascii="Times New Roman" w:hAnsi="Times New Roman"/>
                <w:spacing w:val="2"/>
                <w:sz w:val="16"/>
                <w:szCs w:val="16"/>
              </w:rPr>
              <w:t xml:space="preserve"> </w:t>
            </w:r>
            <w:r w:rsidRPr="00A71E39">
              <w:rPr>
                <w:rFonts w:ascii="Times New Roman" w:hAnsi="Times New Roman"/>
                <w:spacing w:val="-1"/>
                <w:sz w:val="16"/>
                <w:szCs w:val="16"/>
              </w:rPr>
              <w:t>Fig.</w:t>
            </w:r>
            <w:r w:rsidRPr="00A71E39">
              <w:rPr>
                <w:rFonts w:ascii="Times New Roman" w:hAnsi="Times New Roman"/>
                <w:spacing w:val="2"/>
                <w:sz w:val="16"/>
                <w:szCs w:val="16"/>
              </w:rPr>
              <w:t xml:space="preserve"> </w:t>
            </w:r>
            <w:r w:rsidRPr="00A71E39">
              <w:rPr>
                <w:rFonts w:ascii="Times New Roman" w:hAnsi="Times New Roman"/>
                <w:sz w:val="16"/>
                <w:szCs w:val="16"/>
              </w:rPr>
              <w:t>1</w:t>
            </w:r>
            <w:r w:rsidRPr="00A71E39">
              <w:rPr>
                <w:rFonts w:ascii="Times New Roman" w:hAnsi="Times New Roman"/>
                <w:spacing w:val="-2"/>
                <w:sz w:val="16"/>
                <w:szCs w:val="16"/>
              </w:rPr>
              <w:t xml:space="preserve"> </w:t>
            </w:r>
            <w:r w:rsidRPr="00A71E39">
              <w:rPr>
                <w:rFonts w:ascii="Times New Roman" w:hAnsi="Times New Roman"/>
                <w:spacing w:val="-1"/>
                <w:sz w:val="16"/>
                <w:szCs w:val="16"/>
              </w:rPr>
              <w:t>of test method</w:t>
            </w:r>
            <w:bookmarkEnd w:id="66"/>
          </w:p>
        </w:tc>
      </w:tr>
      <w:tr w:rsidR="00F87793" w:rsidRPr="00A71E39" w14:paraId="1A4FBC0A" w14:textId="77777777" w:rsidTr="706A99B7">
        <w:trPr>
          <w:trHeight w:hRule="exact" w:val="494"/>
        </w:trPr>
        <w:tc>
          <w:tcPr>
            <w:tcW w:w="180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DEAE5A6" w14:textId="77777777" w:rsidR="00F87793" w:rsidRPr="00A71E39" w:rsidDel="00271EFE" w:rsidRDefault="00F87793" w:rsidP="00F87793">
            <w:pPr>
              <w:pStyle w:val="TableParagraph"/>
              <w:spacing w:before="55"/>
              <w:ind w:left="54" w:right="121"/>
              <w:jc w:val="both"/>
              <w:rPr>
                <w:rFonts w:ascii="Times New Roman" w:hAnsi="Times New Roman"/>
                <w:spacing w:val="-1"/>
                <w:sz w:val="16"/>
              </w:rPr>
            </w:pPr>
            <w:r w:rsidRPr="00A71E39">
              <w:rPr>
                <w:rFonts w:ascii="Times New Roman" w:hAnsi="Times New Roman"/>
                <w:spacing w:val="-1"/>
                <w:sz w:val="16"/>
              </w:rPr>
              <w:lastRenderedPageBreak/>
              <w:t>Sulphur Content (Note 6)</w:t>
            </w:r>
          </w:p>
        </w:tc>
        <w:tc>
          <w:tcPr>
            <w:tcW w:w="360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2EEA9C6" w14:textId="77777777" w:rsidR="00F87793" w:rsidRPr="00A71E39" w:rsidRDefault="00F87793" w:rsidP="00F87793">
            <w:pPr>
              <w:pStyle w:val="TableParagraph"/>
              <w:spacing w:before="55"/>
              <w:ind w:left="51" w:right="102"/>
              <w:jc w:val="both"/>
              <w:rPr>
                <w:rFonts w:ascii="Times New Roman" w:hAnsi="Times New Roman"/>
                <w:spacing w:val="-1"/>
                <w:sz w:val="16"/>
              </w:rPr>
            </w:pPr>
            <w:r w:rsidRPr="00A71E39">
              <w:rPr>
                <w:rFonts w:ascii="Times New Roman" w:hAnsi="Times New Roman"/>
                <w:spacing w:val="-1"/>
                <w:sz w:val="16"/>
              </w:rPr>
              <w:t>A combustion infrared absorption method</w:t>
            </w:r>
          </w:p>
        </w:tc>
        <w:tc>
          <w:tcPr>
            <w:tcW w:w="4498"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FDC4C7B" w14:textId="77777777" w:rsidR="00F87793" w:rsidRPr="00A71E39" w:rsidRDefault="00F87793" w:rsidP="00BA230F">
            <w:pPr>
              <w:pStyle w:val="TableParagraph"/>
              <w:spacing w:before="53"/>
              <w:ind w:right="120"/>
              <w:jc w:val="center"/>
              <w:rPr>
                <w:rFonts w:ascii="Times New Roman" w:hAnsi="Times New Roman"/>
                <w:spacing w:val="-1"/>
                <w:sz w:val="16"/>
              </w:rPr>
            </w:pPr>
            <w:r w:rsidRPr="00A71E39">
              <w:rPr>
                <w:rFonts w:ascii="Times New Roman" w:hAnsi="Times New Roman"/>
                <w:spacing w:val="-1"/>
                <w:sz w:val="16"/>
              </w:rPr>
              <w:t>0.25% (Gravel)</w:t>
            </w:r>
          </w:p>
          <w:p w14:paraId="5F840157" w14:textId="77777777" w:rsidR="00F87793" w:rsidRPr="00A71E39" w:rsidRDefault="00F87793" w:rsidP="00BA230F">
            <w:pPr>
              <w:pStyle w:val="TableParagraph"/>
              <w:spacing w:before="55"/>
              <w:ind w:left="51" w:right="193"/>
              <w:jc w:val="center"/>
              <w:rPr>
                <w:rFonts w:ascii="Times New Roman" w:hAnsi="Times New Roman"/>
                <w:spacing w:val="-1"/>
                <w:sz w:val="16"/>
              </w:rPr>
            </w:pPr>
            <w:r w:rsidRPr="00A71E39">
              <w:rPr>
                <w:rFonts w:ascii="Times New Roman" w:hAnsi="Times New Roman"/>
                <w:spacing w:val="-1"/>
                <w:sz w:val="16"/>
              </w:rPr>
              <w:t>0.60% (Quarried rock)</w:t>
            </w:r>
          </w:p>
        </w:tc>
      </w:tr>
      <w:tr w:rsidR="00F87793" w:rsidRPr="00A71E39" w14:paraId="0CF3CAAB" w14:textId="77777777" w:rsidTr="706A99B7">
        <w:trPr>
          <w:trHeight w:hRule="exact" w:val="310"/>
        </w:trPr>
        <w:tc>
          <w:tcPr>
            <w:tcW w:w="9902" w:type="dxa"/>
            <w:gridSpan w:val="4"/>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A419361" w14:textId="77777777" w:rsidR="00F87793" w:rsidRPr="00A71E39" w:rsidRDefault="00F87793" w:rsidP="00BA230F">
            <w:pPr>
              <w:pStyle w:val="TableParagraph"/>
              <w:spacing w:before="53"/>
              <w:ind w:left="2"/>
              <w:jc w:val="both"/>
              <w:rPr>
                <w:rFonts w:ascii="Times New Roman" w:eastAsia="Arial" w:hAnsi="Times New Roman"/>
                <w:sz w:val="16"/>
                <w:szCs w:val="16"/>
              </w:rPr>
            </w:pPr>
            <w:r w:rsidRPr="00A71E39">
              <w:rPr>
                <w:rFonts w:ascii="Times New Roman" w:hAnsi="Times New Roman"/>
                <w:b/>
                <w:spacing w:val="-1"/>
                <w:sz w:val="16"/>
              </w:rPr>
              <w:t>Alternative</w:t>
            </w:r>
            <w:r w:rsidRPr="00A71E39">
              <w:rPr>
                <w:rFonts w:ascii="Times New Roman" w:hAnsi="Times New Roman"/>
                <w:b/>
                <w:sz w:val="16"/>
              </w:rPr>
              <w:t xml:space="preserve"> </w:t>
            </w:r>
            <w:r w:rsidRPr="00A71E39">
              <w:rPr>
                <w:rFonts w:ascii="Times New Roman" w:hAnsi="Times New Roman"/>
                <w:b/>
                <w:spacing w:val="-1"/>
                <w:sz w:val="16"/>
              </w:rPr>
              <w:t>Requirement</w:t>
            </w:r>
            <w:r w:rsidRPr="00A71E39">
              <w:rPr>
                <w:rFonts w:ascii="Times New Roman" w:hAnsi="Times New Roman"/>
                <w:b/>
                <w:sz w:val="16"/>
              </w:rPr>
              <w:t xml:space="preserve"> </w:t>
            </w:r>
            <w:r w:rsidRPr="00A71E39">
              <w:rPr>
                <w:rFonts w:ascii="Times New Roman" w:hAnsi="Times New Roman"/>
                <w:b/>
                <w:spacing w:val="-1"/>
                <w:sz w:val="16"/>
              </w:rPr>
              <w:t>for</w:t>
            </w:r>
            <w:r w:rsidRPr="00A71E39">
              <w:rPr>
                <w:rFonts w:ascii="Times New Roman" w:hAnsi="Times New Roman"/>
                <w:b/>
                <w:spacing w:val="-2"/>
                <w:sz w:val="16"/>
              </w:rPr>
              <w:t xml:space="preserve"> LS-614</w:t>
            </w:r>
          </w:p>
        </w:tc>
      </w:tr>
      <w:tr w:rsidR="00F87793" w:rsidRPr="00A71E39" w14:paraId="0C6B62E7" w14:textId="77777777" w:rsidTr="706A99B7">
        <w:trPr>
          <w:trHeight w:hRule="exact" w:val="494"/>
        </w:trPr>
        <w:tc>
          <w:tcPr>
            <w:tcW w:w="180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B7FD67C" w14:textId="77777777" w:rsidR="00F87793" w:rsidRPr="00A71E39" w:rsidRDefault="00F87793" w:rsidP="00BA230F">
            <w:pPr>
              <w:pStyle w:val="TableParagraph"/>
              <w:spacing w:before="9"/>
              <w:jc w:val="both"/>
              <w:rPr>
                <w:rFonts w:ascii="Times New Roman" w:eastAsia="Arial" w:hAnsi="Times New Roman"/>
                <w:b/>
                <w:bCs/>
                <w:sz w:val="12"/>
                <w:szCs w:val="12"/>
              </w:rPr>
            </w:pPr>
          </w:p>
          <w:p w14:paraId="427BF7ED" w14:textId="77777777" w:rsidR="00F87793" w:rsidRPr="00A71E39" w:rsidRDefault="00F87793" w:rsidP="00BA230F">
            <w:pPr>
              <w:pStyle w:val="TableParagraph"/>
              <w:ind w:left="54"/>
              <w:jc w:val="both"/>
              <w:rPr>
                <w:rFonts w:ascii="Times New Roman" w:eastAsia="Arial" w:hAnsi="Times New Roman"/>
                <w:sz w:val="16"/>
                <w:szCs w:val="16"/>
              </w:rPr>
            </w:pPr>
            <w:r w:rsidRPr="00A71E39">
              <w:rPr>
                <w:rFonts w:ascii="Times New Roman" w:hAnsi="Times New Roman"/>
                <w:spacing w:val="-1"/>
                <w:sz w:val="16"/>
              </w:rPr>
              <w:t>LS-606</w:t>
            </w:r>
          </w:p>
        </w:tc>
        <w:tc>
          <w:tcPr>
            <w:tcW w:w="360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86A3961" w14:textId="77777777" w:rsidR="00F87793" w:rsidRPr="00A71E39" w:rsidRDefault="00F87793" w:rsidP="00BA230F">
            <w:pPr>
              <w:pStyle w:val="TableParagraph"/>
              <w:spacing w:before="55" w:line="183" w:lineRule="exact"/>
              <w:ind w:left="51"/>
              <w:jc w:val="both"/>
              <w:rPr>
                <w:rFonts w:ascii="Times New Roman" w:eastAsia="Arial" w:hAnsi="Times New Roman"/>
                <w:sz w:val="16"/>
                <w:szCs w:val="16"/>
              </w:rPr>
            </w:pPr>
            <w:r w:rsidRPr="00A71E39">
              <w:rPr>
                <w:rFonts w:ascii="Times New Roman" w:hAnsi="Times New Roman"/>
                <w:spacing w:val="-1"/>
                <w:sz w:val="16"/>
              </w:rPr>
              <w:t>Magnesium</w:t>
            </w:r>
            <w:r w:rsidRPr="00A71E39">
              <w:rPr>
                <w:rFonts w:ascii="Times New Roman" w:hAnsi="Times New Roman"/>
                <w:spacing w:val="1"/>
                <w:sz w:val="16"/>
              </w:rPr>
              <w:t xml:space="preserve"> </w:t>
            </w:r>
            <w:r w:rsidRPr="00A71E39">
              <w:rPr>
                <w:rFonts w:ascii="Times New Roman" w:hAnsi="Times New Roman"/>
                <w:spacing w:val="-1"/>
                <w:sz w:val="16"/>
              </w:rPr>
              <w:t>Sulphate</w:t>
            </w:r>
            <w:r w:rsidRPr="00A71E39">
              <w:rPr>
                <w:rFonts w:ascii="Times New Roman" w:hAnsi="Times New Roman"/>
                <w:spacing w:val="-2"/>
                <w:sz w:val="16"/>
              </w:rPr>
              <w:t xml:space="preserve"> </w:t>
            </w:r>
            <w:r w:rsidRPr="00A71E39">
              <w:rPr>
                <w:rFonts w:ascii="Times New Roman" w:hAnsi="Times New Roman"/>
                <w:spacing w:val="-1"/>
                <w:sz w:val="16"/>
              </w:rPr>
              <w:t>Soundness Loss,</w:t>
            </w:r>
            <w:r w:rsidRPr="00A71E39">
              <w:rPr>
                <w:rFonts w:ascii="Times New Roman" w:hAnsi="Times New Roman"/>
                <w:spacing w:val="2"/>
                <w:sz w:val="16"/>
              </w:rPr>
              <w:t xml:space="preserve"> </w:t>
            </w:r>
            <w:r w:rsidRPr="00A71E39">
              <w:rPr>
                <w:rFonts w:ascii="Times New Roman" w:hAnsi="Times New Roman"/>
                <w:sz w:val="16"/>
              </w:rPr>
              <w:t>5</w:t>
            </w:r>
            <w:r w:rsidRPr="00A71E39">
              <w:rPr>
                <w:rFonts w:ascii="Times New Roman" w:hAnsi="Times New Roman"/>
                <w:spacing w:val="-2"/>
                <w:sz w:val="16"/>
              </w:rPr>
              <w:t xml:space="preserve"> </w:t>
            </w:r>
            <w:r w:rsidRPr="00A71E39">
              <w:rPr>
                <w:rFonts w:ascii="Times New Roman" w:hAnsi="Times New Roman"/>
                <w:spacing w:val="-1"/>
                <w:sz w:val="16"/>
              </w:rPr>
              <w:t>Cycles,</w:t>
            </w:r>
          </w:p>
          <w:p w14:paraId="1666BEC1" w14:textId="77777777" w:rsidR="00F87793" w:rsidRPr="00A71E39" w:rsidRDefault="31197059" w:rsidP="00BA230F">
            <w:pPr>
              <w:pStyle w:val="TableParagraph"/>
              <w:spacing w:line="183" w:lineRule="exact"/>
              <w:ind w:left="51"/>
              <w:jc w:val="both"/>
              <w:rPr>
                <w:rFonts w:ascii="Times New Roman" w:eastAsia="Arial" w:hAnsi="Times New Roman"/>
                <w:sz w:val="16"/>
                <w:szCs w:val="16"/>
              </w:rPr>
            </w:pPr>
            <w:r w:rsidRPr="00A71E39">
              <w:rPr>
                <w:rFonts w:ascii="Times New Roman" w:hAnsi="Times New Roman"/>
                <w:sz w:val="16"/>
                <w:szCs w:val="16"/>
              </w:rPr>
              <w:t>%</w:t>
            </w:r>
            <w:r w:rsidRPr="00A71E39">
              <w:rPr>
                <w:rFonts w:ascii="Times New Roman" w:hAnsi="Times New Roman"/>
                <w:spacing w:val="-1"/>
                <w:sz w:val="16"/>
                <w:szCs w:val="16"/>
              </w:rPr>
              <w:t xml:space="preserve"> </w:t>
            </w:r>
            <w:bookmarkStart w:id="67" w:name="_Int_CLwbhQvW"/>
            <w:r w:rsidRPr="00A71E39">
              <w:rPr>
                <w:rFonts w:ascii="Times New Roman" w:hAnsi="Times New Roman"/>
                <w:spacing w:val="-1"/>
                <w:sz w:val="16"/>
                <w:szCs w:val="16"/>
              </w:rPr>
              <w:t>maximum</w:t>
            </w:r>
            <w:bookmarkEnd w:id="67"/>
            <w:r w:rsidRPr="00A71E39">
              <w:rPr>
                <w:rFonts w:ascii="Times New Roman" w:hAnsi="Times New Roman"/>
                <w:spacing w:val="1"/>
                <w:sz w:val="16"/>
                <w:szCs w:val="16"/>
              </w:rPr>
              <w:t xml:space="preserve"> </w:t>
            </w:r>
            <w:r w:rsidRPr="00A71E39">
              <w:rPr>
                <w:rFonts w:ascii="Times New Roman" w:hAnsi="Times New Roman"/>
                <w:spacing w:val="-1"/>
                <w:sz w:val="16"/>
                <w:szCs w:val="16"/>
              </w:rPr>
              <w:t>(Note</w:t>
            </w:r>
            <w:r w:rsidRPr="00A71E39">
              <w:rPr>
                <w:rFonts w:ascii="Times New Roman" w:hAnsi="Times New Roman"/>
                <w:sz w:val="16"/>
                <w:szCs w:val="16"/>
              </w:rPr>
              <w:t xml:space="preserve"> </w:t>
            </w:r>
            <w:r w:rsidRPr="00A71E39">
              <w:rPr>
                <w:rFonts w:ascii="Times New Roman" w:hAnsi="Times New Roman"/>
                <w:spacing w:val="-1"/>
                <w:sz w:val="16"/>
                <w:szCs w:val="16"/>
              </w:rPr>
              <w:t>5)</w:t>
            </w:r>
          </w:p>
        </w:tc>
        <w:tc>
          <w:tcPr>
            <w:tcW w:w="216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8D6B9B6" w14:textId="77777777" w:rsidR="00F87793" w:rsidRPr="00A71E39" w:rsidRDefault="00F87793" w:rsidP="00BA230F">
            <w:pPr>
              <w:pStyle w:val="TableParagraph"/>
              <w:spacing w:before="9"/>
              <w:jc w:val="center"/>
              <w:rPr>
                <w:rFonts w:ascii="Times New Roman" w:eastAsia="Arial" w:hAnsi="Times New Roman"/>
                <w:b/>
                <w:bCs/>
                <w:sz w:val="12"/>
                <w:szCs w:val="12"/>
              </w:rPr>
            </w:pPr>
          </w:p>
          <w:p w14:paraId="4B73E586" w14:textId="77777777" w:rsidR="00F87793" w:rsidRPr="00A71E39" w:rsidRDefault="00F87793" w:rsidP="00F87793">
            <w:pPr>
              <w:pStyle w:val="TableParagraph"/>
              <w:jc w:val="center"/>
              <w:rPr>
                <w:rFonts w:ascii="Times New Roman" w:eastAsia="Arial" w:hAnsi="Times New Roman"/>
                <w:sz w:val="16"/>
                <w:szCs w:val="16"/>
              </w:rPr>
            </w:pPr>
            <w:r w:rsidRPr="00A71E39">
              <w:rPr>
                <w:rFonts w:ascii="Times New Roman" w:hAnsi="Times New Roman"/>
                <w:spacing w:val="-1"/>
                <w:sz w:val="16"/>
              </w:rPr>
              <w:t>12</w:t>
            </w:r>
          </w:p>
        </w:tc>
        <w:tc>
          <w:tcPr>
            <w:tcW w:w="233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2F860BB" w14:textId="77777777" w:rsidR="00F87793" w:rsidRPr="00A71E39" w:rsidRDefault="00F87793" w:rsidP="00BA230F">
            <w:pPr>
              <w:pStyle w:val="TableParagraph"/>
              <w:spacing w:before="9"/>
              <w:jc w:val="center"/>
              <w:rPr>
                <w:rFonts w:ascii="Times New Roman" w:eastAsia="Arial" w:hAnsi="Times New Roman"/>
                <w:b/>
                <w:bCs/>
                <w:sz w:val="12"/>
                <w:szCs w:val="12"/>
              </w:rPr>
            </w:pPr>
          </w:p>
          <w:p w14:paraId="48DF98D7" w14:textId="77777777" w:rsidR="00F87793" w:rsidRPr="00A71E39" w:rsidRDefault="00F87793" w:rsidP="00F87793">
            <w:pPr>
              <w:pStyle w:val="TableParagraph"/>
              <w:jc w:val="center"/>
              <w:rPr>
                <w:rFonts w:ascii="Times New Roman" w:eastAsia="Arial" w:hAnsi="Times New Roman"/>
                <w:sz w:val="16"/>
                <w:szCs w:val="16"/>
              </w:rPr>
            </w:pPr>
            <w:r w:rsidRPr="00A71E39">
              <w:rPr>
                <w:rFonts w:ascii="Times New Roman" w:hAnsi="Times New Roman"/>
                <w:spacing w:val="-1"/>
                <w:sz w:val="16"/>
              </w:rPr>
              <w:t>12</w:t>
            </w:r>
          </w:p>
        </w:tc>
      </w:tr>
      <w:tr w:rsidR="00F87793" w:rsidRPr="00A71E39" w14:paraId="1EA58D33" w14:textId="77777777" w:rsidTr="706A99B7">
        <w:trPr>
          <w:trHeight w:hRule="exact" w:val="7887"/>
        </w:trPr>
        <w:tc>
          <w:tcPr>
            <w:tcW w:w="9902" w:type="dxa"/>
            <w:gridSpan w:val="4"/>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98536F5" w14:textId="77777777" w:rsidR="00F87793" w:rsidRPr="00A71E39" w:rsidRDefault="00F87793" w:rsidP="00BA230F">
            <w:pPr>
              <w:pStyle w:val="TableParagraph"/>
              <w:spacing w:before="6"/>
              <w:jc w:val="both"/>
              <w:rPr>
                <w:rFonts w:ascii="Times New Roman" w:eastAsia="Arial" w:hAnsi="Times New Roman"/>
                <w:b/>
                <w:bCs/>
                <w:sz w:val="15"/>
                <w:szCs w:val="15"/>
              </w:rPr>
            </w:pPr>
          </w:p>
          <w:p w14:paraId="32166CB0" w14:textId="77777777" w:rsidR="00F87793" w:rsidRPr="00A71E39" w:rsidRDefault="00F87793" w:rsidP="00BA230F">
            <w:pPr>
              <w:pStyle w:val="TableParagraph"/>
              <w:ind w:left="54"/>
              <w:jc w:val="both"/>
              <w:rPr>
                <w:rFonts w:ascii="Times New Roman" w:eastAsia="Arial" w:hAnsi="Times New Roman"/>
                <w:sz w:val="18"/>
                <w:szCs w:val="18"/>
              </w:rPr>
            </w:pPr>
            <w:r w:rsidRPr="00A71E39">
              <w:rPr>
                <w:rFonts w:ascii="Times New Roman" w:hAnsi="Times New Roman"/>
                <w:sz w:val="18"/>
              </w:rPr>
              <w:t>Notes:</w:t>
            </w:r>
          </w:p>
          <w:p w14:paraId="44993762" w14:textId="7079AD42" w:rsidR="00F87793" w:rsidRPr="00A71E39" w:rsidRDefault="31197059" w:rsidP="706A99B7">
            <w:pPr>
              <w:pStyle w:val="TableParagraph"/>
              <w:numPr>
                <w:ilvl w:val="0"/>
                <w:numId w:val="29"/>
              </w:numPr>
              <w:tabs>
                <w:tab w:val="left" w:pos="414"/>
              </w:tabs>
              <w:spacing w:before="119" w:line="207" w:lineRule="exact"/>
              <w:ind w:right="351"/>
              <w:jc w:val="both"/>
              <w:rPr>
                <w:rFonts w:ascii="Times New Roman" w:hAnsi="Times New Roman"/>
                <w:sz w:val="18"/>
                <w:szCs w:val="18"/>
              </w:rPr>
            </w:pPr>
            <w:r w:rsidRPr="00A71E39">
              <w:rPr>
                <w:rFonts w:ascii="Times New Roman" w:hAnsi="Times New Roman"/>
                <w:sz w:val="18"/>
                <w:szCs w:val="18"/>
              </w:rPr>
              <w:t>LS-412,</w:t>
            </w:r>
            <w:r w:rsidRPr="00A71E39">
              <w:rPr>
                <w:rFonts w:ascii="Times New Roman" w:hAnsi="Times New Roman"/>
                <w:spacing w:val="27"/>
                <w:sz w:val="18"/>
                <w:szCs w:val="18"/>
              </w:rPr>
              <w:t xml:space="preserve"> </w:t>
            </w:r>
            <w:r w:rsidRPr="00A71E39">
              <w:rPr>
                <w:rFonts w:ascii="Times New Roman" w:hAnsi="Times New Roman"/>
                <w:spacing w:val="-1"/>
                <w:sz w:val="18"/>
                <w:szCs w:val="18"/>
              </w:rPr>
              <w:t>LS-618,</w:t>
            </w:r>
            <w:r w:rsidRPr="00A71E39">
              <w:rPr>
                <w:rFonts w:ascii="Times New Roman" w:hAnsi="Times New Roman"/>
                <w:spacing w:val="29"/>
                <w:sz w:val="18"/>
                <w:szCs w:val="18"/>
              </w:rPr>
              <w:t xml:space="preserve"> </w:t>
            </w:r>
            <w:r w:rsidRPr="00A71E39">
              <w:rPr>
                <w:rFonts w:ascii="Times New Roman" w:hAnsi="Times New Roman"/>
                <w:spacing w:val="-1"/>
                <w:sz w:val="18"/>
                <w:szCs w:val="18"/>
              </w:rPr>
              <w:t>LS-620,</w:t>
            </w:r>
            <w:r w:rsidRPr="00A71E39">
              <w:rPr>
                <w:rFonts w:ascii="Times New Roman" w:hAnsi="Times New Roman"/>
                <w:spacing w:val="29"/>
                <w:sz w:val="18"/>
                <w:szCs w:val="18"/>
              </w:rPr>
              <w:t xml:space="preserve"> </w:t>
            </w:r>
            <w:r w:rsidRPr="00A71E39">
              <w:rPr>
                <w:rFonts w:ascii="Times New Roman" w:hAnsi="Times New Roman"/>
                <w:spacing w:val="-1"/>
                <w:sz w:val="18"/>
                <w:szCs w:val="18"/>
              </w:rPr>
              <w:t>ASTM</w:t>
            </w:r>
            <w:r w:rsidRPr="00A71E39">
              <w:rPr>
                <w:rFonts w:ascii="Times New Roman" w:hAnsi="Times New Roman"/>
                <w:spacing w:val="25"/>
                <w:sz w:val="18"/>
                <w:szCs w:val="18"/>
              </w:rPr>
              <w:t xml:space="preserve"> </w:t>
            </w:r>
            <w:r w:rsidRPr="00A71E39">
              <w:rPr>
                <w:rFonts w:ascii="Times New Roman" w:hAnsi="Times New Roman"/>
                <w:sz w:val="18"/>
                <w:szCs w:val="18"/>
              </w:rPr>
              <w:t>C</w:t>
            </w:r>
            <w:r w:rsidRPr="00A71E39">
              <w:rPr>
                <w:rFonts w:ascii="Times New Roman" w:hAnsi="Times New Roman"/>
                <w:spacing w:val="28"/>
                <w:sz w:val="18"/>
                <w:szCs w:val="18"/>
              </w:rPr>
              <w:t xml:space="preserve"> </w:t>
            </w:r>
            <w:r w:rsidRPr="00A71E39">
              <w:rPr>
                <w:rFonts w:ascii="Times New Roman" w:hAnsi="Times New Roman"/>
                <w:sz w:val="18"/>
                <w:szCs w:val="18"/>
              </w:rPr>
              <w:t>666/C</w:t>
            </w:r>
            <w:r w:rsidRPr="00A71E39">
              <w:rPr>
                <w:rFonts w:ascii="Times New Roman" w:hAnsi="Times New Roman"/>
                <w:spacing w:val="28"/>
                <w:sz w:val="18"/>
                <w:szCs w:val="18"/>
              </w:rPr>
              <w:t xml:space="preserve"> </w:t>
            </w:r>
            <w:r w:rsidRPr="00A71E39">
              <w:rPr>
                <w:rFonts w:ascii="Times New Roman" w:hAnsi="Times New Roman"/>
                <w:spacing w:val="-1"/>
                <w:sz w:val="18"/>
                <w:szCs w:val="18"/>
              </w:rPr>
              <w:t>666M,</w:t>
            </w:r>
            <w:r w:rsidRPr="00A71E39">
              <w:rPr>
                <w:rFonts w:ascii="Times New Roman" w:hAnsi="Times New Roman"/>
                <w:spacing w:val="29"/>
                <w:sz w:val="18"/>
                <w:szCs w:val="18"/>
              </w:rPr>
              <w:t xml:space="preserve"> </w:t>
            </w:r>
            <w:r w:rsidRPr="00A71E39">
              <w:rPr>
                <w:rFonts w:ascii="Times New Roman" w:hAnsi="Times New Roman"/>
                <w:spacing w:val="-1"/>
                <w:sz w:val="18"/>
                <w:szCs w:val="18"/>
              </w:rPr>
              <w:t>LS-635</w:t>
            </w:r>
            <w:r w:rsidR="075D500B" w:rsidRPr="00A71E39">
              <w:rPr>
                <w:rFonts w:ascii="Times New Roman" w:hAnsi="Times New Roman"/>
                <w:spacing w:val="-1"/>
                <w:sz w:val="18"/>
                <w:szCs w:val="18"/>
              </w:rPr>
              <w:t>,</w:t>
            </w:r>
            <w:r w:rsidRPr="00A71E39">
              <w:rPr>
                <w:rFonts w:ascii="Times New Roman" w:hAnsi="Times New Roman"/>
                <w:spacing w:val="26"/>
                <w:sz w:val="18"/>
                <w:szCs w:val="18"/>
              </w:rPr>
              <w:t xml:space="preserve"> </w:t>
            </w:r>
            <w:r w:rsidRPr="00A71E39">
              <w:rPr>
                <w:rFonts w:ascii="Times New Roman" w:hAnsi="Times New Roman"/>
                <w:spacing w:val="-1"/>
                <w:sz w:val="18"/>
                <w:szCs w:val="18"/>
              </w:rPr>
              <w:t>LS-</w:t>
            </w:r>
            <w:r w:rsidRPr="00A71E39">
              <w:rPr>
                <w:rFonts w:ascii="Times New Roman" w:hAnsi="Times New Roman"/>
                <w:sz w:val="18"/>
                <w:szCs w:val="18"/>
              </w:rPr>
              <w:t xml:space="preserve">615 </w:t>
            </w:r>
            <w:r w:rsidR="075D500B" w:rsidRPr="00A71E39">
              <w:rPr>
                <w:rFonts w:ascii="Times New Roman" w:hAnsi="Times New Roman"/>
                <w:sz w:val="18"/>
                <w:szCs w:val="18"/>
              </w:rPr>
              <w:t xml:space="preserve">and Sulphur Content </w:t>
            </w:r>
            <w:r w:rsidRPr="00A71E39">
              <w:rPr>
                <w:rFonts w:ascii="Times New Roman" w:hAnsi="Times New Roman"/>
                <w:sz w:val="18"/>
                <w:szCs w:val="18"/>
              </w:rPr>
              <w:t>shall apply to each individual</w:t>
            </w:r>
            <w:r w:rsidRPr="00A71E39">
              <w:rPr>
                <w:rFonts w:ascii="Times New Roman" w:hAnsi="Times New Roman"/>
                <w:spacing w:val="10"/>
                <w:sz w:val="18"/>
                <w:szCs w:val="18"/>
              </w:rPr>
              <w:t xml:space="preserve"> </w:t>
            </w:r>
            <w:r w:rsidRPr="00A71E39">
              <w:rPr>
                <w:rFonts w:ascii="Times New Roman" w:hAnsi="Times New Roman"/>
                <w:spacing w:val="-1"/>
                <w:sz w:val="18"/>
                <w:szCs w:val="18"/>
              </w:rPr>
              <w:t>coarse</w:t>
            </w:r>
            <w:r w:rsidRPr="00A71E39">
              <w:rPr>
                <w:rFonts w:ascii="Times New Roman" w:hAnsi="Times New Roman"/>
                <w:spacing w:val="12"/>
                <w:sz w:val="18"/>
                <w:szCs w:val="18"/>
              </w:rPr>
              <w:t xml:space="preserve"> </w:t>
            </w:r>
            <w:r w:rsidRPr="00A71E39">
              <w:rPr>
                <w:rFonts w:ascii="Times New Roman" w:hAnsi="Times New Roman"/>
                <w:sz w:val="18"/>
                <w:szCs w:val="18"/>
              </w:rPr>
              <w:t xml:space="preserve">aggregate component in the mix. </w:t>
            </w:r>
            <w:bookmarkStart w:id="68" w:name="_Int_YFDOvtoH"/>
            <w:r w:rsidRPr="00A71E39">
              <w:rPr>
                <w:rFonts w:ascii="Times New Roman" w:hAnsi="Times New Roman"/>
                <w:sz w:val="18"/>
                <w:szCs w:val="18"/>
              </w:rPr>
              <w:t>The remaining tests shown in this table shall be carried out either on samples taken from a stockpile of the blended coarse aggregate intended to be used in the mix or from samples taken from stockpiles of each individual coarse aggregate component and later combined in the laboratory to the proportions provided with Form A, prior to testing. All sampling and blending shall be as specified in the Aggregate Processing, Handling, and Stockpiling subsection.</w:t>
            </w:r>
            <w:bookmarkEnd w:id="68"/>
          </w:p>
          <w:p w14:paraId="7D0E8857" w14:textId="06F8BE4E" w:rsidR="00F87793" w:rsidRPr="00A71E39" w:rsidRDefault="31197059" w:rsidP="706A99B7">
            <w:pPr>
              <w:pStyle w:val="TableParagraph"/>
              <w:numPr>
                <w:ilvl w:val="0"/>
                <w:numId w:val="29"/>
              </w:numPr>
              <w:tabs>
                <w:tab w:val="left" w:pos="414"/>
              </w:tabs>
              <w:spacing w:before="119" w:line="207" w:lineRule="exact"/>
              <w:ind w:right="351"/>
              <w:jc w:val="both"/>
              <w:rPr>
                <w:rFonts w:ascii="Times New Roman" w:hAnsi="Times New Roman"/>
                <w:sz w:val="18"/>
                <w:szCs w:val="18"/>
              </w:rPr>
            </w:pPr>
            <w:r w:rsidRPr="00A71E39">
              <w:rPr>
                <w:rFonts w:ascii="Times New Roman" w:hAnsi="Times New Roman"/>
                <w:sz w:val="18"/>
                <w:szCs w:val="18"/>
              </w:rPr>
              <w:t>If the fraction of any coarse aggregate component, passing the 4.75 mm sieve represents more than 10% of the grading of that aggregate, by mass, then that fraction of the individual coarse aggregate component shall also meet the fine aggregate requirements given in Table 3.</w:t>
            </w:r>
          </w:p>
          <w:p w14:paraId="6428E2B9" w14:textId="28E0786D" w:rsidR="00F87793" w:rsidRPr="00A71E39" w:rsidRDefault="6850FC03" w:rsidP="34CB7A41">
            <w:pPr>
              <w:widowControl w:val="0"/>
              <w:numPr>
                <w:ilvl w:val="0"/>
                <w:numId w:val="29"/>
              </w:numPr>
              <w:spacing w:before="77"/>
              <w:ind w:right="328"/>
              <w:jc w:val="both"/>
              <w:rPr>
                <w:rFonts w:eastAsia="Calibri"/>
                <w:sz w:val="18"/>
                <w:szCs w:val="18"/>
                <w:lang w:val="en-US" w:eastAsia="en-US"/>
              </w:rPr>
            </w:pPr>
            <w:bookmarkStart w:id="69" w:name="_Int_wOclqz1K"/>
            <w:r w:rsidRPr="00A71E39">
              <w:rPr>
                <w:rFonts w:eastAsia="Calibri"/>
                <w:sz w:val="18"/>
                <w:szCs w:val="18"/>
                <w:lang w:val="en-US" w:eastAsia="en-US"/>
              </w:rPr>
              <w:t>When a concrete surface including pavements</w:t>
            </w:r>
            <w:r w:rsidR="0B37BD44" w:rsidRPr="00A71E39">
              <w:rPr>
                <w:rFonts w:eastAsia="Calibri"/>
                <w:sz w:val="18"/>
                <w:szCs w:val="18"/>
                <w:lang w:val="en-US" w:eastAsia="en-US"/>
              </w:rPr>
              <w:t xml:space="preserve">, base, </w:t>
            </w:r>
            <w:r w:rsidR="3C909344" w:rsidRPr="00A71E39">
              <w:rPr>
                <w:rFonts w:eastAsia="Calibri"/>
                <w:sz w:val="18"/>
                <w:szCs w:val="18"/>
                <w:lang w:eastAsia="en-US"/>
              </w:rPr>
              <w:t>full depth repair, and partial depth repair</w:t>
            </w:r>
            <w:r w:rsidRPr="00A71E39">
              <w:rPr>
                <w:rFonts w:eastAsia="Calibri"/>
                <w:sz w:val="18"/>
                <w:szCs w:val="18"/>
                <w:lang w:val="en-US" w:eastAsia="en-US"/>
              </w:rPr>
              <w:t xml:space="preserve"> and exposed bridge decks are subject to vehicular traffic, the physical requirements for "Pavement" shown in this table shall apply to the aggregates used in the mix.</w:t>
            </w:r>
            <w:bookmarkEnd w:id="69"/>
          </w:p>
          <w:p w14:paraId="2BC94162" w14:textId="66FDC660" w:rsidR="00F87793" w:rsidRPr="00A71E39" w:rsidRDefault="6850FC03" w:rsidP="706A99B7">
            <w:pPr>
              <w:widowControl w:val="0"/>
              <w:numPr>
                <w:ilvl w:val="0"/>
                <w:numId w:val="29"/>
              </w:numPr>
              <w:ind w:right="326"/>
              <w:jc w:val="both"/>
              <w:rPr>
                <w:rFonts w:eastAsia="Calibri"/>
                <w:sz w:val="18"/>
                <w:szCs w:val="18"/>
                <w:lang w:val="en-US" w:eastAsia="en-US"/>
              </w:rPr>
            </w:pPr>
            <w:bookmarkStart w:id="70" w:name="_Int_hQ50gtRB"/>
            <w:r w:rsidRPr="00A71E39">
              <w:rPr>
                <w:rFonts w:eastAsia="Calibri"/>
                <w:sz w:val="18"/>
                <w:szCs w:val="18"/>
                <w:lang w:val="en-US" w:eastAsia="en-US"/>
              </w:rPr>
              <w:t>LS-412 shall be conducted as specified in the Scaling Resistance clause. LS-412 will be waived if the aggregate is from the same bench/formation in a quarry which is listed on the current Ontario Ministry of Transportation Structural Concrete Aggregate Sources List or the Concrete Aggregate Sources List for Concrete Base/Pavement Coarse Aggregates, if, at the discretion of the Owner, the aggregate under consideration is still representative of the aggregate that the Owner originally approved.</w:t>
            </w:r>
            <w:bookmarkEnd w:id="70"/>
          </w:p>
          <w:p w14:paraId="63286E53" w14:textId="77777777" w:rsidR="00F87793" w:rsidRPr="00A71E39" w:rsidRDefault="6850FC03" w:rsidP="706A99B7">
            <w:pPr>
              <w:widowControl w:val="0"/>
              <w:numPr>
                <w:ilvl w:val="0"/>
                <w:numId w:val="29"/>
              </w:numPr>
              <w:spacing w:before="122"/>
              <w:ind w:right="426"/>
              <w:jc w:val="both"/>
              <w:rPr>
                <w:rFonts w:eastAsia="Calibri"/>
                <w:sz w:val="18"/>
                <w:szCs w:val="18"/>
                <w:lang w:val="en-US" w:eastAsia="en-US"/>
              </w:rPr>
            </w:pPr>
            <w:bookmarkStart w:id="71" w:name="_Int_VwwTm8Rf"/>
            <w:r w:rsidRPr="00A71E39">
              <w:rPr>
                <w:rFonts w:eastAsia="Calibri"/>
                <w:sz w:val="18"/>
                <w:szCs w:val="18"/>
                <w:lang w:val="en-US" w:eastAsia="en-US"/>
              </w:rPr>
              <w:t>The requirement for this test shall be waived provided that the Contractor has submitted a written request that the coarse aggregate meet the alternative requirements for LS-606, magnesium sulphate soundness, as specified in the Alternative to LS-614 clause.</w:t>
            </w:r>
            <w:bookmarkEnd w:id="71"/>
          </w:p>
          <w:p w14:paraId="02D6CC9A" w14:textId="77777777" w:rsidR="00F87793" w:rsidRPr="00A71E39" w:rsidRDefault="6850FC03" w:rsidP="706A99B7">
            <w:pPr>
              <w:widowControl w:val="0"/>
              <w:numPr>
                <w:ilvl w:val="0"/>
                <w:numId w:val="29"/>
              </w:numPr>
              <w:spacing w:before="119"/>
              <w:ind w:right="427"/>
              <w:jc w:val="both"/>
              <w:rPr>
                <w:rFonts w:eastAsia="Calibri"/>
                <w:sz w:val="18"/>
                <w:szCs w:val="18"/>
                <w:lang w:val="en-US" w:eastAsia="en-US"/>
              </w:rPr>
            </w:pPr>
            <w:bookmarkStart w:id="72" w:name="_Int_kWdqj192"/>
            <w:r w:rsidRPr="00A71E39">
              <w:rPr>
                <w:rFonts w:eastAsia="Calibri"/>
                <w:sz w:val="18"/>
                <w:szCs w:val="18"/>
                <w:lang w:val="en-US" w:eastAsia="en-US"/>
              </w:rPr>
              <w:t>The need to demonstrate compliance with this requirement shall be waived by the Contract Administrator, if the aggregate component is from a source on the current Ontario Ministry of Transportation Structural Concrete Aggregate Sources List or the Concrete Aggregate Sources List for Concrete Base/Pavement Coarse Aggregates.</w:t>
            </w:r>
            <w:bookmarkEnd w:id="72"/>
          </w:p>
          <w:p w14:paraId="19B2EFE9" w14:textId="77777777" w:rsidR="00F87793" w:rsidRPr="00A71E39" w:rsidRDefault="543BC564" w:rsidP="00BA230F">
            <w:pPr>
              <w:widowControl w:val="0"/>
              <w:numPr>
                <w:ilvl w:val="0"/>
                <w:numId w:val="29"/>
              </w:numPr>
              <w:spacing w:before="10"/>
              <w:ind w:right="324"/>
              <w:jc w:val="both"/>
              <w:rPr>
                <w:rFonts w:eastAsia="Calibri"/>
                <w:sz w:val="18"/>
                <w:lang w:val="en-US" w:eastAsia="en-US"/>
              </w:rPr>
            </w:pPr>
            <w:r w:rsidRPr="00A71E39">
              <w:rPr>
                <w:rFonts w:eastAsia="Calibri"/>
                <w:sz w:val="18"/>
                <w:szCs w:val="18"/>
                <w:lang w:val="en-US" w:eastAsia="en-US"/>
              </w:rPr>
              <w:t>If the aggregate is produced from quarried sandstone, siltstone, granite or gneiss, the expansion shall be less than 0.080% after 14 Days. If an aggregate is produced from quarried Gull River, Bobcaygeon, Verulam, Lindsay Formations</w:t>
            </w:r>
            <w:r w:rsidR="7BBAD764" w:rsidRPr="00A71E39">
              <w:rPr>
                <w:rFonts w:eastAsia="Calibri"/>
                <w:sz w:val="18"/>
                <w:szCs w:val="18"/>
                <w:lang w:val="en-US" w:eastAsia="en-US"/>
              </w:rPr>
              <w:t>,</w:t>
            </w:r>
            <w:r w:rsidR="16AF50F8" w:rsidRPr="00A71E39">
              <w:rPr>
                <w:rFonts w:eastAsia="Calibri"/>
                <w:sz w:val="18"/>
                <w:szCs w:val="18"/>
                <w:lang w:val="en-US" w:eastAsia="en-US"/>
              </w:rPr>
              <w:t xml:space="preserve"> or their stratigraphic equivalents</w:t>
            </w:r>
            <w:r w:rsidRPr="00A71E39">
              <w:rPr>
                <w:rFonts w:eastAsia="Calibri"/>
                <w:sz w:val="18"/>
                <w:szCs w:val="18"/>
                <w:lang w:val="en-US" w:eastAsia="en-US"/>
              </w:rPr>
              <w:t>, the expansion shall be less than 0.100% after 14 Days.</w:t>
            </w:r>
          </w:p>
          <w:p w14:paraId="0E7036A4" w14:textId="11CE6A3C" w:rsidR="00F87793" w:rsidRPr="00A71E39" w:rsidRDefault="6850FC03" w:rsidP="706A99B7">
            <w:pPr>
              <w:widowControl w:val="0"/>
              <w:numPr>
                <w:ilvl w:val="0"/>
                <w:numId w:val="29"/>
              </w:numPr>
              <w:spacing w:before="10"/>
              <w:ind w:right="325"/>
              <w:jc w:val="both"/>
              <w:rPr>
                <w:rFonts w:eastAsia="Calibri"/>
                <w:sz w:val="18"/>
                <w:szCs w:val="18"/>
                <w:lang w:val="en-US" w:eastAsia="en-US"/>
              </w:rPr>
            </w:pPr>
            <w:r w:rsidRPr="00A71E39">
              <w:rPr>
                <w:rFonts w:eastAsia="Calibri"/>
                <w:sz w:val="18"/>
                <w:szCs w:val="18"/>
                <w:lang w:val="en-US" w:eastAsia="en-US"/>
              </w:rPr>
              <w:t xml:space="preserve">The test shall be conducted as specified in the D-Line Cracking clause. </w:t>
            </w:r>
            <w:bookmarkStart w:id="73" w:name="_Int_BrrhfX0q"/>
            <w:r w:rsidRPr="00A71E39">
              <w:rPr>
                <w:rFonts w:eastAsia="Calibri"/>
                <w:sz w:val="18"/>
                <w:szCs w:val="18"/>
                <w:lang w:val="en-US" w:eastAsia="en-US"/>
              </w:rPr>
              <w:t xml:space="preserve">The testing </w:t>
            </w:r>
            <w:r w:rsidR="0B37BD44" w:rsidRPr="00A71E39">
              <w:rPr>
                <w:rFonts w:eastAsia="Calibri"/>
                <w:sz w:val="18"/>
                <w:szCs w:val="18"/>
                <w:lang w:val="en-US" w:eastAsia="en-US"/>
              </w:rPr>
              <w:t xml:space="preserve">shall </w:t>
            </w:r>
            <w:r w:rsidRPr="00A71E39">
              <w:rPr>
                <w:rFonts w:eastAsia="Calibri"/>
                <w:sz w:val="18"/>
                <w:szCs w:val="18"/>
                <w:lang w:val="en-US" w:eastAsia="en-US"/>
              </w:rPr>
              <w:t>be waived if the aggregate is from the same bench/formation in a quarry which is listed on the current Ontario Ministry of Transportation Structural Concrete Aggregate Sources List or the Concrete Aggregate Sources List for Concrete Base/Pavement Coarse Aggregates, if, at the discretion of the Owner, the aggregate under consideration is still representative of the aggregate that the Owner originally approved.</w:t>
            </w:r>
            <w:bookmarkEnd w:id="73"/>
          </w:p>
          <w:p w14:paraId="244A568D" w14:textId="77777777" w:rsidR="00F87793" w:rsidRPr="00A71E39" w:rsidRDefault="73559765" w:rsidP="00BA230F">
            <w:pPr>
              <w:widowControl w:val="0"/>
              <w:numPr>
                <w:ilvl w:val="0"/>
                <w:numId w:val="29"/>
              </w:numPr>
              <w:ind w:right="325"/>
              <w:jc w:val="both"/>
              <w:rPr>
                <w:rFonts w:eastAsia="Arial"/>
                <w:sz w:val="18"/>
                <w:szCs w:val="18"/>
              </w:rPr>
            </w:pPr>
            <w:r w:rsidRPr="00A71E39">
              <w:rPr>
                <w:spacing w:val="-1"/>
                <w:sz w:val="16"/>
                <w:szCs w:val="16"/>
              </w:rPr>
              <w:t>This requirement only applies to aggregates produced from quarried Gull River</w:t>
            </w:r>
            <w:r w:rsidR="16AF50F8" w:rsidRPr="00A71E39">
              <w:rPr>
                <w:spacing w:val="-1"/>
                <w:sz w:val="16"/>
                <w:szCs w:val="16"/>
              </w:rPr>
              <w:t xml:space="preserve">, </w:t>
            </w:r>
            <w:r w:rsidRPr="00A71E39">
              <w:rPr>
                <w:spacing w:val="-1"/>
                <w:sz w:val="16"/>
                <w:szCs w:val="16"/>
              </w:rPr>
              <w:t xml:space="preserve">Bobcaygeon </w:t>
            </w:r>
            <w:r w:rsidR="7BBAD764" w:rsidRPr="00A71E39">
              <w:rPr>
                <w:spacing w:val="-1"/>
                <w:sz w:val="16"/>
                <w:szCs w:val="16"/>
              </w:rPr>
              <w:t>Formations,</w:t>
            </w:r>
            <w:r w:rsidRPr="00A71E39">
              <w:rPr>
                <w:spacing w:val="-1"/>
                <w:sz w:val="16"/>
                <w:szCs w:val="16"/>
              </w:rPr>
              <w:t xml:space="preserve"> and their stratigraphic equivalents. </w:t>
            </w:r>
          </w:p>
        </w:tc>
      </w:tr>
    </w:tbl>
    <w:p w14:paraId="7BC1BAF2" w14:textId="77777777" w:rsidR="00626140" w:rsidRPr="00A71E39" w:rsidRDefault="00626140" w:rsidP="00BA230F">
      <w:pPr>
        <w:jc w:val="both"/>
      </w:pPr>
    </w:p>
    <w:p w14:paraId="4F423030" w14:textId="77777777" w:rsidR="00626140" w:rsidRPr="00A71E39" w:rsidRDefault="00626140" w:rsidP="00BA230F">
      <w:pPr>
        <w:jc w:val="both"/>
      </w:pPr>
      <w:r w:rsidRPr="00A71E39">
        <w:t>Tables 8 through 10 are added as follows:</w:t>
      </w:r>
    </w:p>
    <w:p w14:paraId="61C988F9" w14:textId="77777777" w:rsidR="00626140" w:rsidRPr="00A71E39" w:rsidRDefault="00626140" w:rsidP="00BA230F">
      <w:pPr>
        <w:jc w:val="both"/>
      </w:pPr>
    </w:p>
    <w:tbl>
      <w:tblPr>
        <w:tblW w:w="9720" w:type="dxa"/>
        <w:tblInd w:w="96" w:type="dxa"/>
        <w:tblLayout w:type="fixed"/>
        <w:tblCellMar>
          <w:left w:w="0" w:type="dxa"/>
          <w:right w:w="0" w:type="dxa"/>
        </w:tblCellMar>
        <w:tblLook w:val="01E0" w:firstRow="1" w:lastRow="1" w:firstColumn="1" w:lastColumn="1" w:noHBand="0" w:noVBand="0"/>
      </w:tblPr>
      <w:tblGrid>
        <w:gridCol w:w="4860"/>
        <w:gridCol w:w="4860"/>
      </w:tblGrid>
      <w:tr w:rsidR="006C1ACC" w:rsidRPr="00A71E39" w14:paraId="5A63F29B" w14:textId="77777777" w:rsidTr="34CB7A41">
        <w:trPr>
          <w:trHeight w:hRule="exact" w:val="796"/>
        </w:trPr>
        <w:tc>
          <w:tcPr>
            <w:tcW w:w="9720" w:type="dxa"/>
            <w:gridSpan w:val="2"/>
            <w:tcBorders>
              <w:top w:val="nil"/>
              <w:left w:val="nil"/>
              <w:bottom w:val="single" w:sz="5" w:space="0" w:color="000000" w:themeColor="text1"/>
              <w:right w:val="nil"/>
            </w:tcBorders>
          </w:tcPr>
          <w:p w14:paraId="24BFCA90" w14:textId="77777777" w:rsidR="006C1ACC" w:rsidRPr="00A71E39" w:rsidRDefault="006C1ACC" w:rsidP="001D0518">
            <w:pPr>
              <w:pStyle w:val="TableParagraph"/>
              <w:spacing w:before="34" w:line="229" w:lineRule="exact"/>
              <w:ind w:right="2"/>
              <w:jc w:val="center"/>
              <w:rPr>
                <w:rFonts w:ascii="Times New Roman" w:eastAsia="Arial" w:hAnsi="Times New Roman"/>
                <w:sz w:val="20"/>
                <w:szCs w:val="20"/>
              </w:rPr>
            </w:pPr>
            <w:bookmarkStart w:id="74" w:name="_Hlk86359970"/>
            <w:r w:rsidRPr="00A71E39">
              <w:rPr>
                <w:rFonts w:ascii="Times New Roman" w:hAnsi="Times New Roman"/>
                <w:b/>
                <w:sz w:val="20"/>
              </w:rPr>
              <w:t>TABLE</w:t>
            </w:r>
            <w:r w:rsidRPr="00A71E39">
              <w:rPr>
                <w:rFonts w:ascii="Times New Roman" w:hAnsi="Times New Roman"/>
                <w:b/>
                <w:spacing w:val="-10"/>
                <w:sz w:val="20"/>
              </w:rPr>
              <w:t xml:space="preserve"> </w:t>
            </w:r>
            <w:r w:rsidRPr="00A71E39">
              <w:rPr>
                <w:rFonts w:ascii="Times New Roman" w:hAnsi="Times New Roman"/>
                <w:b/>
                <w:sz w:val="20"/>
              </w:rPr>
              <w:t>8</w:t>
            </w:r>
          </w:p>
          <w:p w14:paraId="641840C5" w14:textId="77777777" w:rsidR="006C1ACC" w:rsidRPr="00A71E39" w:rsidRDefault="006C1ACC" w:rsidP="001D0518">
            <w:pPr>
              <w:pStyle w:val="TableParagraph"/>
              <w:spacing w:line="229" w:lineRule="exact"/>
              <w:ind w:right="4"/>
              <w:jc w:val="center"/>
              <w:rPr>
                <w:rFonts w:ascii="Times New Roman" w:eastAsia="Arial" w:hAnsi="Times New Roman"/>
                <w:sz w:val="20"/>
                <w:szCs w:val="20"/>
              </w:rPr>
            </w:pPr>
            <w:r w:rsidRPr="00A71E39">
              <w:rPr>
                <w:rFonts w:ascii="Times New Roman" w:hAnsi="Times New Roman"/>
                <w:b/>
                <w:bCs/>
                <w:spacing w:val="-1"/>
                <w:sz w:val="20"/>
                <w:szCs w:val="20"/>
              </w:rPr>
              <w:t>Adjustment Points</w:t>
            </w:r>
            <w:r w:rsidRPr="00A71E39">
              <w:rPr>
                <w:rFonts w:ascii="Times New Roman" w:hAnsi="Times New Roman"/>
                <w:b/>
                <w:bCs/>
                <w:spacing w:val="-7"/>
                <w:sz w:val="20"/>
                <w:szCs w:val="20"/>
              </w:rPr>
              <w:t xml:space="preserve"> </w:t>
            </w:r>
            <w:r w:rsidRPr="00A71E39">
              <w:rPr>
                <w:rFonts w:ascii="Times New Roman" w:hAnsi="Times New Roman"/>
                <w:b/>
                <w:bCs/>
                <w:sz w:val="20"/>
                <w:szCs w:val="20"/>
              </w:rPr>
              <w:t>for</w:t>
            </w:r>
            <w:r w:rsidRPr="00A71E39">
              <w:rPr>
                <w:rFonts w:ascii="Times New Roman" w:hAnsi="Times New Roman"/>
                <w:b/>
                <w:bCs/>
                <w:spacing w:val="-9"/>
                <w:sz w:val="20"/>
                <w:szCs w:val="20"/>
              </w:rPr>
              <w:t xml:space="preserve"> </w:t>
            </w:r>
            <w:r w:rsidRPr="00A71E39">
              <w:rPr>
                <w:rFonts w:ascii="Times New Roman" w:hAnsi="Times New Roman"/>
                <w:b/>
                <w:bCs/>
                <w:spacing w:val="-1"/>
                <w:sz w:val="20"/>
                <w:szCs w:val="20"/>
              </w:rPr>
              <w:t>Fine</w:t>
            </w:r>
            <w:r w:rsidRPr="00A71E39">
              <w:rPr>
                <w:rFonts w:ascii="Times New Roman" w:hAnsi="Times New Roman"/>
                <w:b/>
                <w:bCs/>
                <w:spacing w:val="-4"/>
                <w:sz w:val="20"/>
                <w:szCs w:val="20"/>
              </w:rPr>
              <w:t xml:space="preserve"> </w:t>
            </w:r>
            <w:r w:rsidRPr="00A71E39">
              <w:rPr>
                <w:rFonts w:ascii="Times New Roman" w:hAnsi="Times New Roman"/>
                <w:b/>
                <w:bCs/>
                <w:spacing w:val="-1"/>
                <w:sz w:val="20"/>
                <w:szCs w:val="20"/>
              </w:rPr>
              <w:t>Aggregate Gradation in Table 2</w:t>
            </w:r>
          </w:p>
        </w:tc>
      </w:tr>
      <w:tr w:rsidR="006C1ACC" w:rsidRPr="00A71E39" w14:paraId="60C6B36E" w14:textId="77777777" w:rsidTr="34CB7A41">
        <w:trPr>
          <w:trHeight w:hRule="exact" w:val="618"/>
        </w:trPr>
        <w:tc>
          <w:tcPr>
            <w:tcW w:w="486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C5D908A" w14:textId="77777777" w:rsidR="006C1ACC" w:rsidRPr="00A71E39" w:rsidRDefault="006C1ACC" w:rsidP="00BA230F">
            <w:pPr>
              <w:pStyle w:val="TableParagraph"/>
              <w:spacing w:before="54"/>
              <w:ind w:left="1311"/>
              <w:jc w:val="both"/>
              <w:rPr>
                <w:rFonts w:ascii="Times New Roman" w:eastAsia="Arial" w:hAnsi="Times New Roman"/>
                <w:sz w:val="20"/>
                <w:szCs w:val="20"/>
              </w:rPr>
            </w:pPr>
            <w:r w:rsidRPr="00A71E39">
              <w:rPr>
                <w:rFonts w:ascii="Times New Roman" w:hAnsi="Times New Roman"/>
                <w:b/>
                <w:sz w:val="20"/>
              </w:rPr>
              <w:t>MTO</w:t>
            </w:r>
            <w:r w:rsidRPr="00A71E39">
              <w:rPr>
                <w:rFonts w:ascii="Times New Roman" w:hAnsi="Times New Roman"/>
                <w:b/>
                <w:spacing w:val="-11"/>
                <w:sz w:val="20"/>
              </w:rPr>
              <w:t xml:space="preserve"> </w:t>
            </w:r>
            <w:r w:rsidRPr="00A71E39">
              <w:rPr>
                <w:rFonts w:ascii="Times New Roman" w:hAnsi="Times New Roman"/>
                <w:b/>
                <w:spacing w:val="-1"/>
                <w:sz w:val="20"/>
              </w:rPr>
              <w:t>Sieve</w:t>
            </w:r>
            <w:r w:rsidRPr="00A71E39">
              <w:rPr>
                <w:rFonts w:ascii="Times New Roman" w:hAnsi="Times New Roman"/>
                <w:b/>
                <w:spacing w:val="-12"/>
                <w:sz w:val="20"/>
              </w:rPr>
              <w:t xml:space="preserve"> </w:t>
            </w:r>
            <w:r w:rsidRPr="00A71E39">
              <w:rPr>
                <w:rFonts w:ascii="Times New Roman" w:hAnsi="Times New Roman"/>
                <w:b/>
                <w:spacing w:val="-1"/>
                <w:sz w:val="20"/>
              </w:rPr>
              <w:t>Designation</w:t>
            </w:r>
          </w:p>
        </w:tc>
        <w:tc>
          <w:tcPr>
            <w:tcW w:w="486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CC2FED8" w14:textId="77777777" w:rsidR="006C1ACC" w:rsidRPr="00A71E39" w:rsidRDefault="006C1ACC" w:rsidP="00BA230F">
            <w:pPr>
              <w:pStyle w:val="TableParagraph"/>
              <w:spacing w:before="54"/>
              <w:ind w:right="1"/>
              <w:jc w:val="both"/>
              <w:rPr>
                <w:rFonts w:ascii="Times New Roman" w:eastAsia="Arial" w:hAnsi="Times New Roman"/>
                <w:sz w:val="20"/>
                <w:szCs w:val="20"/>
              </w:rPr>
            </w:pPr>
            <w:r w:rsidRPr="00A71E39">
              <w:rPr>
                <w:rFonts w:ascii="Times New Roman" w:hAnsi="Times New Roman"/>
                <w:b/>
                <w:spacing w:val="-1"/>
                <w:sz w:val="20"/>
              </w:rPr>
              <w:t xml:space="preserve">Adjustment Points </w:t>
            </w:r>
          </w:p>
          <w:p w14:paraId="400A87B1" w14:textId="77777777" w:rsidR="006C1ACC" w:rsidRPr="00A71E39" w:rsidRDefault="006C1ACC" w:rsidP="00BA230F">
            <w:pPr>
              <w:pStyle w:val="Default"/>
              <w:jc w:val="both"/>
              <w:rPr>
                <w:rFonts w:ascii="Times New Roman" w:hAnsi="Times New Roman" w:cs="Times New Roman"/>
              </w:rPr>
            </w:pPr>
            <w:r w:rsidRPr="00A71E39">
              <w:rPr>
                <w:rFonts w:ascii="Times New Roman" w:hAnsi="Times New Roman" w:cs="Times New Roman"/>
                <w:b/>
                <w:bCs/>
                <w:sz w:val="20"/>
                <w:szCs w:val="20"/>
              </w:rPr>
              <w:t>Per 0.1% Deviation from Specified Limit in Table 2</w:t>
            </w:r>
          </w:p>
          <w:p w14:paraId="3B22BB7D" w14:textId="77777777" w:rsidR="006C1ACC" w:rsidRPr="00A71E39" w:rsidRDefault="006C1ACC" w:rsidP="00BA230F">
            <w:pPr>
              <w:pStyle w:val="TableParagraph"/>
              <w:spacing w:before="54"/>
              <w:ind w:right="1"/>
              <w:jc w:val="both"/>
              <w:rPr>
                <w:rFonts w:ascii="Times New Roman" w:eastAsia="Arial" w:hAnsi="Times New Roman"/>
                <w:sz w:val="20"/>
                <w:szCs w:val="20"/>
              </w:rPr>
            </w:pPr>
          </w:p>
        </w:tc>
      </w:tr>
      <w:tr w:rsidR="006C1ACC" w:rsidRPr="00A71E39" w14:paraId="42914C52" w14:textId="77777777" w:rsidTr="34CB7A41">
        <w:trPr>
          <w:trHeight w:hRule="exact" w:val="355"/>
        </w:trPr>
        <w:tc>
          <w:tcPr>
            <w:tcW w:w="486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CF23053" w14:textId="77777777" w:rsidR="006C1ACC" w:rsidRPr="00A71E39" w:rsidRDefault="006C1ACC" w:rsidP="00BA230F">
            <w:pPr>
              <w:pStyle w:val="TableParagraph"/>
              <w:spacing w:before="54"/>
              <w:ind w:left="2089"/>
              <w:jc w:val="both"/>
              <w:rPr>
                <w:rFonts w:ascii="Times New Roman" w:eastAsia="Arial" w:hAnsi="Times New Roman"/>
                <w:sz w:val="20"/>
                <w:szCs w:val="20"/>
              </w:rPr>
            </w:pPr>
            <w:r w:rsidRPr="00A71E39">
              <w:rPr>
                <w:rFonts w:ascii="Times New Roman" w:hAnsi="Times New Roman"/>
                <w:spacing w:val="-1"/>
                <w:sz w:val="20"/>
              </w:rPr>
              <w:t>9.5</w:t>
            </w:r>
            <w:r w:rsidRPr="00A71E39">
              <w:rPr>
                <w:rFonts w:ascii="Times New Roman" w:hAnsi="Times New Roman"/>
                <w:spacing w:val="-8"/>
                <w:sz w:val="20"/>
              </w:rPr>
              <w:t xml:space="preserve"> </w:t>
            </w:r>
            <w:r w:rsidRPr="00A71E39">
              <w:rPr>
                <w:rFonts w:ascii="Times New Roman" w:hAnsi="Times New Roman"/>
                <w:spacing w:val="1"/>
                <w:sz w:val="20"/>
              </w:rPr>
              <w:t>mm</w:t>
            </w:r>
          </w:p>
        </w:tc>
        <w:tc>
          <w:tcPr>
            <w:tcW w:w="486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F54A5A7" w14:textId="77777777" w:rsidR="006C1ACC" w:rsidRPr="00A71E39" w:rsidRDefault="006C1ACC" w:rsidP="00372CE3">
            <w:pPr>
              <w:pStyle w:val="TableParagraph"/>
              <w:spacing w:before="54"/>
              <w:jc w:val="center"/>
              <w:rPr>
                <w:rFonts w:ascii="Times New Roman" w:eastAsia="Arial" w:hAnsi="Times New Roman"/>
                <w:sz w:val="20"/>
                <w:szCs w:val="20"/>
              </w:rPr>
            </w:pPr>
            <w:r w:rsidRPr="00A71E39">
              <w:rPr>
                <w:rFonts w:ascii="Times New Roman" w:hAnsi="Times New Roman"/>
                <w:spacing w:val="-1"/>
                <w:sz w:val="20"/>
              </w:rPr>
              <w:t>0.1</w:t>
            </w:r>
          </w:p>
        </w:tc>
      </w:tr>
      <w:tr w:rsidR="006C1ACC" w:rsidRPr="00A71E39" w14:paraId="06931178" w14:textId="77777777" w:rsidTr="34CB7A41">
        <w:trPr>
          <w:trHeight w:hRule="exact" w:val="355"/>
        </w:trPr>
        <w:tc>
          <w:tcPr>
            <w:tcW w:w="486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A50BECC" w14:textId="77777777" w:rsidR="006C1ACC" w:rsidRPr="00A71E39" w:rsidRDefault="006C1ACC" w:rsidP="00BA230F">
            <w:pPr>
              <w:pStyle w:val="TableParagraph"/>
              <w:spacing w:before="54"/>
              <w:ind w:left="2034"/>
              <w:jc w:val="both"/>
              <w:rPr>
                <w:rFonts w:ascii="Times New Roman" w:eastAsia="Arial" w:hAnsi="Times New Roman"/>
                <w:sz w:val="20"/>
                <w:szCs w:val="20"/>
              </w:rPr>
            </w:pPr>
            <w:r w:rsidRPr="00A71E39">
              <w:rPr>
                <w:rFonts w:ascii="Times New Roman" w:hAnsi="Times New Roman"/>
                <w:spacing w:val="-1"/>
                <w:sz w:val="20"/>
              </w:rPr>
              <w:t>4.75</w:t>
            </w:r>
            <w:r w:rsidRPr="00A71E39">
              <w:rPr>
                <w:rFonts w:ascii="Times New Roman" w:hAnsi="Times New Roman"/>
                <w:spacing w:val="-9"/>
                <w:sz w:val="20"/>
              </w:rPr>
              <w:t xml:space="preserve"> </w:t>
            </w:r>
            <w:r w:rsidRPr="00A71E39">
              <w:rPr>
                <w:rFonts w:ascii="Times New Roman" w:hAnsi="Times New Roman"/>
                <w:spacing w:val="1"/>
                <w:sz w:val="20"/>
              </w:rPr>
              <w:t>mm</w:t>
            </w:r>
          </w:p>
        </w:tc>
        <w:tc>
          <w:tcPr>
            <w:tcW w:w="486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19526B8" w14:textId="77777777" w:rsidR="006C1ACC" w:rsidRPr="00A71E39" w:rsidRDefault="006C1ACC" w:rsidP="00372CE3">
            <w:pPr>
              <w:pStyle w:val="TableParagraph"/>
              <w:spacing w:before="54"/>
              <w:ind w:right="2"/>
              <w:jc w:val="center"/>
              <w:rPr>
                <w:rFonts w:ascii="Times New Roman" w:eastAsia="Arial" w:hAnsi="Times New Roman"/>
                <w:sz w:val="20"/>
                <w:szCs w:val="20"/>
              </w:rPr>
            </w:pPr>
            <w:r w:rsidRPr="00A71E39">
              <w:rPr>
                <w:rFonts w:ascii="Times New Roman" w:hAnsi="Times New Roman"/>
                <w:spacing w:val="-1"/>
                <w:sz w:val="20"/>
              </w:rPr>
              <w:t>0.1</w:t>
            </w:r>
          </w:p>
        </w:tc>
      </w:tr>
      <w:tr w:rsidR="006C1ACC" w:rsidRPr="00A71E39" w14:paraId="7EED3CCC" w14:textId="77777777" w:rsidTr="34CB7A41">
        <w:trPr>
          <w:trHeight w:hRule="exact" w:val="355"/>
        </w:trPr>
        <w:tc>
          <w:tcPr>
            <w:tcW w:w="486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CC96B8E" w14:textId="77777777" w:rsidR="006C1ACC" w:rsidRPr="00A71E39" w:rsidRDefault="006C1ACC" w:rsidP="00BA230F">
            <w:pPr>
              <w:pStyle w:val="TableParagraph"/>
              <w:spacing w:before="56"/>
              <w:ind w:left="2034"/>
              <w:jc w:val="both"/>
              <w:rPr>
                <w:rFonts w:ascii="Times New Roman" w:eastAsia="Arial" w:hAnsi="Times New Roman"/>
                <w:sz w:val="20"/>
                <w:szCs w:val="20"/>
              </w:rPr>
            </w:pPr>
            <w:r w:rsidRPr="00A71E39">
              <w:rPr>
                <w:rFonts w:ascii="Times New Roman" w:hAnsi="Times New Roman"/>
                <w:spacing w:val="-1"/>
                <w:sz w:val="20"/>
              </w:rPr>
              <w:t>2.36</w:t>
            </w:r>
            <w:r w:rsidRPr="00A71E39">
              <w:rPr>
                <w:rFonts w:ascii="Times New Roman" w:hAnsi="Times New Roman"/>
                <w:spacing w:val="-9"/>
                <w:sz w:val="20"/>
              </w:rPr>
              <w:t xml:space="preserve"> </w:t>
            </w:r>
            <w:r w:rsidRPr="00A71E39">
              <w:rPr>
                <w:rFonts w:ascii="Times New Roman" w:hAnsi="Times New Roman"/>
                <w:spacing w:val="1"/>
                <w:sz w:val="20"/>
              </w:rPr>
              <w:t>mm</w:t>
            </w:r>
          </w:p>
        </w:tc>
        <w:tc>
          <w:tcPr>
            <w:tcW w:w="486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13353E6" w14:textId="77777777" w:rsidR="006C1ACC" w:rsidRPr="00A71E39" w:rsidRDefault="006C1ACC" w:rsidP="00372CE3">
            <w:pPr>
              <w:pStyle w:val="TableParagraph"/>
              <w:spacing w:before="56"/>
              <w:ind w:right="2"/>
              <w:jc w:val="center"/>
              <w:rPr>
                <w:rFonts w:ascii="Times New Roman" w:eastAsia="Arial" w:hAnsi="Times New Roman"/>
                <w:sz w:val="20"/>
                <w:szCs w:val="20"/>
              </w:rPr>
            </w:pPr>
            <w:r w:rsidRPr="00A71E39">
              <w:rPr>
                <w:rFonts w:ascii="Times New Roman" w:hAnsi="Times New Roman"/>
                <w:spacing w:val="-1"/>
                <w:sz w:val="20"/>
              </w:rPr>
              <w:t>0.1</w:t>
            </w:r>
          </w:p>
        </w:tc>
      </w:tr>
      <w:tr w:rsidR="006C1ACC" w:rsidRPr="00A71E39" w14:paraId="505F7FEE" w14:textId="77777777" w:rsidTr="34CB7A41">
        <w:trPr>
          <w:trHeight w:hRule="exact" w:val="358"/>
        </w:trPr>
        <w:tc>
          <w:tcPr>
            <w:tcW w:w="486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A55EE3E" w14:textId="77777777" w:rsidR="006C1ACC" w:rsidRPr="00A71E39" w:rsidRDefault="006C1ACC" w:rsidP="00BA230F">
            <w:pPr>
              <w:pStyle w:val="TableParagraph"/>
              <w:spacing w:before="56"/>
              <w:ind w:left="2034"/>
              <w:jc w:val="both"/>
              <w:rPr>
                <w:rFonts w:ascii="Times New Roman" w:eastAsia="Arial" w:hAnsi="Times New Roman"/>
                <w:sz w:val="20"/>
                <w:szCs w:val="20"/>
              </w:rPr>
            </w:pPr>
            <w:r w:rsidRPr="00A71E39">
              <w:rPr>
                <w:rFonts w:ascii="Times New Roman" w:hAnsi="Times New Roman"/>
                <w:spacing w:val="-1"/>
                <w:sz w:val="20"/>
              </w:rPr>
              <w:t>1.18</w:t>
            </w:r>
            <w:r w:rsidRPr="00A71E39">
              <w:rPr>
                <w:rFonts w:ascii="Times New Roman" w:hAnsi="Times New Roman"/>
                <w:spacing w:val="-9"/>
                <w:sz w:val="20"/>
              </w:rPr>
              <w:t xml:space="preserve"> </w:t>
            </w:r>
            <w:r w:rsidRPr="00A71E39">
              <w:rPr>
                <w:rFonts w:ascii="Times New Roman" w:hAnsi="Times New Roman"/>
                <w:spacing w:val="1"/>
                <w:sz w:val="20"/>
              </w:rPr>
              <w:t>mm</w:t>
            </w:r>
          </w:p>
        </w:tc>
        <w:tc>
          <w:tcPr>
            <w:tcW w:w="486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ADF87F8" w14:textId="77777777" w:rsidR="006C1ACC" w:rsidRPr="00A71E39" w:rsidRDefault="006C1ACC" w:rsidP="00372CE3">
            <w:pPr>
              <w:pStyle w:val="TableParagraph"/>
              <w:spacing w:before="56"/>
              <w:jc w:val="center"/>
              <w:rPr>
                <w:rFonts w:ascii="Times New Roman" w:eastAsia="Arial" w:hAnsi="Times New Roman"/>
                <w:sz w:val="20"/>
                <w:szCs w:val="20"/>
              </w:rPr>
            </w:pPr>
            <w:r w:rsidRPr="00A71E39">
              <w:rPr>
                <w:rFonts w:ascii="Times New Roman" w:hAnsi="Times New Roman"/>
                <w:spacing w:val="-1"/>
                <w:sz w:val="20"/>
              </w:rPr>
              <w:t>0.1</w:t>
            </w:r>
          </w:p>
        </w:tc>
      </w:tr>
      <w:tr w:rsidR="006C1ACC" w:rsidRPr="00A71E39" w14:paraId="2519F4A6" w14:textId="77777777" w:rsidTr="34CB7A41">
        <w:trPr>
          <w:trHeight w:hRule="exact" w:val="355"/>
        </w:trPr>
        <w:tc>
          <w:tcPr>
            <w:tcW w:w="486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FF3172D" w14:textId="77777777" w:rsidR="006C1ACC" w:rsidRPr="00A71E39" w:rsidRDefault="006C1ACC" w:rsidP="00FC66DB">
            <w:pPr>
              <w:pStyle w:val="TableParagraph"/>
              <w:spacing w:before="54"/>
              <w:ind w:right="5"/>
              <w:jc w:val="center"/>
              <w:rPr>
                <w:rFonts w:ascii="Times New Roman" w:eastAsia="Arial" w:hAnsi="Times New Roman"/>
                <w:sz w:val="20"/>
                <w:szCs w:val="20"/>
              </w:rPr>
            </w:pPr>
            <w:r w:rsidRPr="00A71E39">
              <w:rPr>
                <w:rFonts w:ascii="Times New Roman" w:hAnsi="Times New Roman"/>
                <w:spacing w:val="-1"/>
                <w:sz w:val="20"/>
              </w:rPr>
              <w:lastRenderedPageBreak/>
              <w:t>600</w:t>
            </w:r>
            <w:r w:rsidRPr="00A71E39">
              <w:rPr>
                <w:rFonts w:ascii="Times New Roman" w:hAnsi="Times New Roman"/>
                <w:spacing w:val="-11"/>
                <w:sz w:val="20"/>
              </w:rPr>
              <w:t xml:space="preserve"> </w:t>
            </w:r>
            <w:r w:rsidRPr="00A71E39">
              <w:rPr>
                <w:rFonts w:ascii="Times New Roman" w:hAnsi="Times New Roman"/>
                <w:spacing w:val="2"/>
                <w:sz w:val="20"/>
              </w:rPr>
              <w:t>µm</w:t>
            </w:r>
          </w:p>
        </w:tc>
        <w:tc>
          <w:tcPr>
            <w:tcW w:w="486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E7EE85D" w14:textId="77777777" w:rsidR="006C1ACC" w:rsidRPr="00A71E39" w:rsidRDefault="006C1ACC" w:rsidP="00372CE3">
            <w:pPr>
              <w:pStyle w:val="TableParagraph"/>
              <w:spacing w:before="54"/>
              <w:jc w:val="center"/>
              <w:rPr>
                <w:rFonts w:ascii="Times New Roman" w:eastAsia="Arial" w:hAnsi="Times New Roman"/>
                <w:sz w:val="20"/>
                <w:szCs w:val="20"/>
              </w:rPr>
            </w:pPr>
            <w:r w:rsidRPr="00A71E39">
              <w:rPr>
                <w:rFonts w:ascii="Times New Roman" w:hAnsi="Times New Roman"/>
                <w:spacing w:val="-1"/>
                <w:sz w:val="20"/>
              </w:rPr>
              <w:t>0.1</w:t>
            </w:r>
          </w:p>
        </w:tc>
      </w:tr>
      <w:tr w:rsidR="006C1ACC" w:rsidRPr="00A71E39" w14:paraId="66B701EC" w14:textId="77777777" w:rsidTr="34CB7A41">
        <w:trPr>
          <w:trHeight w:hRule="exact" w:val="355"/>
        </w:trPr>
        <w:tc>
          <w:tcPr>
            <w:tcW w:w="486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1E55B1C" w14:textId="77777777" w:rsidR="006C1ACC" w:rsidRPr="00A71E39" w:rsidRDefault="006C1ACC" w:rsidP="00FC66DB">
            <w:pPr>
              <w:pStyle w:val="TableParagraph"/>
              <w:spacing w:before="54"/>
              <w:ind w:right="5"/>
              <w:jc w:val="center"/>
              <w:rPr>
                <w:rFonts w:ascii="Times New Roman" w:eastAsia="Arial" w:hAnsi="Times New Roman"/>
                <w:sz w:val="20"/>
                <w:szCs w:val="20"/>
              </w:rPr>
            </w:pPr>
            <w:r w:rsidRPr="00A71E39">
              <w:rPr>
                <w:rFonts w:ascii="Times New Roman" w:hAnsi="Times New Roman"/>
                <w:spacing w:val="-1"/>
                <w:sz w:val="20"/>
              </w:rPr>
              <w:t>300</w:t>
            </w:r>
            <w:r w:rsidRPr="00A71E39">
              <w:rPr>
                <w:rFonts w:ascii="Times New Roman" w:hAnsi="Times New Roman"/>
                <w:spacing w:val="-11"/>
                <w:sz w:val="20"/>
              </w:rPr>
              <w:t xml:space="preserve"> </w:t>
            </w:r>
            <w:r w:rsidRPr="00A71E39">
              <w:rPr>
                <w:rFonts w:ascii="Times New Roman" w:hAnsi="Times New Roman"/>
                <w:spacing w:val="2"/>
                <w:sz w:val="20"/>
              </w:rPr>
              <w:t>µm</w:t>
            </w:r>
          </w:p>
        </w:tc>
        <w:tc>
          <w:tcPr>
            <w:tcW w:w="486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F39E4FD" w14:textId="77777777" w:rsidR="006C1ACC" w:rsidRPr="00A71E39" w:rsidRDefault="006C1ACC" w:rsidP="00372CE3">
            <w:pPr>
              <w:pStyle w:val="TableParagraph"/>
              <w:spacing w:before="54"/>
              <w:jc w:val="center"/>
              <w:rPr>
                <w:rFonts w:ascii="Times New Roman" w:eastAsia="Arial" w:hAnsi="Times New Roman"/>
                <w:sz w:val="20"/>
                <w:szCs w:val="20"/>
              </w:rPr>
            </w:pPr>
            <w:r w:rsidRPr="00A71E39">
              <w:rPr>
                <w:rFonts w:ascii="Times New Roman" w:hAnsi="Times New Roman"/>
                <w:spacing w:val="-1"/>
                <w:sz w:val="20"/>
              </w:rPr>
              <w:t>0.1</w:t>
            </w:r>
          </w:p>
        </w:tc>
      </w:tr>
      <w:tr w:rsidR="006C1ACC" w:rsidRPr="00A71E39" w14:paraId="22E61B0D" w14:textId="77777777" w:rsidTr="34CB7A41">
        <w:trPr>
          <w:trHeight w:hRule="exact" w:val="358"/>
        </w:trPr>
        <w:tc>
          <w:tcPr>
            <w:tcW w:w="486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E73619E" w14:textId="77777777" w:rsidR="006C1ACC" w:rsidRPr="00A71E39" w:rsidRDefault="006C1ACC" w:rsidP="00FC66DB">
            <w:pPr>
              <w:pStyle w:val="TableParagraph"/>
              <w:spacing w:before="56"/>
              <w:ind w:right="5"/>
              <w:jc w:val="center"/>
              <w:rPr>
                <w:rFonts w:ascii="Times New Roman" w:hAnsi="Times New Roman"/>
                <w:spacing w:val="-1"/>
                <w:sz w:val="20"/>
              </w:rPr>
            </w:pPr>
            <w:r w:rsidRPr="00A71E39">
              <w:rPr>
                <w:rFonts w:ascii="Times New Roman" w:hAnsi="Times New Roman"/>
                <w:spacing w:val="-1"/>
                <w:sz w:val="20"/>
              </w:rPr>
              <w:t>150 µm</w:t>
            </w:r>
          </w:p>
        </w:tc>
        <w:tc>
          <w:tcPr>
            <w:tcW w:w="486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2959D3F" w14:textId="77777777" w:rsidR="006C1ACC" w:rsidRPr="00A71E39" w:rsidRDefault="006C1ACC" w:rsidP="00372CE3">
            <w:pPr>
              <w:pStyle w:val="TableParagraph"/>
              <w:spacing w:before="56"/>
              <w:jc w:val="center"/>
              <w:rPr>
                <w:rFonts w:ascii="Times New Roman" w:hAnsi="Times New Roman"/>
                <w:spacing w:val="-1"/>
                <w:sz w:val="20"/>
              </w:rPr>
            </w:pPr>
            <w:r w:rsidRPr="00A71E39">
              <w:rPr>
                <w:rFonts w:ascii="Times New Roman" w:hAnsi="Times New Roman"/>
                <w:spacing w:val="-1"/>
                <w:sz w:val="20"/>
              </w:rPr>
              <w:t>0.1</w:t>
            </w:r>
          </w:p>
        </w:tc>
      </w:tr>
      <w:tr w:rsidR="006C1ACC" w:rsidRPr="00A71E39" w14:paraId="7F662C2D" w14:textId="77777777" w:rsidTr="34CB7A41">
        <w:trPr>
          <w:trHeight w:hRule="exact" w:val="337"/>
        </w:trPr>
        <w:tc>
          <w:tcPr>
            <w:tcW w:w="486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AC83960" w14:textId="77777777" w:rsidR="006C1ACC" w:rsidRPr="00A71E39" w:rsidRDefault="006C1ACC" w:rsidP="00BA230F">
            <w:pPr>
              <w:pStyle w:val="TableParagraph"/>
              <w:spacing w:before="56"/>
              <w:ind w:right="5"/>
              <w:jc w:val="center"/>
              <w:rPr>
                <w:rFonts w:ascii="Times New Roman" w:hAnsi="Times New Roman"/>
                <w:spacing w:val="-1"/>
                <w:sz w:val="20"/>
              </w:rPr>
            </w:pPr>
            <w:r w:rsidRPr="00A71E39">
              <w:rPr>
                <w:rFonts w:ascii="Times New Roman" w:hAnsi="Times New Roman"/>
                <w:spacing w:val="-1"/>
                <w:sz w:val="20"/>
              </w:rPr>
              <w:t>75 µm</w:t>
            </w:r>
          </w:p>
        </w:tc>
        <w:tc>
          <w:tcPr>
            <w:tcW w:w="486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A6DA860" w14:textId="77777777" w:rsidR="006C1ACC" w:rsidRPr="00A71E39" w:rsidRDefault="006C1ACC" w:rsidP="00BA230F">
            <w:pPr>
              <w:pStyle w:val="TableParagraph"/>
              <w:spacing w:before="56"/>
              <w:ind w:right="5"/>
              <w:jc w:val="center"/>
              <w:rPr>
                <w:rFonts w:ascii="Times New Roman" w:hAnsi="Times New Roman"/>
                <w:spacing w:val="-1"/>
                <w:sz w:val="20"/>
              </w:rPr>
            </w:pPr>
            <w:r w:rsidRPr="00A71E39">
              <w:rPr>
                <w:rFonts w:ascii="Times New Roman" w:hAnsi="Times New Roman"/>
                <w:spacing w:val="-1"/>
                <w:sz w:val="20"/>
              </w:rPr>
              <w:t>0.1</w:t>
            </w:r>
          </w:p>
        </w:tc>
      </w:tr>
    </w:tbl>
    <w:p w14:paraId="17B246DD" w14:textId="77777777" w:rsidR="00072CEF" w:rsidRPr="00A71E39" w:rsidRDefault="00072CEF" w:rsidP="00BA230F">
      <w:pPr>
        <w:jc w:val="both"/>
      </w:pPr>
    </w:p>
    <w:tbl>
      <w:tblPr>
        <w:tblW w:w="875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7"/>
        <w:gridCol w:w="1184"/>
        <w:gridCol w:w="1184"/>
        <w:gridCol w:w="1184"/>
        <w:gridCol w:w="1073"/>
        <w:gridCol w:w="1115"/>
      </w:tblGrid>
      <w:tr w:rsidR="006C1ACC" w:rsidRPr="00A71E39" w14:paraId="70EECEC3" w14:textId="77777777" w:rsidTr="34CB7A41">
        <w:trPr>
          <w:trHeight w:val="373"/>
        </w:trPr>
        <w:tc>
          <w:tcPr>
            <w:tcW w:w="8757" w:type="dxa"/>
            <w:gridSpan w:val="6"/>
            <w:tcBorders>
              <w:top w:val="nil"/>
              <w:left w:val="nil"/>
              <w:bottom w:val="single" w:sz="4" w:space="0" w:color="auto"/>
              <w:right w:val="nil"/>
            </w:tcBorders>
          </w:tcPr>
          <w:p w14:paraId="10D574EF" w14:textId="77777777" w:rsidR="006C1ACC" w:rsidRPr="00A71E39" w:rsidRDefault="006C1ACC" w:rsidP="00BA230F">
            <w:pPr>
              <w:pStyle w:val="Default"/>
              <w:jc w:val="center"/>
              <w:rPr>
                <w:rFonts w:ascii="Times New Roman" w:hAnsi="Times New Roman" w:cs="Times New Roman"/>
                <w:sz w:val="20"/>
                <w:szCs w:val="20"/>
              </w:rPr>
            </w:pPr>
            <w:bookmarkStart w:id="75" w:name="_Hlk73551388"/>
            <w:r w:rsidRPr="00A71E39">
              <w:rPr>
                <w:rFonts w:ascii="Times New Roman" w:hAnsi="Times New Roman" w:cs="Times New Roman"/>
                <w:b/>
                <w:bCs/>
                <w:sz w:val="20"/>
                <w:szCs w:val="20"/>
              </w:rPr>
              <w:t>TABLE 9</w:t>
            </w:r>
          </w:p>
          <w:p w14:paraId="68057872" w14:textId="0662FD58" w:rsidR="006C1ACC" w:rsidRPr="00A71E39" w:rsidRDefault="006C1ACC" w:rsidP="00BA230F">
            <w:pPr>
              <w:pStyle w:val="Default"/>
              <w:jc w:val="center"/>
              <w:rPr>
                <w:rFonts w:ascii="Times New Roman" w:hAnsi="Times New Roman" w:cs="Times New Roman"/>
                <w:sz w:val="20"/>
                <w:szCs w:val="20"/>
              </w:rPr>
            </w:pPr>
            <w:r w:rsidRPr="00A71E39">
              <w:rPr>
                <w:rFonts w:ascii="Times New Roman" w:hAnsi="Times New Roman" w:cs="Times New Roman"/>
                <w:b/>
                <w:bCs/>
                <w:spacing w:val="-1"/>
                <w:sz w:val="20"/>
                <w:szCs w:val="20"/>
              </w:rPr>
              <w:t>Adjustment Points</w:t>
            </w:r>
            <w:r w:rsidRPr="00A71E39">
              <w:rPr>
                <w:rFonts w:ascii="Times New Roman" w:hAnsi="Times New Roman" w:cs="Times New Roman"/>
                <w:b/>
                <w:bCs/>
                <w:spacing w:val="-7"/>
                <w:sz w:val="20"/>
                <w:szCs w:val="20"/>
              </w:rPr>
              <w:t xml:space="preserve"> </w:t>
            </w:r>
            <w:r w:rsidRPr="00A71E39">
              <w:rPr>
                <w:rFonts w:ascii="Times New Roman" w:hAnsi="Times New Roman" w:cs="Times New Roman"/>
                <w:b/>
                <w:bCs/>
                <w:sz w:val="20"/>
                <w:szCs w:val="20"/>
              </w:rPr>
              <w:t xml:space="preserve">for Coarse Aggregate </w:t>
            </w:r>
            <w:r w:rsidRPr="00A71E39">
              <w:rPr>
                <w:rFonts w:ascii="Times New Roman" w:hAnsi="Times New Roman"/>
                <w:b/>
                <w:bCs/>
                <w:sz w:val="20"/>
                <w:szCs w:val="20"/>
              </w:rPr>
              <w:t xml:space="preserve">Gradation </w:t>
            </w:r>
            <w:r w:rsidRPr="00A71E39">
              <w:rPr>
                <w:rFonts w:ascii="Times New Roman" w:hAnsi="Times New Roman" w:cs="Times New Roman"/>
                <w:b/>
                <w:bCs/>
                <w:sz w:val="20"/>
                <w:szCs w:val="20"/>
              </w:rPr>
              <w:t>in Table 4</w:t>
            </w:r>
          </w:p>
          <w:p w14:paraId="6BF89DA3" w14:textId="77777777" w:rsidR="008F0BB1" w:rsidRPr="00A71E39" w:rsidRDefault="008F0BB1" w:rsidP="00BA230F">
            <w:pPr>
              <w:pStyle w:val="Default"/>
              <w:jc w:val="both"/>
              <w:rPr>
                <w:rFonts w:ascii="Times New Roman" w:hAnsi="Times New Roman" w:cs="Times New Roman"/>
                <w:sz w:val="20"/>
                <w:szCs w:val="20"/>
              </w:rPr>
            </w:pPr>
          </w:p>
        </w:tc>
      </w:tr>
      <w:tr w:rsidR="006C1ACC" w:rsidRPr="00A71E39" w14:paraId="4F24DC13" w14:textId="77777777" w:rsidTr="34CB7A41">
        <w:trPr>
          <w:trHeight w:val="142"/>
        </w:trPr>
        <w:tc>
          <w:tcPr>
            <w:tcW w:w="3017" w:type="dxa"/>
            <w:tcBorders>
              <w:top w:val="single" w:sz="4" w:space="0" w:color="auto"/>
            </w:tcBorders>
          </w:tcPr>
          <w:p w14:paraId="2C047453" w14:textId="77777777" w:rsidR="006C1ACC" w:rsidRPr="00A71E39" w:rsidRDefault="006C1ACC" w:rsidP="00BA230F">
            <w:pPr>
              <w:pStyle w:val="Default"/>
              <w:jc w:val="both"/>
              <w:rPr>
                <w:rFonts w:ascii="Times New Roman" w:hAnsi="Times New Roman" w:cs="Times New Roman"/>
                <w:sz w:val="20"/>
                <w:szCs w:val="20"/>
              </w:rPr>
            </w:pPr>
            <w:r w:rsidRPr="00A71E39">
              <w:rPr>
                <w:rFonts w:ascii="Times New Roman" w:hAnsi="Times New Roman" w:cs="Times New Roman"/>
                <w:b/>
                <w:bCs/>
                <w:sz w:val="20"/>
                <w:szCs w:val="20"/>
              </w:rPr>
              <w:t xml:space="preserve">Nominal Maximum Size </w:t>
            </w:r>
          </w:p>
        </w:tc>
        <w:tc>
          <w:tcPr>
            <w:tcW w:w="1184" w:type="dxa"/>
            <w:tcBorders>
              <w:top w:val="single" w:sz="4" w:space="0" w:color="auto"/>
            </w:tcBorders>
          </w:tcPr>
          <w:p w14:paraId="622DB3FF" w14:textId="77777777" w:rsidR="006C1ACC" w:rsidRPr="00A71E39" w:rsidRDefault="006C1ACC" w:rsidP="00BA230F">
            <w:pPr>
              <w:pStyle w:val="Default"/>
              <w:jc w:val="both"/>
              <w:rPr>
                <w:rFonts w:ascii="Times New Roman" w:hAnsi="Times New Roman" w:cs="Times New Roman"/>
                <w:sz w:val="20"/>
                <w:szCs w:val="20"/>
              </w:rPr>
            </w:pPr>
            <w:r w:rsidRPr="00A71E39">
              <w:rPr>
                <w:rFonts w:ascii="Times New Roman" w:hAnsi="Times New Roman" w:cs="Times New Roman"/>
                <w:b/>
                <w:bCs/>
                <w:sz w:val="20"/>
                <w:szCs w:val="20"/>
              </w:rPr>
              <w:t xml:space="preserve">19.0 mm </w:t>
            </w:r>
          </w:p>
        </w:tc>
        <w:tc>
          <w:tcPr>
            <w:tcW w:w="1184" w:type="dxa"/>
            <w:tcBorders>
              <w:top w:val="single" w:sz="4" w:space="0" w:color="auto"/>
            </w:tcBorders>
          </w:tcPr>
          <w:p w14:paraId="599E3816" w14:textId="77777777" w:rsidR="006C1ACC" w:rsidRPr="00A71E39" w:rsidRDefault="006C1ACC" w:rsidP="00BA230F">
            <w:pPr>
              <w:pStyle w:val="Default"/>
              <w:jc w:val="both"/>
              <w:rPr>
                <w:rFonts w:ascii="Times New Roman" w:hAnsi="Times New Roman" w:cs="Times New Roman"/>
                <w:sz w:val="20"/>
                <w:szCs w:val="20"/>
              </w:rPr>
            </w:pPr>
            <w:r w:rsidRPr="00A71E39">
              <w:rPr>
                <w:rFonts w:ascii="Times New Roman" w:hAnsi="Times New Roman" w:cs="Times New Roman"/>
                <w:b/>
                <w:bCs/>
                <w:sz w:val="20"/>
                <w:szCs w:val="20"/>
              </w:rPr>
              <w:t xml:space="preserve">16.0 mm </w:t>
            </w:r>
          </w:p>
        </w:tc>
        <w:tc>
          <w:tcPr>
            <w:tcW w:w="1184" w:type="dxa"/>
            <w:tcBorders>
              <w:top w:val="single" w:sz="4" w:space="0" w:color="auto"/>
            </w:tcBorders>
          </w:tcPr>
          <w:p w14:paraId="7311A95C" w14:textId="77777777" w:rsidR="006C1ACC" w:rsidRPr="00A71E39" w:rsidRDefault="006C1ACC" w:rsidP="00BA230F">
            <w:pPr>
              <w:pStyle w:val="Default"/>
              <w:jc w:val="both"/>
              <w:rPr>
                <w:rFonts w:ascii="Times New Roman" w:hAnsi="Times New Roman" w:cs="Times New Roman"/>
                <w:sz w:val="20"/>
                <w:szCs w:val="20"/>
              </w:rPr>
            </w:pPr>
            <w:r w:rsidRPr="00A71E39">
              <w:rPr>
                <w:rFonts w:ascii="Times New Roman" w:hAnsi="Times New Roman" w:cs="Times New Roman"/>
                <w:b/>
                <w:bCs/>
                <w:sz w:val="20"/>
                <w:szCs w:val="20"/>
              </w:rPr>
              <w:t xml:space="preserve">13.2 mm </w:t>
            </w:r>
          </w:p>
        </w:tc>
        <w:tc>
          <w:tcPr>
            <w:tcW w:w="1073" w:type="dxa"/>
            <w:tcBorders>
              <w:top w:val="single" w:sz="4" w:space="0" w:color="auto"/>
            </w:tcBorders>
          </w:tcPr>
          <w:p w14:paraId="598874F9" w14:textId="77777777" w:rsidR="006C1ACC" w:rsidRPr="00A71E39" w:rsidRDefault="006C1ACC" w:rsidP="00BA230F">
            <w:pPr>
              <w:pStyle w:val="Default"/>
              <w:jc w:val="both"/>
              <w:rPr>
                <w:rFonts w:ascii="Times New Roman" w:hAnsi="Times New Roman" w:cs="Times New Roman"/>
                <w:sz w:val="20"/>
                <w:szCs w:val="20"/>
              </w:rPr>
            </w:pPr>
            <w:r w:rsidRPr="00A71E39">
              <w:rPr>
                <w:rFonts w:ascii="Times New Roman" w:hAnsi="Times New Roman" w:cs="Times New Roman"/>
                <w:b/>
                <w:bCs/>
                <w:sz w:val="20"/>
                <w:szCs w:val="20"/>
              </w:rPr>
              <w:t xml:space="preserve">9.5 mm </w:t>
            </w:r>
          </w:p>
        </w:tc>
        <w:tc>
          <w:tcPr>
            <w:tcW w:w="1115" w:type="dxa"/>
            <w:tcBorders>
              <w:top w:val="single" w:sz="4" w:space="0" w:color="auto"/>
            </w:tcBorders>
          </w:tcPr>
          <w:p w14:paraId="215CA82E" w14:textId="77777777" w:rsidR="006C1ACC" w:rsidRPr="00A71E39" w:rsidRDefault="006C1ACC" w:rsidP="00BA230F">
            <w:pPr>
              <w:pStyle w:val="Default"/>
              <w:jc w:val="both"/>
              <w:rPr>
                <w:rFonts w:ascii="Times New Roman" w:hAnsi="Times New Roman" w:cs="Times New Roman"/>
                <w:sz w:val="20"/>
                <w:szCs w:val="20"/>
              </w:rPr>
            </w:pPr>
            <w:r w:rsidRPr="00A71E39">
              <w:rPr>
                <w:rFonts w:ascii="Times New Roman" w:hAnsi="Times New Roman" w:cs="Times New Roman"/>
                <w:b/>
                <w:bCs/>
                <w:sz w:val="20"/>
                <w:szCs w:val="20"/>
              </w:rPr>
              <w:t xml:space="preserve">6.7 mm </w:t>
            </w:r>
          </w:p>
        </w:tc>
      </w:tr>
      <w:tr w:rsidR="006C1ACC" w:rsidRPr="00A71E39" w14:paraId="3FB717E1" w14:textId="77777777" w:rsidTr="34CB7A41">
        <w:trPr>
          <w:trHeight w:val="142"/>
        </w:trPr>
        <w:tc>
          <w:tcPr>
            <w:tcW w:w="3017" w:type="dxa"/>
          </w:tcPr>
          <w:p w14:paraId="2C7CCBB1" w14:textId="77777777" w:rsidR="006C1ACC" w:rsidRPr="00A71E39" w:rsidRDefault="006C1ACC" w:rsidP="00BA230F">
            <w:pPr>
              <w:pStyle w:val="Default"/>
              <w:jc w:val="both"/>
              <w:rPr>
                <w:rFonts w:ascii="Times New Roman" w:hAnsi="Times New Roman" w:cs="Times New Roman"/>
                <w:sz w:val="20"/>
                <w:szCs w:val="20"/>
              </w:rPr>
            </w:pPr>
            <w:r w:rsidRPr="00A71E39">
              <w:rPr>
                <w:rFonts w:ascii="Times New Roman" w:hAnsi="Times New Roman" w:cs="Times New Roman"/>
                <w:b/>
                <w:bCs/>
                <w:sz w:val="20"/>
                <w:szCs w:val="20"/>
              </w:rPr>
              <w:t>MTO Sieve Designation, mm</w:t>
            </w:r>
          </w:p>
        </w:tc>
        <w:tc>
          <w:tcPr>
            <w:tcW w:w="5740" w:type="dxa"/>
            <w:gridSpan w:val="5"/>
          </w:tcPr>
          <w:p w14:paraId="5C2C26D8" w14:textId="77777777" w:rsidR="006C1ACC" w:rsidRPr="00A71E39" w:rsidRDefault="006C1ACC" w:rsidP="00BA230F">
            <w:pPr>
              <w:pStyle w:val="TableParagraph"/>
              <w:spacing w:before="54"/>
              <w:ind w:right="1"/>
              <w:jc w:val="both"/>
              <w:rPr>
                <w:rFonts w:ascii="Times New Roman" w:eastAsia="Arial" w:hAnsi="Times New Roman"/>
                <w:sz w:val="20"/>
                <w:szCs w:val="20"/>
              </w:rPr>
            </w:pPr>
            <w:r w:rsidRPr="00A71E39">
              <w:rPr>
                <w:rFonts w:ascii="Times New Roman" w:hAnsi="Times New Roman"/>
                <w:b/>
                <w:spacing w:val="-1"/>
                <w:sz w:val="20"/>
              </w:rPr>
              <w:t>Adjustment Points</w:t>
            </w:r>
          </w:p>
          <w:p w14:paraId="0184E764" w14:textId="77777777" w:rsidR="006C1ACC" w:rsidRPr="00A71E39" w:rsidRDefault="006C1ACC" w:rsidP="00BA230F">
            <w:pPr>
              <w:pStyle w:val="Default"/>
              <w:jc w:val="both"/>
              <w:rPr>
                <w:rFonts w:ascii="Times New Roman" w:hAnsi="Times New Roman" w:cs="Times New Roman"/>
                <w:sz w:val="20"/>
                <w:szCs w:val="20"/>
              </w:rPr>
            </w:pPr>
            <w:r w:rsidRPr="00A71E39">
              <w:rPr>
                <w:rFonts w:ascii="Times New Roman" w:hAnsi="Times New Roman" w:cs="Times New Roman"/>
                <w:b/>
                <w:bCs/>
                <w:sz w:val="20"/>
                <w:szCs w:val="20"/>
              </w:rPr>
              <w:t>Per 0.1% Deviation from Specified Limit in Table 4</w:t>
            </w:r>
          </w:p>
        </w:tc>
      </w:tr>
      <w:tr w:rsidR="007D0551" w:rsidRPr="00A71E39" w14:paraId="1ED75112" w14:textId="77777777" w:rsidTr="34CB7A41">
        <w:trPr>
          <w:trHeight w:val="135"/>
        </w:trPr>
        <w:tc>
          <w:tcPr>
            <w:tcW w:w="3017" w:type="dxa"/>
          </w:tcPr>
          <w:p w14:paraId="0402077B" w14:textId="77777777" w:rsidR="007D0551" w:rsidRPr="00A71E39" w:rsidRDefault="007D0551" w:rsidP="00BA230F">
            <w:pPr>
              <w:pStyle w:val="Default"/>
              <w:jc w:val="both"/>
              <w:rPr>
                <w:rFonts w:ascii="Times New Roman" w:hAnsi="Times New Roman" w:cs="Times New Roman"/>
                <w:sz w:val="20"/>
                <w:szCs w:val="20"/>
              </w:rPr>
            </w:pPr>
            <w:r w:rsidRPr="00A71E39">
              <w:rPr>
                <w:rFonts w:ascii="Times New Roman" w:hAnsi="Times New Roman" w:cs="Times New Roman"/>
                <w:sz w:val="20"/>
                <w:szCs w:val="20"/>
              </w:rPr>
              <w:t>26.5</w:t>
            </w:r>
          </w:p>
        </w:tc>
        <w:tc>
          <w:tcPr>
            <w:tcW w:w="1184" w:type="dxa"/>
          </w:tcPr>
          <w:p w14:paraId="15D48774" w14:textId="77777777" w:rsidR="007D0551" w:rsidRPr="00A71E39" w:rsidRDefault="007D0551" w:rsidP="00BA230F">
            <w:pPr>
              <w:pStyle w:val="Default"/>
              <w:jc w:val="both"/>
              <w:rPr>
                <w:rFonts w:ascii="Times New Roman" w:hAnsi="Times New Roman" w:cs="Times New Roman"/>
                <w:sz w:val="20"/>
                <w:szCs w:val="20"/>
              </w:rPr>
            </w:pPr>
            <w:r w:rsidRPr="00A71E39">
              <w:rPr>
                <w:rFonts w:ascii="Times New Roman" w:hAnsi="Times New Roman" w:cs="Times New Roman"/>
                <w:sz w:val="20"/>
                <w:szCs w:val="20"/>
              </w:rPr>
              <w:t>0.1</w:t>
            </w:r>
          </w:p>
        </w:tc>
        <w:tc>
          <w:tcPr>
            <w:tcW w:w="1184" w:type="dxa"/>
          </w:tcPr>
          <w:p w14:paraId="6A09E912" w14:textId="77777777" w:rsidR="007D0551" w:rsidRPr="00A71E39" w:rsidRDefault="007D0551" w:rsidP="00BA230F">
            <w:pPr>
              <w:pStyle w:val="Default"/>
              <w:jc w:val="both"/>
              <w:rPr>
                <w:rFonts w:ascii="Times New Roman" w:hAnsi="Times New Roman" w:cs="Times New Roman"/>
                <w:sz w:val="20"/>
                <w:szCs w:val="20"/>
              </w:rPr>
            </w:pPr>
            <w:r w:rsidRPr="00A71E39">
              <w:rPr>
                <w:rFonts w:ascii="Times New Roman" w:hAnsi="Times New Roman" w:cs="Times New Roman"/>
                <w:sz w:val="20"/>
                <w:szCs w:val="20"/>
              </w:rPr>
              <w:t>-</w:t>
            </w:r>
          </w:p>
        </w:tc>
        <w:tc>
          <w:tcPr>
            <w:tcW w:w="1184" w:type="dxa"/>
          </w:tcPr>
          <w:p w14:paraId="33E67AC6" w14:textId="77777777" w:rsidR="007D0551" w:rsidRPr="00A71E39" w:rsidRDefault="007D0551" w:rsidP="00BA230F">
            <w:pPr>
              <w:pStyle w:val="Default"/>
              <w:jc w:val="both"/>
              <w:rPr>
                <w:rFonts w:ascii="Times New Roman" w:hAnsi="Times New Roman" w:cs="Times New Roman"/>
                <w:sz w:val="20"/>
                <w:szCs w:val="20"/>
              </w:rPr>
            </w:pPr>
            <w:r w:rsidRPr="00A71E39">
              <w:rPr>
                <w:rFonts w:ascii="Times New Roman" w:hAnsi="Times New Roman" w:cs="Times New Roman"/>
                <w:sz w:val="20"/>
                <w:szCs w:val="20"/>
              </w:rPr>
              <w:t>-</w:t>
            </w:r>
          </w:p>
        </w:tc>
        <w:tc>
          <w:tcPr>
            <w:tcW w:w="1073" w:type="dxa"/>
          </w:tcPr>
          <w:p w14:paraId="1BBD13F9" w14:textId="77777777" w:rsidR="007D0551" w:rsidRPr="00A71E39" w:rsidRDefault="007D0551" w:rsidP="00BA230F">
            <w:pPr>
              <w:pStyle w:val="Default"/>
              <w:jc w:val="both"/>
              <w:rPr>
                <w:rFonts w:ascii="Times New Roman" w:hAnsi="Times New Roman" w:cs="Times New Roman"/>
                <w:sz w:val="20"/>
                <w:szCs w:val="20"/>
              </w:rPr>
            </w:pPr>
            <w:r w:rsidRPr="00A71E39">
              <w:rPr>
                <w:rFonts w:ascii="Times New Roman" w:hAnsi="Times New Roman" w:cs="Times New Roman"/>
                <w:sz w:val="20"/>
                <w:szCs w:val="20"/>
              </w:rPr>
              <w:t>-</w:t>
            </w:r>
          </w:p>
        </w:tc>
        <w:tc>
          <w:tcPr>
            <w:tcW w:w="1115" w:type="dxa"/>
          </w:tcPr>
          <w:p w14:paraId="0BE14808" w14:textId="77777777" w:rsidR="007D0551" w:rsidRPr="00A71E39" w:rsidRDefault="007D0551" w:rsidP="00BA230F">
            <w:pPr>
              <w:pStyle w:val="Default"/>
              <w:jc w:val="both"/>
              <w:rPr>
                <w:rFonts w:ascii="Times New Roman" w:hAnsi="Times New Roman" w:cs="Times New Roman"/>
                <w:sz w:val="20"/>
                <w:szCs w:val="20"/>
              </w:rPr>
            </w:pPr>
            <w:r w:rsidRPr="00A71E39">
              <w:rPr>
                <w:rFonts w:ascii="Times New Roman" w:hAnsi="Times New Roman" w:cs="Times New Roman"/>
                <w:sz w:val="20"/>
                <w:szCs w:val="20"/>
              </w:rPr>
              <w:t>-</w:t>
            </w:r>
          </w:p>
        </w:tc>
      </w:tr>
      <w:tr w:rsidR="007D0551" w:rsidRPr="00A71E39" w14:paraId="5780204C" w14:textId="77777777" w:rsidTr="34CB7A41">
        <w:trPr>
          <w:trHeight w:val="135"/>
        </w:trPr>
        <w:tc>
          <w:tcPr>
            <w:tcW w:w="3017" w:type="dxa"/>
          </w:tcPr>
          <w:p w14:paraId="1598C44F" w14:textId="77777777" w:rsidR="007D0551" w:rsidRPr="00A71E39" w:rsidRDefault="007D0551" w:rsidP="00BA230F">
            <w:pPr>
              <w:pStyle w:val="Default"/>
              <w:jc w:val="both"/>
              <w:rPr>
                <w:rFonts w:ascii="Times New Roman" w:hAnsi="Times New Roman" w:cs="Times New Roman"/>
                <w:sz w:val="20"/>
                <w:szCs w:val="20"/>
              </w:rPr>
            </w:pPr>
            <w:r w:rsidRPr="00A71E39">
              <w:rPr>
                <w:rFonts w:ascii="Times New Roman" w:hAnsi="Times New Roman" w:cs="Times New Roman"/>
                <w:sz w:val="20"/>
                <w:szCs w:val="20"/>
              </w:rPr>
              <w:t>19.0</w:t>
            </w:r>
          </w:p>
        </w:tc>
        <w:tc>
          <w:tcPr>
            <w:tcW w:w="1184" w:type="dxa"/>
          </w:tcPr>
          <w:p w14:paraId="595C3CF6" w14:textId="77777777" w:rsidR="007D0551" w:rsidRPr="00A71E39" w:rsidRDefault="007D0551" w:rsidP="00BA230F">
            <w:pPr>
              <w:pStyle w:val="Default"/>
              <w:jc w:val="both"/>
              <w:rPr>
                <w:rFonts w:ascii="Times New Roman" w:hAnsi="Times New Roman" w:cs="Times New Roman"/>
                <w:sz w:val="20"/>
                <w:szCs w:val="20"/>
              </w:rPr>
            </w:pPr>
            <w:r w:rsidRPr="00A71E39">
              <w:rPr>
                <w:rFonts w:ascii="Times New Roman" w:hAnsi="Times New Roman" w:cs="Times New Roman"/>
                <w:sz w:val="20"/>
                <w:szCs w:val="20"/>
              </w:rPr>
              <w:t>0.1</w:t>
            </w:r>
          </w:p>
        </w:tc>
        <w:tc>
          <w:tcPr>
            <w:tcW w:w="1184" w:type="dxa"/>
          </w:tcPr>
          <w:p w14:paraId="1F6012BE" w14:textId="77777777" w:rsidR="007D0551" w:rsidRPr="00A71E39" w:rsidRDefault="007D0551" w:rsidP="00BA230F">
            <w:pPr>
              <w:pStyle w:val="Default"/>
              <w:jc w:val="both"/>
              <w:rPr>
                <w:rFonts w:ascii="Times New Roman" w:hAnsi="Times New Roman" w:cs="Times New Roman"/>
                <w:sz w:val="20"/>
                <w:szCs w:val="20"/>
              </w:rPr>
            </w:pPr>
            <w:r w:rsidRPr="00A71E39">
              <w:rPr>
                <w:rFonts w:ascii="Times New Roman" w:hAnsi="Times New Roman" w:cs="Times New Roman"/>
                <w:sz w:val="20"/>
                <w:szCs w:val="20"/>
              </w:rPr>
              <w:t>0.1</w:t>
            </w:r>
          </w:p>
        </w:tc>
        <w:tc>
          <w:tcPr>
            <w:tcW w:w="1184" w:type="dxa"/>
          </w:tcPr>
          <w:p w14:paraId="107CB51E" w14:textId="77777777" w:rsidR="007D0551" w:rsidRPr="00A71E39" w:rsidRDefault="007D0551" w:rsidP="00BA230F">
            <w:pPr>
              <w:pStyle w:val="Default"/>
              <w:jc w:val="both"/>
              <w:rPr>
                <w:rFonts w:ascii="Times New Roman" w:hAnsi="Times New Roman" w:cs="Times New Roman"/>
                <w:sz w:val="20"/>
                <w:szCs w:val="20"/>
              </w:rPr>
            </w:pPr>
            <w:r w:rsidRPr="00A71E39">
              <w:rPr>
                <w:rFonts w:ascii="Times New Roman" w:hAnsi="Times New Roman" w:cs="Times New Roman"/>
                <w:sz w:val="20"/>
                <w:szCs w:val="20"/>
              </w:rPr>
              <w:t>0.1</w:t>
            </w:r>
          </w:p>
        </w:tc>
        <w:tc>
          <w:tcPr>
            <w:tcW w:w="1073" w:type="dxa"/>
          </w:tcPr>
          <w:p w14:paraId="09FA2A7E" w14:textId="77777777" w:rsidR="007D0551" w:rsidRPr="00A71E39" w:rsidRDefault="007D0551" w:rsidP="00BA230F">
            <w:pPr>
              <w:pStyle w:val="Default"/>
              <w:jc w:val="both"/>
              <w:rPr>
                <w:rFonts w:ascii="Times New Roman" w:hAnsi="Times New Roman" w:cs="Times New Roman"/>
                <w:sz w:val="20"/>
                <w:szCs w:val="20"/>
              </w:rPr>
            </w:pPr>
            <w:r w:rsidRPr="00A71E39">
              <w:rPr>
                <w:rFonts w:ascii="Times New Roman" w:hAnsi="Times New Roman" w:cs="Times New Roman"/>
                <w:sz w:val="20"/>
                <w:szCs w:val="20"/>
              </w:rPr>
              <w:t>-</w:t>
            </w:r>
          </w:p>
        </w:tc>
        <w:tc>
          <w:tcPr>
            <w:tcW w:w="1115" w:type="dxa"/>
          </w:tcPr>
          <w:p w14:paraId="237AFA41" w14:textId="77777777" w:rsidR="007D0551" w:rsidRPr="00A71E39" w:rsidRDefault="007D0551" w:rsidP="00BA230F">
            <w:pPr>
              <w:pStyle w:val="Default"/>
              <w:jc w:val="both"/>
              <w:rPr>
                <w:rFonts w:ascii="Times New Roman" w:hAnsi="Times New Roman" w:cs="Times New Roman"/>
                <w:sz w:val="20"/>
                <w:szCs w:val="20"/>
              </w:rPr>
            </w:pPr>
            <w:r w:rsidRPr="00A71E39">
              <w:rPr>
                <w:rFonts w:ascii="Times New Roman" w:hAnsi="Times New Roman" w:cs="Times New Roman"/>
                <w:sz w:val="20"/>
                <w:szCs w:val="20"/>
              </w:rPr>
              <w:t>-</w:t>
            </w:r>
          </w:p>
        </w:tc>
      </w:tr>
      <w:tr w:rsidR="007D0551" w:rsidRPr="00A71E39" w14:paraId="7625E158" w14:textId="77777777" w:rsidTr="34CB7A41">
        <w:trPr>
          <w:trHeight w:val="135"/>
        </w:trPr>
        <w:tc>
          <w:tcPr>
            <w:tcW w:w="3017" w:type="dxa"/>
          </w:tcPr>
          <w:p w14:paraId="63746FAA" w14:textId="77777777" w:rsidR="007D0551" w:rsidRPr="00A71E39" w:rsidRDefault="007D0551" w:rsidP="00BA230F">
            <w:pPr>
              <w:pStyle w:val="Default"/>
              <w:jc w:val="both"/>
              <w:rPr>
                <w:rFonts w:ascii="Times New Roman" w:hAnsi="Times New Roman" w:cs="Times New Roman"/>
                <w:sz w:val="20"/>
                <w:szCs w:val="20"/>
              </w:rPr>
            </w:pPr>
            <w:r w:rsidRPr="00A71E39">
              <w:rPr>
                <w:rFonts w:ascii="Times New Roman" w:hAnsi="Times New Roman" w:cs="Times New Roman"/>
                <w:sz w:val="20"/>
                <w:szCs w:val="20"/>
              </w:rPr>
              <w:t>16.0</w:t>
            </w:r>
          </w:p>
        </w:tc>
        <w:tc>
          <w:tcPr>
            <w:tcW w:w="1184" w:type="dxa"/>
          </w:tcPr>
          <w:p w14:paraId="58FC1DAC" w14:textId="77777777" w:rsidR="007D0551" w:rsidRPr="00A71E39" w:rsidRDefault="005D1171" w:rsidP="00BA230F">
            <w:pPr>
              <w:pStyle w:val="Default"/>
              <w:jc w:val="both"/>
              <w:rPr>
                <w:rFonts w:ascii="Times New Roman" w:hAnsi="Times New Roman" w:cs="Times New Roman"/>
                <w:sz w:val="20"/>
                <w:szCs w:val="20"/>
              </w:rPr>
            </w:pPr>
            <w:r w:rsidRPr="00A71E39">
              <w:rPr>
                <w:rFonts w:ascii="Times New Roman" w:hAnsi="Times New Roman" w:cs="Times New Roman"/>
                <w:sz w:val="20"/>
                <w:szCs w:val="20"/>
              </w:rPr>
              <w:t>Excess Passing 0.2 / Insufficient Passing 0.1</w:t>
            </w:r>
          </w:p>
        </w:tc>
        <w:tc>
          <w:tcPr>
            <w:tcW w:w="1184" w:type="dxa"/>
          </w:tcPr>
          <w:p w14:paraId="1E3E516D" w14:textId="77777777" w:rsidR="007D0551" w:rsidRPr="00A71E39" w:rsidRDefault="007D0551" w:rsidP="00BA230F">
            <w:pPr>
              <w:pStyle w:val="Default"/>
              <w:jc w:val="both"/>
              <w:rPr>
                <w:rFonts w:ascii="Times New Roman" w:hAnsi="Times New Roman" w:cs="Times New Roman"/>
                <w:sz w:val="20"/>
                <w:szCs w:val="20"/>
              </w:rPr>
            </w:pPr>
            <w:r w:rsidRPr="00A71E39">
              <w:rPr>
                <w:rFonts w:ascii="Times New Roman" w:hAnsi="Times New Roman" w:cs="Times New Roman"/>
                <w:sz w:val="20"/>
                <w:szCs w:val="20"/>
              </w:rPr>
              <w:t>0.1</w:t>
            </w:r>
          </w:p>
        </w:tc>
        <w:tc>
          <w:tcPr>
            <w:tcW w:w="1184" w:type="dxa"/>
          </w:tcPr>
          <w:p w14:paraId="3AD8BB85" w14:textId="77777777" w:rsidR="007D0551" w:rsidRPr="00A71E39" w:rsidRDefault="007D0551" w:rsidP="00BA230F">
            <w:pPr>
              <w:pStyle w:val="Default"/>
              <w:jc w:val="both"/>
              <w:rPr>
                <w:rFonts w:ascii="Times New Roman" w:hAnsi="Times New Roman" w:cs="Times New Roman"/>
                <w:sz w:val="20"/>
                <w:szCs w:val="20"/>
              </w:rPr>
            </w:pPr>
            <w:r w:rsidRPr="00A71E39">
              <w:rPr>
                <w:rFonts w:ascii="Times New Roman" w:hAnsi="Times New Roman" w:cs="Times New Roman"/>
                <w:sz w:val="20"/>
                <w:szCs w:val="20"/>
              </w:rPr>
              <w:t>-</w:t>
            </w:r>
          </w:p>
        </w:tc>
        <w:tc>
          <w:tcPr>
            <w:tcW w:w="1073" w:type="dxa"/>
          </w:tcPr>
          <w:p w14:paraId="3AC2E41B" w14:textId="77777777" w:rsidR="007D0551" w:rsidRPr="00A71E39" w:rsidRDefault="007D0551" w:rsidP="00BA230F">
            <w:pPr>
              <w:pStyle w:val="Default"/>
              <w:jc w:val="both"/>
              <w:rPr>
                <w:rFonts w:ascii="Times New Roman" w:hAnsi="Times New Roman" w:cs="Times New Roman"/>
                <w:sz w:val="20"/>
                <w:szCs w:val="20"/>
              </w:rPr>
            </w:pPr>
            <w:r w:rsidRPr="00A71E39">
              <w:rPr>
                <w:rFonts w:ascii="Times New Roman" w:hAnsi="Times New Roman" w:cs="Times New Roman"/>
                <w:sz w:val="20"/>
                <w:szCs w:val="20"/>
              </w:rPr>
              <w:t>-</w:t>
            </w:r>
          </w:p>
        </w:tc>
        <w:tc>
          <w:tcPr>
            <w:tcW w:w="1115" w:type="dxa"/>
          </w:tcPr>
          <w:p w14:paraId="09D9AC6E" w14:textId="77777777" w:rsidR="007D0551" w:rsidRPr="00A71E39" w:rsidRDefault="007D0551" w:rsidP="00BA230F">
            <w:pPr>
              <w:pStyle w:val="Default"/>
              <w:jc w:val="both"/>
              <w:rPr>
                <w:rFonts w:ascii="Times New Roman" w:hAnsi="Times New Roman" w:cs="Times New Roman"/>
                <w:sz w:val="20"/>
                <w:szCs w:val="20"/>
              </w:rPr>
            </w:pPr>
            <w:r w:rsidRPr="00A71E39">
              <w:rPr>
                <w:rFonts w:ascii="Times New Roman" w:hAnsi="Times New Roman" w:cs="Times New Roman"/>
                <w:sz w:val="20"/>
                <w:szCs w:val="20"/>
              </w:rPr>
              <w:t>-</w:t>
            </w:r>
          </w:p>
        </w:tc>
      </w:tr>
      <w:tr w:rsidR="007D0551" w:rsidRPr="00A71E39" w14:paraId="47ABC565" w14:textId="77777777" w:rsidTr="34CB7A41">
        <w:trPr>
          <w:trHeight w:val="135"/>
        </w:trPr>
        <w:tc>
          <w:tcPr>
            <w:tcW w:w="3017" w:type="dxa"/>
          </w:tcPr>
          <w:p w14:paraId="268902C6" w14:textId="77777777" w:rsidR="007D0551" w:rsidRPr="00A71E39" w:rsidRDefault="007D0551" w:rsidP="00BA230F">
            <w:pPr>
              <w:pStyle w:val="Default"/>
              <w:jc w:val="both"/>
              <w:rPr>
                <w:rFonts w:ascii="Times New Roman" w:hAnsi="Times New Roman" w:cs="Times New Roman"/>
                <w:sz w:val="20"/>
                <w:szCs w:val="20"/>
              </w:rPr>
            </w:pPr>
            <w:r w:rsidRPr="00A71E39">
              <w:rPr>
                <w:rFonts w:ascii="Times New Roman" w:hAnsi="Times New Roman" w:cs="Times New Roman"/>
                <w:sz w:val="20"/>
                <w:szCs w:val="20"/>
              </w:rPr>
              <w:t>13.2</w:t>
            </w:r>
          </w:p>
        </w:tc>
        <w:tc>
          <w:tcPr>
            <w:tcW w:w="1184" w:type="dxa"/>
          </w:tcPr>
          <w:p w14:paraId="2A9CB6E2" w14:textId="77777777" w:rsidR="007D0551" w:rsidRPr="00A71E39" w:rsidRDefault="007D0551" w:rsidP="00BA230F">
            <w:pPr>
              <w:pStyle w:val="Default"/>
              <w:jc w:val="both"/>
              <w:rPr>
                <w:rFonts w:ascii="Times New Roman" w:hAnsi="Times New Roman" w:cs="Times New Roman"/>
                <w:sz w:val="20"/>
                <w:szCs w:val="20"/>
              </w:rPr>
            </w:pPr>
            <w:r w:rsidRPr="00A71E39">
              <w:rPr>
                <w:rFonts w:ascii="Times New Roman" w:hAnsi="Times New Roman" w:cs="Times New Roman"/>
                <w:sz w:val="20"/>
                <w:szCs w:val="20"/>
              </w:rPr>
              <w:t>-</w:t>
            </w:r>
          </w:p>
        </w:tc>
        <w:tc>
          <w:tcPr>
            <w:tcW w:w="1184" w:type="dxa"/>
          </w:tcPr>
          <w:p w14:paraId="45D498B4" w14:textId="77777777" w:rsidR="007D0551" w:rsidRPr="00A71E39" w:rsidRDefault="005D1171" w:rsidP="00BA230F">
            <w:pPr>
              <w:pStyle w:val="Default"/>
              <w:jc w:val="both"/>
              <w:rPr>
                <w:rFonts w:ascii="Times New Roman" w:hAnsi="Times New Roman" w:cs="Times New Roman"/>
                <w:sz w:val="20"/>
                <w:szCs w:val="20"/>
              </w:rPr>
            </w:pPr>
            <w:r w:rsidRPr="00A71E39">
              <w:rPr>
                <w:rFonts w:ascii="Times New Roman" w:hAnsi="Times New Roman" w:cs="Times New Roman"/>
                <w:sz w:val="20"/>
                <w:szCs w:val="20"/>
              </w:rPr>
              <w:t>Excess Passing 0.2 / Insufficient Passing 0.1</w:t>
            </w:r>
          </w:p>
        </w:tc>
        <w:tc>
          <w:tcPr>
            <w:tcW w:w="1184" w:type="dxa"/>
          </w:tcPr>
          <w:p w14:paraId="3A1B57F6" w14:textId="77777777" w:rsidR="007D0551" w:rsidRPr="00A71E39" w:rsidRDefault="007D0551" w:rsidP="00BA230F">
            <w:pPr>
              <w:pStyle w:val="Default"/>
              <w:jc w:val="both"/>
              <w:rPr>
                <w:rFonts w:ascii="Times New Roman" w:hAnsi="Times New Roman" w:cs="Times New Roman"/>
                <w:sz w:val="20"/>
                <w:szCs w:val="20"/>
              </w:rPr>
            </w:pPr>
            <w:r w:rsidRPr="00A71E39">
              <w:rPr>
                <w:rFonts w:ascii="Times New Roman" w:hAnsi="Times New Roman" w:cs="Times New Roman"/>
                <w:sz w:val="20"/>
                <w:szCs w:val="20"/>
              </w:rPr>
              <w:t>0.1</w:t>
            </w:r>
          </w:p>
        </w:tc>
        <w:tc>
          <w:tcPr>
            <w:tcW w:w="1073" w:type="dxa"/>
          </w:tcPr>
          <w:p w14:paraId="23741D28" w14:textId="77777777" w:rsidR="007D0551" w:rsidRPr="00A71E39" w:rsidRDefault="007D0551" w:rsidP="00BA230F">
            <w:pPr>
              <w:pStyle w:val="Default"/>
              <w:jc w:val="both"/>
              <w:rPr>
                <w:rFonts w:ascii="Times New Roman" w:hAnsi="Times New Roman" w:cs="Times New Roman"/>
                <w:sz w:val="20"/>
                <w:szCs w:val="20"/>
              </w:rPr>
            </w:pPr>
            <w:r w:rsidRPr="00A71E39">
              <w:rPr>
                <w:rFonts w:ascii="Times New Roman" w:hAnsi="Times New Roman" w:cs="Times New Roman"/>
                <w:sz w:val="20"/>
                <w:szCs w:val="20"/>
              </w:rPr>
              <w:t>0.1</w:t>
            </w:r>
          </w:p>
        </w:tc>
        <w:tc>
          <w:tcPr>
            <w:tcW w:w="1115" w:type="dxa"/>
          </w:tcPr>
          <w:p w14:paraId="23B050BE" w14:textId="77777777" w:rsidR="007D0551" w:rsidRPr="00A71E39" w:rsidRDefault="007D0551" w:rsidP="00BA230F">
            <w:pPr>
              <w:pStyle w:val="Default"/>
              <w:jc w:val="both"/>
              <w:rPr>
                <w:rFonts w:ascii="Times New Roman" w:hAnsi="Times New Roman" w:cs="Times New Roman"/>
                <w:sz w:val="20"/>
                <w:szCs w:val="20"/>
              </w:rPr>
            </w:pPr>
            <w:r w:rsidRPr="00A71E39">
              <w:rPr>
                <w:rFonts w:ascii="Times New Roman" w:hAnsi="Times New Roman" w:cs="Times New Roman"/>
                <w:sz w:val="20"/>
                <w:szCs w:val="20"/>
              </w:rPr>
              <w:t>0.1</w:t>
            </w:r>
          </w:p>
        </w:tc>
      </w:tr>
      <w:tr w:rsidR="007D0551" w:rsidRPr="00A71E39" w14:paraId="1EDF0E96" w14:textId="77777777" w:rsidTr="34CB7A41">
        <w:trPr>
          <w:trHeight w:val="135"/>
        </w:trPr>
        <w:tc>
          <w:tcPr>
            <w:tcW w:w="3017" w:type="dxa"/>
          </w:tcPr>
          <w:p w14:paraId="02FFD8C0" w14:textId="77777777" w:rsidR="007D0551" w:rsidRPr="00A71E39" w:rsidRDefault="007D0551" w:rsidP="00BA230F">
            <w:pPr>
              <w:pStyle w:val="Default"/>
              <w:jc w:val="both"/>
              <w:rPr>
                <w:rFonts w:ascii="Times New Roman" w:hAnsi="Times New Roman" w:cs="Times New Roman"/>
                <w:sz w:val="20"/>
                <w:szCs w:val="20"/>
              </w:rPr>
            </w:pPr>
            <w:r w:rsidRPr="00A71E39">
              <w:rPr>
                <w:rFonts w:ascii="Times New Roman" w:hAnsi="Times New Roman" w:cs="Times New Roman"/>
                <w:sz w:val="20"/>
                <w:szCs w:val="20"/>
              </w:rPr>
              <w:t>9.5</w:t>
            </w:r>
          </w:p>
        </w:tc>
        <w:tc>
          <w:tcPr>
            <w:tcW w:w="1184" w:type="dxa"/>
          </w:tcPr>
          <w:p w14:paraId="2DEB9238" w14:textId="77777777" w:rsidR="007D0551" w:rsidRPr="00A71E39" w:rsidRDefault="007D0551" w:rsidP="00BA230F">
            <w:pPr>
              <w:pStyle w:val="Default"/>
              <w:jc w:val="both"/>
              <w:rPr>
                <w:rFonts w:ascii="Times New Roman" w:hAnsi="Times New Roman" w:cs="Times New Roman"/>
                <w:sz w:val="20"/>
                <w:szCs w:val="20"/>
              </w:rPr>
            </w:pPr>
            <w:r w:rsidRPr="00A71E39">
              <w:rPr>
                <w:rFonts w:ascii="Times New Roman" w:hAnsi="Times New Roman" w:cs="Times New Roman"/>
                <w:sz w:val="20"/>
                <w:szCs w:val="20"/>
              </w:rPr>
              <w:t>0.1</w:t>
            </w:r>
          </w:p>
        </w:tc>
        <w:tc>
          <w:tcPr>
            <w:tcW w:w="1184" w:type="dxa"/>
          </w:tcPr>
          <w:p w14:paraId="16639A9D" w14:textId="77777777" w:rsidR="007D0551" w:rsidRPr="00A71E39" w:rsidRDefault="007D0551" w:rsidP="00BA230F">
            <w:pPr>
              <w:pStyle w:val="Default"/>
              <w:jc w:val="both"/>
              <w:rPr>
                <w:rFonts w:ascii="Times New Roman" w:hAnsi="Times New Roman" w:cs="Times New Roman"/>
                <w:sz w:val="20"/>
                <w:szCs w:val="20"/>
              </w:rPr>
            </w:pPr>
            <w:r w:rsidRPr="00A71E39">
              <w:rPr>
                <w:rFonts w:ascii="Times New Roman" w:hAnsi="Times New Roman" w:cs="Times New Roman"/>
                <w:sz w:val="20"/>
                <w:szCs w:val="20"/>
              </w:rPr>
              <w:t>0.1</w:t>
            </w:r>
          </w:p>
        </w:tc>
        <w:tc>
          <w:tcPr>
            <w:tcW w:w="1184" w:type="dxa"/>
          </w:tcPr>
          <w:p w14:paraId="2CABDAD1" w14:textId="77777777" w:rsidR="007D0551" w:rsidRPr="00A71E39" w:rsidRDefault="005D1171" w:rsidP="00BA230F">
            <w:pPr>
              <w:pStyle w:val="Default"/>
              <w:jc w:val="both"/>
              <w:rPr>
                <w:rFonts w:ascii="Times New Roman" w:hAnsi="Times New Roman" w:cs="Times New Roman"/>
                <w:sz w:val="20"/>
                <w:szCs w:val="20"/>
              </w:rPr>
            </w:pPr>
            <w:r w:rsidRPr="00A71E39">
              <w:rPr>
                <w:rFonts w:ascii="Times New Roman" w:hAnsi="Times New Roman" w:cs="Times New Roman"/>
                <w:sz w:val="20"/>
                <w:szCs w:val="20"/>
              </w:rPr>
              <w:t>Excess Passing 0.2 / Insufficient Passing 0.1</w:t>
            </w:r>
          </w:p>
        </w:tc>
        <w:tc>
          <w:tcPr>
            <w:tcW w:w="1073" w:type="dxa"/>
          </w:tcPr>
          <w:p w14:paraId="22A3BFE5" w14:textId="77777777" w:rsidR="007D0551" w:rsidRPr="00A71E39" w:rsidRDefault="007D0551" w:rsidP="00BA230F">
            <w:pPr>
              <w:pStyle w:val="Default"/>
              <w:jc w:val="both"/>
              <w:rPr>
                <w:rFonts w:ascii="Times New Roman" w:hAnsi="Times New Roman" w:cs="Times New Roman"/>
                <w:sz w:val="20"/>
                <w:szCs w:val="20"/>
              </w:rPr>
            </w:pPr>
            <w:r w:rsidRPr="00A71E39">
              <w:rPr>
                <w:rFonts w:ascii="Times New Roman" w:hAnsi="Times New Roman" w:cs="Times New Roman"/>
                <w:sz w:val="20"/>
                <w:szCs w:val="20"/>
              </w:rPr>
              <w:t>0.1</w:t>
            </w:r>
          </w:p>
        </w:tc>
        <w:tc>
          <w:tcPr>
            <w:tcW w:w="1115" w:type="dxa"/>
          </w:tcPr>
          <w:p w14:paraId="0A5B7069" w14:textId="77777777" w:rsidR="007D0551" w:rsidRPr="00A71E39" w:rsidRDefault="007D0551" w:rsidP="00BA230F">
            <w:pPr>
              <w:pStyle w:val="Default"/>
              <w:jc w:val="both"/>
              <w:rPr>
                <w:rFonts w:ascii="Times New Roman" w:hAnsi="Times New Roman" w:cs="Times New Roman"/>
                <w:sz w:val="20"/>
                <w:szCs w:val="20"/>
              </w:rPr>
            </w:pPr>
            <w:r w:rsidRPr="00A71E39">
              <w:rPr>
                <w:rFonts w:ascii="Times New Roman" w:hAnsi="Times New Roman" w:cs="Times New Roman"/>
                <w:sz w:val="20"/>
                <w:szCs w:val="20"/>
              </w:rPr>
              <w:t>-</w:t>
            </w:r>
          </w:p>
        </w:tc>
      </w:tr>
      <w:tr w:rsidR="007D0551" w:rsidRPr="00A71E39" w14:paraId="62CACF99" w14:textId="77777777" w:rsidTr="34CB7A41">
        <w:trPr>
          <w:trHeight w:val="135"/>
        </w:trPr>
        <w:tc>
          <w:tcPr>
            <w:tcW w:w="3017" w:type="dxa"/>
          </w:tcPr>
          <w:p w14:paraId="0BFBEFFB" w14:textId="77777777" w:rsidR="007D0551" w:rsidRPr="00A71E39" w:rsidRDefault="007D0551" w:rsidP="00BA230F">
            <w:pPr>
              <w:pStyle w:val="Default"/>
              <w:jc w:val="both"/>
              <w:rPr>
                <w:rFonts w:ascii="Times New Roman" w:hAnsi="Times New Roman" w:cs="Times New Roman"/>
                <w:sz w:val="20"/>
                <w:szCs w:val="20"/>
              </w:rPr>
            </w:pPr>
            <w:r w:rsidRPr="00A71E39">
              <w:rPr>
                <w:rFonts w:ascii="Times New Roman" w:hAnsi="Times New Roman" w:cs="Times New Roman"/>
                <w:sz w:val="20"/>
                <w:szCs w:val="20"/>
              </w:rPr>
              <w:t>6.7</w:t>
            </w:r>
          </w:p>
        </w:tc>
        <w:tc>
          <w:tcPr>
            <w:tcW w:w="1184" w:type="dxa"/>
          </w:tcPr>
          <w:p w14:paraId="6DF7B9A8" w14:textId="77777777" w:rsidR="007D0551" w:rsidRPr="00A71E39" w:rsidRDefault="007D0551" w:rsidP="00BA230F">
            <w:pPr>
              <w:pStyle w:val="Default"/>
              <w:jc w:val="both"/>
              <w:rPr>
                <w:rFonts w:ascii="Times New Roman" w:hAnsi="Times New Roman" w:cs="Times New Roman"/>
                <w:sz w:val="20"/>
                <w:szCs w:val="20"/>
              </w:rPr>
            </w:pPr>
            <w:r w:rsidRPr="00A71E39">
              <w:rPr>
                <w:rFonts w:ascii="Times New Roman" w:hAnsi="Times New Roman" w:cs="Times New Roman"/>
                <w:sz w:val="20"/>
                <w:szCs w:val="20"/>
              </w:rPr>
              <w:t>-</w:t>
            </w:r>
          </w:p>
        </w:tc>
        <w:tc>
          <w:tcPr>
            <w:tcW w:w="1184" w:type="dxa"/>
          </w:tcPr>
          <w:p w14:paraId="41ED30F3" w14:textId="77777777" w:rsidR="007D0551" w:rsidRPr="00A71E39" w:rsidRDefault="007D0551" w:rsidP="00BA230F">
            <w:pPr>
              <w:pStyle w:val="Default"/>
              <w:jc w:val="both"/>
              <w:rPr>
                <w:rFonts w:ascii="Times New Roman" w:hAnsi="Times New Roman" w:cs="Times New Roman"/>
                <w:sz w:val="20"/>
                <w:szCs w:val="20"/>
              </w:rPr>
            </w:pPr>
            <w:r w:rsidRPr="00A71E39">
              <w:rPr>
                <w:rFonts w:ascii="Times New Roman" w:hAnsi="Times New Roman" w:cs="Times New Roman"/>
                <w:sz w:val="20"/>
                <w:szCs w:val="20"/>
              </w:rPr>
              <w:t>-</w:t>
            </w:r>
          </w:p>
        </w:tc>
        <w:tc>
          <w:tcPr>
            <w:tcW w:w="1184" w:type="dxa"/>
          </w:tcPr>
          <w:p w14:paraId="798B00B3" w14:textId="77777777" w:rsidR="007D0551" w:rsidRPr="00A71E39" w:rsidRDefault="007D0551" w:rsidP="00BA230F">
            <w:pPr>
              <w:pStyle w:val="Default"/>
              <w:jc w:val="both"/>
              <w:rPr>
                <w:rFonts w:ascii="Times New Roman" w:hAnsi="Times New Roman" w:cs="Times New Roman"/>
                <w:sz w:val="20"/>
                <w:szCs w:val="20"/>
              </w:rPr>
            </w:pPr>
            <w:r w:rsidRPr="00A71E39">
              <w:rPr>
                <w:rFonts w:ascii="Times New Roman" w:hAnsi="Times New Roman" w:cs="Times New Roman"/>
                <w:sz w:val="20"/>
                <w:szCs w:val="20"/>
              </w:rPr>
              <w:t>-</w:t>
            </w:r>
          </w:p>
        </w:tc>
        <w:tc>
          <w:tcPr>
            <w:tcW w:w="1073" w:type="dxa"/>
          </w:tcPr>
          <w:p w14:paraId="781E6FF2" w14:textId="77777777" w:rsidR="007D0551" w:rsidRPr="00A71E39" w:rsidRDefault="007D0551" w:rsidP="00BA230F">
            <w:pPr>
              <w:pStyle w:val="Default"/>
              <w:jc w:val="both"/>
              <w:rPr>
                <w:rFonts w:ascii="Times New Roman" w:hAnsi="Times New Roman" w:cs="Times New Roman"/>
                <w:sz w:val="20"/>
                <w:szCs w:val="20"/>
              </w:rPr>
            </w:pPr>
            <w:r w:rsidRPr="00A71E39">
              <w:rPr>
                <w:rFonts w:ascii="Times New Roman" w:hAnsi="Times New Roman" w:cs="Times New Roman"/>
                <w:sz w:val="20"/>
                <w:szCs w:val="20"/>
              </w:rPr>
              <w:t>-</w:t>
            </w:r>
          </w:p>
        </w:tc>
        <w:tc>
          <w:tcPr>
            <w:tcW w:w="1115" w:type="dxa"/>
          </w:tcPr>
          <w:p w14:paraId="2956D7A0" w14:textId="77777777" w:rsidR="007D0551" w:rsidRPr="00A71E39" w:rsidRDefault="007D0551" w:rsidP="00BA230F">
            <w:pPr>
              <w:pStyle w:val="Default"/>
              <w:jc w:val="both"/>
              <w:rPr>
                <w:rFonts w:ascii="Times New Roman" w:hAnsi="Times New Roman" w:cs="Times New Roman"/>
                <w:sz w:val="20"/>
                <w:szCs w:val="20"/>
              </w:rPr>
            </w:pPr>
            <w:r w:rsidRPr="00A71E39">
              <w:rPr>
                <w:rFonts w:ascii="Times New Roman" w:hAnsi="Times New Roman" w:cs="Times New Roman"/>
                <w:sz w:val="20"/>
                <w:szCs w:val="20"/>
              </w:rPr>
              <w:t>0.1</w:t>
            </w:r>
          </w:p>
        </w:tc>
      </w:tr>
      <w:tr w:rsidR="007D0551" w:rsidRPr="00A71E39" w14:paraId="60591774" w14:textId="77777777" w:rsidTr="34CB7A41">
        <w:trPr>
          <w:trHeight w:val="135"/>
        </w:trPr>
        <w:tc>
          <w:tcPr>
            <w:tcW w:w="3017" w:type="dxa"/>
          </w:tcPr>
          <w:p w14:paraId="7D8129D9" w14:textId="77777777" w:rsidR="007D0551" w:rsidRPr="00A71E39" w:rsidRDefault="007D0551" w:rsidP="00BA230F">
            <w:pPr>
              <w:pStyle w:val="Default"/>
              <w:jc w:val="both"/>
              <w:rPr>
                <w:rFonts w:ascii="Times New Roman" w:hAnsi="Times New Roman" w:cs="Times New Roman"/>
                <w:sz w:val="20"/>
                <w:szCs w:val="20"/>
              </w:rPr>
            </w:pPr>
            <w:r w:rsidRPr="00A71E39">
              <w:rPr>
                <w:rFonts w:ascii="Times New Roman" w:hAnsi="Times New Roman" w:cs="Times New Roman"/>
                <w:sz w:val="20"/>
                <w:szCs w:val="20"/>
              </w:rPr>
              <w:t>4.75</w:t>
            </w:r>
          </w:p>
        </w:tc>
        <w:tc>
          <w:tcPr>
            <w:tcW w:w="1184" w:type="dxa"/>
          </w:tcPr>
          <w:p w14:paraId="4B1A7019" w14:textId="77777777" w:rsidR="007D0551" w:rsidRPr="00A71E39" w:rsidRDefault="007D0551" w:rsidP="00BA230F">
            <w:pPr>
              <w:pStyle w:val="Default"/>
              <w:jc w:val="both"/>
              <w:rPr>
                <w:rFonts w:ascii="Times New Roman" w:hAnsi="Times New Roman" w:cs="Times New Roman"/>
                <w:sz w:val="20"/>
                <w:szCs w:val="20"/>
              </w:rPr>
            </w:pPr>
            <w:r w:rsidRPr="00A71E39">
              <w:rPr>
                <w:rFonts w:ascii="Times New Roman" w:hAnsi="Times New Roman" w:cs="Times New Roman"/>
                <w:sz w:val="20"/>
                <w:szCs w:val="20"/>
              </w:rPr>
              <w:t>0.1</w:t>
            </w:r>
          </w:p>
        </w:tc>
        <w:tc>
          <w:tcPr>
            <w:tcW w:w="1184" w:type="dxa"/>
          </w:tcPr>
          <w:p w14:paraId="722C9C40" w14:textId="77777777" w:rsidR="007D0551" w:rsidRPr="00A71E39" w:rsidRDefault="007D0551" w:rsidP="00BA230F">
            <w:pPr>
              <w:pStyle w:val="Default"/>
              <w:jc w:val="both"/>
              <w:rPr>
                <w:rFonts w:ascii="Times New Roman" w:hAnsi="Times New Roman" w:cs="Times New Roman"/>
                <w:sz w:val="20"/>
                <w:szCs w:val="20"/>
              </w:rPr>
            </w:pPr>
            <w:r w:rsidRPr="00A71E39">
              <w:rPr>
                <w:rFonts w:ascii="Times New Roman" w:hAnsi="Times New Roman" w:cs="Times New Roman"/>
                <w:sz w:val="20"/>
                <w:szCs w:val="20"/>
              </w:rPr>
              <w:t>0.1</w:t>
            </w:r>
          </w:p>
        </w:tc>
        <w:tc>
          <w:tcPr>
            <w:tcW w:w="1184" w:type="dxa"/>
          </w:tcPr>
          <w:p w14:paraId="285D75A4" w14:textId="77777777" w:rsidR="007D0551" w:rsidRPr="00A71E39" w:rsidRDefault="007D0551" w:rsidP="00BA230F">
            <w:pPr>
              <w:pStyle w:val="Default"/>
              <w:jc w:val="both"/>
              <w:rPr>
                <w:rFonts w:ascii="Times New Roman" w:hAnsi="Times New Roman" w:cs="Times New Roman"/>
                <w:sz w:val="20"/>
                <w:szCs w:val="20"/>
              </w:rPr>
            </w:pPr>
            <w:r w:rsidRPr="00A71E39">
              <w:rPr>
                <w:rFonts w:ascii="Times New Roman" w:hAnsi="Times New Roman" w:cs="Times New Roman"/>
                <w:sz w:val="20"/>
                <w:szCs w:val="20"/>
              </w:rPr>
              <w:t>0.1</w:t>
            </w:r>
          </w:p>
        </w:tc>
        <w:tc>
          <w:tcPr>
            <w:tcW w:w="1073" w:type="dxa"/>
          </w:tcPr>
          <w:p w14:paraId="1031E957" w14:textId="77777777" w:rsidR="007D0551" w:rsidRPr="00A71E39" w:rsidRDefault="005D1171" w:rsidP="00BA230F">
            <w:pPr>
              <w:pStyle w:val="Default"/>
              <w:jc w:val="both"/>
              <w:rPr>
                <w:rFonts w:ascii="Times New Roman" w:hAnsi="Times New Roman" w:cs="Times New Roman"/>
                <w:sz w:val="20"/>
                <w:szCs w:val="20"/>
              </w:rPr>
            </w:pPr>
            <w:r w:rsidRPr="00A71E39">
              <w:rPr>
                <w:rFonts w:ascii="Times New Roman" w:hAnsi="Times New Roman" w:cs="Times New Roman"/>
                <w:sz w:val="20"/>
                <w:szCs w:val="20"/>
              </w:rPr>
              <w:t>Excess Passing 0.2 / Insufficient Passing 0.1</w:t>
            </w:r>
          </w:p>
        </w:tc>
        <w:tc>
          <w:tcPr>
            <w:tcW w:w="1115" w:type="dxa"/>
          </w:tcPr>
          <w:p w14:paraId="00CF39CE" w14:textId="77777777" w:rsidR="007D0551" w:rsidRPr="00A71E39" w:rsidRDefault="007D0551" w:rsidP="00BA230F">
            <w:pPr>
              <w:pStyle w:val="Default"/>
              <w:jc w:val="both"/>
              <w:rPr>
                <w:rFonts w:ascii="Times New Roman" w:hAnsi="Times New Roman" w:cs="Times New Roman"/>
                <w:sz w:val="20"/>
                <w:szCs w:val="20"/>
              </w:rPr>
            </w:pPr>
            <w:r w:rsidRPr="00A71E39">
              <w:rPr>
                <w:rFonts w:ascii="Times New Roman" w:hAnsi="Times New Roman" w:cs="Times New Roman"/>
                <w:sz w:val="20"/>
                <w:szCs w:val="20"/>
              </w:rPr>
              <w:t>0.1</w:t>
            </w:r>
          </w:p>
        </w:tc>
      </w:tr>
      <w:tr w:rsidR="007D0551" w:rsidRPr="00A71E39" w14:paraId="1FFF3492" w14:textId="77777777" w:rsidTr="34CB7A41">
        <w:trPr>
          <w:trHeight w:val="135"/>
        </w:trPr>
        <w:tc>
          <w:tcPr>
            <w:tcW w:w="3017" w:type="dxa"/>
          </w:tcPr>
          <w:p w14:paraId="1566CD68" w14:textId="77777777" w:rsidR="007D0551" w:rsidRPr="00A71E39" w:rsidRDefault="007D0551" w:rsidP="00BA230F">
            <w:pPr>
              <w:pStyle w:val="Default"/>
              <w:jc w:val="both"/>
              <w:rPr>
                <w:rFonts w:ascii="Times New Roman" w:hAnsi="Times New Roman" w:cs="Times New Roman"/>
                <w:sz w:val="20"/>
                <w:szCs w:val="20"/>
              </w:rPr>
            </w:pPr>
            <w:r w:rsidRPr="00A71E39">
              <w:rPr>
                <w:rFonts w:ascii="Times New Roman" w:hAnsi="Times New Roman" w:cs="Times New Roman"/>
                <w:sz w:val="20"/>
                <w:szCs w:val="20"/>
              </w:rPr>
              <w:t>2.36</w:t>
            </w:r>
          </w:p>
        </w:tc>
        <w:tc>
          <w:tcPr>
            <w:tcW w:w="1184" w:type="dxa"/>
          </w:tcPr>
          <w:p w14:paraId="6A595F49" w14:textId="77777777" w:rsidR="007D0551" w:rsidRPr="00A71E39" w:rsidRDefault="007D0551" w:rsidP="00BA230F">
            <w:pPr>
              <w:pStyle w:val="Default"/>
              <w:jc w:val="both"/>
              <w:rPr>
                <w:rFonts w:ascii="Times New Roman" w:hAnsi="Times New Roman" w:cs="Times New Roman"/>
                <w:sz w:val="20"/>
                <w:szCs w:val="20"/>
              </w:rPr>
            </w:pPr>
            <w:r w:rsidRPr="00A71E39">
              <w:rPr>
                <w:rFonts w:ascii="Times New Roman" w:hAnsi="Times New Roman" w:cs="Times New Roman"/>
                <w:sz w:val="20"/>
                <w:szCs w:val="20"/>
              </w:rPr>
              <w:t>-</w:t>
            </w:r>
          </w:p>
        </w:tc>
        <w:tc>
          <w:tcPr>
            <w:tcW w:w="1184" w:type="dxa"/>
          </w:tcPr>
          <w:p w14:paraId="541EC805" w14:textId="77777777" w:rsidR="007D0551" w:rsidRPr="00A71E39" w:rsidRDefault="007D0551" w:rsidP="00BA230F">
            <w:pPr>
              <w:pStyle w:val="Default"/>
              <w:jc w:val="both"/>
              <w:rPr>
                <w:rFonts w:ascii="Times New Roman" w:hAnsi="Times New Roman" w:cs="Times New Roman"/>
                <w:sz w:val="20"/>
                <w:szCs w:val="20"/>
              </w:rPr>
            </w:pPr>
            <w:r w:rsidRPr="00A71E39">
              <w:rPr>
                <w:rFonts w:ascii="Times New Roman" w:hAnsi="Times New Roman" w:cs="Times New Roman"/>
                <w:sz w:val="20"/>
                <w:szCs w:val="20"/>
              </w:rPr>
              <w:t>-</w:t>
            </w:r>
          </w:p>
        </w:tc>
        <w:tc>
          <w:tcPr>
            <w:tcW w:w="1184" w:type="dxa"/>
          </w:tcPr>
          <w:p w14:paraId="1E3FF041" w14:textId="77777777" w:rsidR="007D0551" w:rsidRPr="00A71E39" w:rsidRDefault="007D0551" w:rsidP="00BA230F">
            <w:pPr>
              <w:pStyle w:val="Default"/>
              <w:jc w:val="both"/>
              <w:rPr>
                <w:rFonts w:ascii="Times New Roman" w:hAnsi="Times New Roman" w:cs="Times New Roman"/>
                <w:sz w:val="20"/>
                <w:szCs w:val="20"/>
              </w:rPr>
            </w:pPr>
            <w:r w:rsidRPr="00A71E39">
              <w:rPr>
                <w:rFonts w:ascii="Times New Roman" w:hAnsi="Times New Roman" w:cs="Times New Roman"/>
                <w:sz w:val="20"/>
                <w:szCs w:val="20"/>
              </w:rPr>
              <w:t>-</w:t>
            </w:r>
          </w:p>
        </w:tc>
        <w:tc>
          <w:tcPr>
            <w:tcW w:w="1073" w:type="dxa"/>
          </w:tcPr>
          <w:p w14:paraId="40766429" w14:textId="77777777" w:rsidR="007D0551" w:rsidRPr="00A71E39" w:rsidRDefault="007D0551" w:rsidP="00BA230F">
            <w:pPr>
              <w:pStyle w:val="Default"/>
              <w:jc w:val="both"/>
              <w:rPr>
                <w:rFonts w:ascii="Times New Roman" w:hAnsi="Times New Roman" w:cs="Times New Roman"/>
                <w:sz w:val="20"/>
                <w:szCs w:val="20"/>
              </w:rPr>
            </w:pPr>
            <w:r w:rsidRPr="00A71E39">
              <w:rPr>
                <w:rFonts w:ascii="Times New Roman" w:hAnsi="Times New Roman" w:cs="Times New Roman"/>
                <w:sz w:val="20"/>
                <w:szCs w:val="20"/>
              </w:rPr>
              <w:t>0.1</w:t>
            </w:r>
          </w:p>
        </w:tc>
        <w:tc>
          <w:tcPr>
            <w:tcW w:w="1115" w:type="dxa"/>
          </w:tcPr>
          <w:p w14:paraId="14701FE6" w14:textId="77777777" w:rsidR="007D0551" w:rsidRPr="00A71E39" w:rsidRDefault="007D0551" w:rsidP="00BA230F">
            <w:pPr>
              <w:pStyle w:val="Default"/>
              <w:jc w:val="both"/>
              <w:rPr>
                <w:rFonts w:ascii="Times New Roman" w:hAnsi="Times New Roman" w:cs="Times New Roman"/>
                <w:sz w:val="20"/>
                <w:szCs w:val="20"/>
              </w:rPr>
            </w:pPr>
            <w:r w:rsidRPr="00A71E39">
              <w:rPr>
                <w:rFonts w:ascii="Times New Roman" w:hAnsi="Times New Roman" w:cs="Times New Roman"/>
                <w:sz w:val="20"/>
                <w:szCs w:val="20"/>
              </w:rPr>
              <w:t>0.1</w:t>
            </w:r>
          </w:p>
        </w:tc>
      </w:tr>
    </w:tbl>
    <w:p w14:paraId="5C3E0E74" w14:textId="77777777" w:rsidR="00072CEF" w:rsidRPr="00A71E39" w:rsidRDefault="00072CEF" w:rsidP="00BA230F">
      <w:pPr>
        <w:jc w:val="both"/>
      </w:pPr>
    </w:p>
    <w:p w14:paraId="70A4E5F6" w14:textId="77777777" w:rsidR="00FA0464" w:rsidRPr="00A71E39" w:rsidRDefault="00FA0464" w:rsidP="00BA230F">
      <w:pPr>
        <w:pStyle w:val="Default"/>
        <w:jc w:val="center"/>
        <w:rPr>
          <w:rFonts w:ascii="Times New Roman" w:hAnsi="Times New Roman" w:cs="Times New Roman"/>
          <w:sz w:val="20"/>
          <w:szCs w:val="20"/>
        </w:rPr>
      </w:pPr>
      <w:r w:rsidRPr="00A71E39">
        <w:rPr>
          <w:rFonts w:ascii="Times New Roman" w:hAnsi="Times New Roman" w:cs="Times New Roman"/>
          <w:b/>
          <w:bCs/>
          <w:sz w:val="20"/>
          <w:szCs w:val="20"/>
        </w:rPr>
        <w:t>TABLE 10</w:t>
      </w:r>
    </w:p>
    <w:p w14:paraId="396FDB30" w14:textId="2D7E6229" w:rsidR="00FA0464" w:rsidRPr="00A71E39" w:rsidRDefault="00FA0464" w:rsidP="00BA230F">
      <w:pPr>
        <w:pStyle w:val="Default"/>
        <w:jc w:val="center"/>
        <w:rPr>
          <w:rFonts w:ascii="Times New Roman" w:hAnsi="Times New Roman" w:cs="Times New Roman"/>
          <w:sz w:val="20"/>
          <w:szCs w:val="20"/>
        </w:rPr>
      </w:pPr>
      <w:r w:rsidRPr="00A71E39">
        <w:rPr>
          <w:rFonts w:ascii="Times New Roman" w:hAnsi="Times New Roman" w:cs="Times New Roman"/>
          <w:b/>
          <w:bCs/>
          <w:spacing w:val="-1"/>
          <w:sz w:val="20"/>
          <w:szCs w:val="20"/>
        </w:rPr>
        <w:t>Adjustment Points</w:t>
      </w:r>
      <w:r w:rsidRPr="00A71E39">
        <w:rPr>
          <w:rFonts w:ascii="Times New Roman" w:hAnsi="Times New Roman" w:cs="Times New Roman"/>
          <w:b/>
          <w:bCs/>
          <w:spacing w:val="-7"/>
          <w:sz w:val="20"/>
          <w:szCs w:val="20"/>
        </w:rPr>
        <w:t xml:space="preserve"> </w:t>
      </w:r>
      <w:r w:rsidRPr="00A71E39">
        <w:rPr>
          <w:rFonts w:ascii="Times New Roman" w:hAnsi="Times New Roman" w:cs="Times New Roman"/>
          <w:b/>
          <w:bCs/>
          <w:sz w:val="20"/>
          <w:szCs w:val="20"/>
        </w:rPr>
        <w:t xml:space="preserve">for Grading Requirements for Coarse Aggregate </w:t>
      </w:r>
      <w:r w:rsidR="006C1ACC" w:rsidRPr="00A71E39">
        <w:rPr>
          <w:rFonts w:ascii="Times New Roman" w:hAnsi="Times New Roman"/>
          <w:b/>
          <w:bCs/>
          <w:sz w:val="20"/>
          <w:szCs w:val="20"/>
        </w:rPr>
        <w:t xml:space="preserve">Gradation </w:t>
      </w:r>
      <w:r w:rsidRPr="00A71E39">
        <w:rPr>
          <w:rFonts w:ascii="Times New Roman" w:hAnsi="Times New Roman" w:cs="Times New Roman"/>
          <w:b/>
          <w:bCs/>
          <w:sz w:val="20"/>
          <w:szCs w:val="20"/>
        </w:rPr>
        <w:t>in Table 5</w:t>
      </w:r>
    </w:p>
    <w:tbl>
      <w:tblPr>
        <w:tblW w:w="94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9"/>
        <w:gridCol w:w="2399"/>
        <w:gridCol w:w="4683"/>
      </w:tblGrid>
      <w:tr w:rsidR="008F0BB1" w:rsidRPr="00A71E39" w14:paraId="0838B5C3" w14:textId="77777777" w:rsidTr="52B6E13F">
        <w:trPr>
          <w:trHeight w:val="367"/>
        </w:trPr>
        <w:tc>
          <w:tcPr>
            <w:tcW w:w="2399" w:type="dxa"/>
            <w:vMerge w:val="restart"/>
          </w:tcPr>
          <w:p w14:paraId="66A1FAB9" w14:textId="77777777" w:rsidR="008F0BB1" w:rsidRPr="00A71E39" w:rsidRDefault="008F0BB1" w:rsidP="00BA230F">
            <w:pPr>
              <w:pStyle w:val="Default"/>
              <w:jc w:val="both"/>
              <w:rPr>
                <w:rFonts w:ascii="Times New Roman" w:hAnsi="Times New Roman" w:cs="Times New Roman"/>
                <w:b/>
                <w:bCs/>
                <w:sz w:val="20"/>
                <w:szCs w:val="20"/>
              </w:rPr>
            </w:pPr>
          </w:p>
          <w:p w14:paraId="76BB753C" w14:textId="77777777" w:rsidR="008F0BB1" w:rsidRPr="00A71E39" w:rsidRDefault="008F0BB1" w:rsidP="00BA230F">
            <w:pPr>
              <w:pStyle w:val="Default"/>
              <w:jc w:val="both"/>
              <w:rPr>
                <w:rFonts w:ascii="Times New Roman" w:hAnsi="Times New Roman" w:cs="Times New Roman"/>
                <w:b/>
                <w:bCs/>
                <w:sz w:val="20"/>
                <w:szCs w:val="20"/>
              </w:rPr>
            </w:pPr>
          </w:p>
          <w:p w14:paraId="7BB71E68" w14:textId="77777777" w:rsidR="008F0BB1" w:rsidRPr="00A71E39" w:rsidRDefault="008F0BB1" w:rsidP="00BA230F">
            <w:pPr>
              <w:pStyle w:val="Default"/>
              <w:jc w:val="both"/>
              <w:rPr>
                <w:rFonts w:ascii="Times New Roman" w:hAnsi="Times New Roman" w:cs="Times New Roman"/>
                <w:sz w:val="20"/>
                <w:szCs w:val="20"/>
              </w:rPr>
            </w:pPr>
            <w:r w:rsidRPr="00A71E39">
              <w:rPr>
                <w:rFonts w:ascii="Times New Roman" w:hAnsi="Times New Roman" w:cs="Times New Roman"/>
                <w:b/>
                <w:bCs/>
                <w:sz w:val="20"/>
                <w:szCs w:val="20"/>
              </w:rPr>
              <w:t xml:space="preserve">MTO Sieve Designation mm </w:t>
            </w:r>
          </w:p>
        </w:tc>
        <w:tc>
          <w:tcPr>
            <w:tcW w:w="2399" w:type="dxa"/>
          </w:tcPr>
          <w:p w14:paraId="561CCFF4" w14:textId="366647AB" w:rsidR="52B6E13F" w:rsidRPr="00A71E39" w:rsidRDefault="52B6E13F" w:rsidP="00591E6E">
            <w:pPr>
              <w:pStyle w:val="Default"/>
              <w:jc w:val="both"/>
              <w:rPr>
                <w:rFonts w:ascii="Times New Roman" w:hAnsi="Times New Roman" w:cs="Times New Roman"/>
                <w:b/>
                <w:bCs/>
                <w:sz w:val="20"/>
                <w:szCs w:val="20"/>
              </w:rPr>
            </w:pPr>
            <w:r w:rsidRPr="00A71E39">
              <w:rPr>
                <w:rFonts w:ascii="Times New Roman" w:hAnsi="Times New Roman" w:cs="Times New Roman"/>
                <w:b/>
                <w:bCs/>
                <w:color w:val="000000" w:themeColor="text1"/>
                <w:sz w:val="20"/>
                <w:szCs w:val="20"/>
              </w:rPr>
              <w:t>19.0 mm</w:t>
            </w:r>
          </w:p>
        </w:tc>
        <w:tc>
          <w:tcPr>
            <w:tcW w:w="4683" w:type="dxa"/>
          </w:tcPr>
          <w:p w14:paraId="513DA1E0" w14:textId="77777777" w:rsidR="008F0BB1" w:rsidRPr="00A71E39" w:rsidRDefault="008F0BB1" w:rsidP="00BA230F">
            <w:pPr>
              <w:pStyle w:val="Default"/>
              <w:jc w:val="both"/>
              <w:rPr>
                <w:rFonts w:ascii="Times New Roman" w:hAnsi="Times New Roman" w:cs="Times New Roman"/>
                <w:sz w:val="20"/>
                <w:szCs w:val="20"/>
              </w:rPr>
            </w:pPr>
          </w:p>
          <w:p w14:paraId="77C1B78B" w14:textId="77777777" w:rsidR="008F0BB1" w:rsidRPr="00A71E39" w:rsidRDefault="008F0BB1" w:rsidP="00BA230F">
            <w:pPr>
              <w:pStyle w:val="Default"/>
              <w:jc w:val="both"/>
              <w:rPr>
                <w:rFonts w:ascii="Times New Roman" w:hAnsi="Times New Roman" w:cs="Times New Roman"/>
                <w:sz w:val="20"/>
                <w:szCs w:val="20"/>
              </w:rPr>
            </w:pPr>
            <w:r w:rsidRPr="00A71E39">
              <w:rPr>
                <w:rFonts w:ascii="Times New Roman" w:hAnsi="Times New Roman" w:cs="Times New Roman"/>
                <w:b/>
                <w:bCs/>
                <w:sz w:val="20"/>
                <w:szCs w:val="20"/>
              </w:rPr>
              <w:t>Combined Grading</w:t>
            </w:r>
          </w:p>
          <w:p w14:paraId="75CAC6F5" w14:textId="77777777" w:rsidR="008F0BB1" w:rsidRPr="00A71E39" w:rsidRDefault="008F0BB1" w:rsidP="00BA230F">
            <w:pPr>
              <w:ind w:right="1100"/>
              <w:jc w:val="both"/>
              <w:rPr>
                <w:sz w:val="20"/>
                <w:szCs w:val="20"/>
              </w:rPr>
            </w:pPr>
          </w:p>
        </w:tc>
      </w:tr>
      <w:tr w:rsidR="008F0BB1" w:rsidRPr="00A71E39" w14:paraId="34B4934E" w14:textId="77777777" w:rsidTr="52B6E13F">
        <w:trPr>
          <w:trHeight w:val="256"/>
        </w:trPr>
        <w:tc>
          <w:tcPr>
            <w:tcW w:w="2399" w:type="dxa"/>
            <w:vMerge/>
          </w:tcPr>
          <w:p w14:paraId="66060428" w14:textId="77777777" w:rsidR="008F0BB1" w:rsidRPr="00A71E39" w:rsidRDefault="008F0BB1" w:rsidP="00BA230F">
            <w:pPr>
              <w:pStyle w:val="Default"/>
              <w:jc w:val="both"/>
              <w:rPr>
                <w:rFonts w:ascii="Times New Roman" w:hAnsi="Times New Roman" w:cs="Times New Roman"/>
                <w:sz w:val="20"/>
                <w:szCs w:val="20"/>
              </w:rPr>
            </w:pPr>
          </w:p>
        </w:tc>
        <w:tc>
          <w:tcPr>
            <w:tcW w:w="2399" w:type="dxa"/>
          </w:tcPr>
          <w:p w14:paraId="0890BB2F" w14:textId="0A00C2E4" w:rsidR="52B6E13F" w:rsidRPr="00A71E39" w:rsidRDefault="52B6E13F" w:rsidP="00591E6E">
            <w:pPr>
              <w:pStyle w:val="TableParagraph"/>
              <w:jc w:val="both"/>
              <w:rPr>
                <w:b/>
                <w:bCs/>
              </w:rPr>
            </w:pPr>
          </w:p>
        </w:tc>
        <w:tc>
          <w:tcPr>
            <w:tcW w:w="4683" w:type="dxa"/>
          </w:tcPr>
          <w:p w14:paraId="192EE071" w14:textId="77777777" w:rsidR="008F0BB1" w:rsidRPr="00A71E39" w:rsidRDefault="008F0BB1" w:rsidP="00BA230F">
            <w:pPr>
              <w:pStyle w:val="TableParagraph"/>
              <w:spacing w:before="54"/>
              <w:ind w:right="1"/>
              <w:jc w:val="both"/>
              <w:rPr>
                <w:rFonts w:ascii="Times New Roman" w:eastAsia="Arial" w:hAnsi="Times New Roman"/>
                <w:sz w:val="20"/>
                <w:szCs w:val="20"/>
              </w:rPr>
            </w:pPr>
            <w:r w:rsidRPr="00A71E39">
              <w:rPr>
                <w:rFonts w:ascii="Times New Roman" w:hAnsi="Times New Roman"/>
                <w:b/>
                <w:spacing w:val="-1"/>
                <w:sz w:val="20"/>
              </w:rPr>
              <w:t>Adjustment Points</w:t>
            </w:r>
          </w:p>
          <w:p w14:paraId="5D9A4B82" w14:textId="77777777" w:rsidR="008F0BB1" w:rsidRPr="00A71E39" w:rsidRDefault="008F0BB1" w:rsidP="00BA230F">
            <w:pPr>
              <w:pStyle w:val="Default"/>
              <w:jc w:val="both"/>
              <w:rPr>
                <w:rFonts w:ascii="Times New Roman" w:hAnsi="Times New Roman" w:cs="Times New Roman"/>
                <w:sz w:val="20"/>
                <w:szCs w:val="20"/>
              </w:rPr>
            </w:pPr>
            <w:r w:rsidRPr="00A71E39">
              <w:rPr>
                <w:rFonts w:ascii="Times New Roman" w:hAnsi="Times New Roman" w:cs="Times New Roman"/>
                <w:b/>
                <w:bCs/>
                <w:sz w:val="20"/>
                <w:szCs w:val="20"/>
              </w:rPr>
              <w:t>Per 0.1% Deviation from Specified Limit in Table 5</w:t>
            </w:r>
          </w:p>
        </w:tc>
      </w:tr>
      <w:tr w:rsidR="008F0BB1" w:rsidRPr="00A71E39" w14:paraId="04167ACA" w14:textId="77777777" w:rsidTr="52B6E13F">
        <w:trPr>
          <w:trHeight w:val="135"/>
        </w:trPr>
        <w:tc>
          <w:tcPr>
            <w:tcW w:w="2399" w:type="dxa"/>
          </w:tcPr>
          <w:p w14:paraId="0D9A6740" w14:textId="77777777" w:rsidR="008F0BB1" w:rsidRPr="00A71E39" w:rsidRDefault="008F0BB1" w:rsidP="00BA230F">
            <w:pPr>
              <w:pStyle w:val="Default"/>
              <w:jc w:val="both"/>
              <w:rPr>
                <w:rFonts w:ascii="Times New Roman" w:hAnsi="Times New Roman" w:cs="Times New Roman"/>
                <w:sz w:val="20"/>
                <w:szCs w:val="20"/>
              </w:rPr>
            </w:pPr>
            <w:r w:rsidRPr="00A71E39">
              <w:rPr>
                <w:rFonts w:ascii="Times New Roman" w:hAnsi="Times New Roman" w:cs="Times New Roman"/>
                <w:sz w:val="20"/>
                <w:szCs w:val="20"/>
              </w:rPr>
              <w:t>53.0</w:t>
            </w:r>
          </w:p>
        </w:tc>
        <w:tc>
          <w:tcPr>
            <w:tcW w:w="2399" w:type="dxa"/>
          </w:tcPr>
          <w:p w14:paraId="3FC71FB3" w14:textId="29BB1FD4" w:rsidR="52B6E13F" w:rsidRPr="00A71E39" w:rsidRDefault="52B6E13F" w:rsidP="00591E6E">
            <w:pPr>
              <w:pStyle w:val="Default"/>
              <w:jc w:val="both"/>
              <w:rPr>
                <w:color w:val="000000" w:themeColor="text1"/>
              </w:rPr>
            </w:pPr>
            <w:r w:rsidRPr="00A71E39">
              <w:rPr>
                <w:color w:val="000000" w:themeColor="text1"/>
              </w:rPr>
              <w:t>-</w:t>
            </w:r>
          </w:p>
        </w:tc>
        <w:tc>
          <w:tcPr>
            <w:tcW w:w="4683" w:type="dxa"/>
          </w:tcPr>
          <w:p w14:paraId="31539EA0" w14:textId="77777777" w:rsidR="008F0BB1" w:rsidRPr="00A71E39" w:rsidRDefault="008F0BB1" w:rsidP="00BA230F">
            <w:pPr>
              <w:pStyle w:val="Default"/>
              <w:jc w:val="both"/>
              <w:rPr>
                <w:rFonts w:ascii="Times New Roman" w:hAnsi="Times New Roman" w:cs="Times New Roman"/>
                <w:sz w:val="20"/>
                <w:szCs w:val="20"/>
              </w:rPr>
            </w:pPr>
            <w:r w:rsidRPr="00A71E39">
              <w:rPr>
                <w:rFonts w:ascii="Times New Roman" w:hAnsi="Times New Roman" w:cs="Times New Roman"/>
                <w:sz w:val="20"/>
                <w:szCs w:val="20"/>
              </w:rPr>
              <w:t>0.1</w:t>
            </w:r>
          </w:p>
        </w:tc>
      </w:tr>
      <w:tr w:rsidR="008F0BB1" w:rsidRPr="00A71E39" w14:paraId="054B1465" w14:textId="77777777" w:rsidTr="52B6E13F">
        <w:trPr>
          <w:trHeight w:val="135"/>
        </w:trPr>
        <w:tc>
          <w:tcPr>
            <w:tcW w:w="2399" w:type="dxa"/>
          </w:tcPr>
          <w:p w14:paraId="3BB5E843" w14:textId="77777777" w:rsidR="008F0BB1" w:rsidRPr="00A71E39" w:rsidRDefault="008F0BB1" w:rsidP="00BA230F">
            <w:pPr>
              <w:pStyle w:val="Default"/>
              <w:jc w:val="both"/>
              <w:rPr>
                <w:rFonts w:ascii="Times New Roman" w:hAnsi="Times New Roman" w:cs="Times New Roman"/>
                <w:sz w:val="20"/>
                <w:szCs w:val="20"/>
              </w:rPr>
            </w:pPr>
            <w:r w:rsidRPr="00A71E39">
              <w:rPr>
                <w:rFonts w:ascii="Times New Roman" w:hAnsi="Times New Roman" w:cs="Times New Roman"/>
                <w:sz w:val="20"/>
                <w:szCs w:val="20"/>
              </w:rPr>
              <w:t>37.5</w:t>
            </w:r>
          </w:p>
        </w:tc>
        <w:tc>
          <w:tcPr>
            <w:tcW w:w="2399" w:type="dxa"/>
          </w:tcPr>
          <w:p w14:paraId="75AA9CC1" w14:textId="39E9426A" w:rsidR="52B6E13F" w:rsidRPr="00A71E39" w:rsidRDefault="52B6E13F" w:rsidP="00591E6E">
            <w:pPr>
              <w:pStyle w:val="Default"/>
              <w:jc w:val="both"/>
              <w:rPr>
                <w:color w:val="000000" w:themeColor="text1"/>
              </w:rPr>
            </w:pPr>
            <w:r w:rsidRPr="00A71E39">
              <w:rPr>
                <w:color w:val="000000" w:themeColor="text1"/>
              </w:rPr>
              <w:t>-</w:t>
            </w:r>
          </w:p>
        </w:tc>
        <w:tc>
          <w:tcPr>
            <w:tcW w:w="4683" w:type="dxa"/>
          </w:tcPr>
          <w:p w14:paraId="72DB4A1E" w14:textId="77777777" w:rsidR="008F0BB1" w:rsidRPr="00A71E39" w:rsidRDefault="008F0BB1" w:rsidP="00BA230F">
            <w:pPr>
              <w:pStyle w:val="Default"/>
              <w:jc w:val="both"/>
              <w:rPr>
                <w:rFonts w:ascii="Times New Roman" w:hAnsi="Times New Roman" w:cs="Times New Roman"/>
                <w:sz w:val="20"/>
                <w:szCs w:val="20"/>
              </w:rPr>
            </w:pPr>
            <w:r w:rsidRPr="00A71E39">
              <w:rPr>
                <w:rFonts w:ascii="Times New Roman" w:hAnsi="Times New Roman" w:cs="Times New Roman"/>
                <w:sz w:val="20"/>
                <w:szCs w:val="20"/>
              </w:rPr>
              <w:t>0.1</w:t>
            </w:r>
          </w:p>
        </w:tc>
      </w:tr>
      <w:tr w:rsidR="008F0BB1" w:rsidRPr="00A71E39" w14:paraId="22BAD242" w14:textId="77777777" w:rsidTr="52B6E13F">
        <w:trPr>
          <w:trHeight w:val="135"/>
        </w:trPr>
        <w:tc>
          <w:tcPr>
            <w:tcW w:w="2399" w:type="dxa"/>
          </w:tcPr>
          <w:p w14:paraId="0512FF75" w14:textId="77777777" w:rsidR="008F0BB1" w:rsidRPr="00A71E39" w:rsidRDefault="008F0BB1" w:rsidP="00BA230F">
            <w:pPr>
              <w:pStyle w:val="Default"/>
              <w:jc w:val="both"/>
              <w:rPr>
                <w:rFonts w:ascii="Times New Roman" w:hAnsi="Times New Roman" w:cs="Times New Roman"/>
                <w:sz w:val="20"/>
                <w:szCs w:val="20"/>
              </w:rPr>
            </w:pPr>
            <w:r w:rsidRPr="00A71E39">
              <w:rPr>
                <w:rFonts w:ascii="Times New Roman" w:hAnsi="Times New Roman" w:cs="Times New Roman"/>
                <w:sz w:val="20"/>
                <w:szCs w:val="20"/>
              </w:rPr>
              <w:t>26.5</w:t>
            </w:r>
          </w:p>
        </w:tc>
        <w:tc>
          <w:tcPr>
            <w:tcW w:w="2399" w:type="dxa"/>
          </w:tcPr>
          <w:p w14:paraId="5AD0B5A7" w14:textId="36DFB93C" w:rsidR="52B6E13F" w:rsidRPr="00A71E39" w:rsidRDefault="52B6E13F" w:rsidP="00591E6E">
            <w:pPr>
              <w:pStyle w:val="TableParagraph"/>
              <w:spacing w:before="54" w:line="259" w:lineRule="auto"/>
              <w:ind w:right="1"/>
              <w:jc w:val="both"/>
              <w:rPr>
                <w:rFonts w:ascii="Times New Roman" w:hAnsi="Times New Roman"/>
                <w:b/>
                <w:bCs/>
                <w:sz w:val="20"/>
                <w:szCs w:val="20"/>
              </w:rPr>
            </w:pPr>
            <w:r w:rsidRPr="00A71E39">
              <w:rPr>
                <w:rFonts w:ascii="Times New Roman" w:hAnsi="Times New Roman"/>
                <w:b/>
                <w:bCs/>
                <w:sz w:val="20"/>
                <w:szCs w:val="20"/>
              </w:rPr>
              <w:t>0.1</w:t>
            </w:r>
          </w:p>
        </w:tc>
        <w:tc>
          <w:tcPr>
            <w:tcW w:w="4683" w:type="dxa"/>
          </w:tcPr>
          <w:p w14:paraId="1096122A" w14:textId="77777777" w:rsidR="008F0BB1" w:rsidRPr="00A71E39" w:rsidRDefault="008F0BB1" w:rsidP="00BA230F">
            <w:pPr>
              <w:pStyle w:val="Default"/>
              <w:jc w:val="both"/>
              <w:rPr>
                <w:rFonts w:ascii="Times New Roman" w:hAnsi="Times New Roman" w:cs="Times New Roman"/>
                <w:sz w:val="20"/>
                <w:szCs w:val="20"/>
              </w:rPr>
            </w:pPr>
            <w:r w:rsidRPr="00A71E39">
              <w:rPr>
                <w:rFonts w:ascii="Times New Roman" w:hAnsi="Times New Roman" w:cs="Times New Roman"/>
                <w:sz w:val="20"/>
                <w:szCs w:val="20"/>
              </w:rPr>
              <w:t>-</w:t>
            </w:r>
          </w:p>
        </w:tc>
      </w:tr>
      <w:tr w:rsidR="008F0BB1" w:rsidRPr="00A71E39" w14:paraId="1AC5AD12" w14:textId="77777777" w:rsidTr="52B6E13F">
        <w:trPr>
          <w:trHeight w:val="135"/>
        </w:trPr>
        <w:tc>
          <w:tcPr>
            <w:tcW w:w="2399" w:type="dxa"/>
          </w:tcPr>
          <w:p w14:paraId="5E37EF13" w14:textId="77777777" w:rsidR="008F0BB1" w:rsidRPr="00A71E39" w:rsidRDefault="008F0BB1" w:rsidP="00BA230F">
            <w:pPr>
              <w:pStyle w:val="Default"/>
              <w:jc w:val="both"/>
              <w:rPr>
                <w:rFonts w:ascii="Times New Roman" w:hAnsi="Times New Roman" w:cs="Times New Roman"/>
                <w:sz w:val="20"/>
                <w:szCs w:val="20"/>
              </w:rPr>
            </w:pPr>
            <w:r w:rsidRPr="00A71E39">
              <w:rPr>
                <w:rFonts w:ascii="Times New Roman" w:hAnsi="Times New Roman" w:cs="Times New Roman"/>
                <w:sz w:val="20"/>
                <w:szCs w:val="20"/>
              </w:rPr>
              <w:t>19.0</w:t>
            </w:r>
          </w:p>
        </w:tc>
        <w:tc>
          <w:tcPr>
            <w:tcW w:w="2399" w:type="dxa"/>
          </w:tcPr>
          <w:p w14:paraId="39BD5759" w14:textId="42A19FCE" w:rsidR="52B6E13F" w:rsidRPr="00A71E39" w:rsidRDefault="52B6E13F" w:rsidP="00591E6E">
            <w:pPr>
              <w:pStyle w:val="TableParagraph"/>
              <w:spacing w:before="54" w:line="259" w:lineRule="auto"/>
              <w:ind w:right="1"/>
              <w:jc w:val="both"/>
              <w:rPr>
                <w:rFonts w:ascii="Times New Roman" w:hAnsi="Times New Roman"/>
                <w:b/>
                <w:bCs/>
                <w:sz w:val="20"/>
                <w:szCs w:val="20"/>
              </w:rPr>
            </w:pPr>
            <w:r w:rsidRPr="00A71E39">
              <w:rPr>
                <w:rFonts w:ascii="Times New Roman" w:hAnsi="Times New Roman"/>
                <w:b/>
                <w:bCs/>
                <w:sz w:val="20"/>
                <w:szCs w:val="20"/>
              </w:rPr>
              <w:t>0.1</w:t>
            </w:r>
          </w:p>
        </w:tc>
        <w:tc>
          <w:tcPr>
            <w:tcW w:w="4683" w:type="dxa"/>
          </w:tcPr>
          <w:p w14:paraId="61F72330" w14:textId="77777777" w:rsidR="008F0BB1" w:rsidRPr="00A71E39" w:rsidRDefault="005D1171" w:rsidP="00BA230F">
            <w:pPr>
              <w:pStyle w:val="Default"/>
              <w:jc w:val="both"/>
              <w:rPr>
                <w:rFonts w:ascii="Times New Roman" w:hAnsi="Times New Roman" w:cs="Times New Roman"/>
                <w:sz w:val="20"/>
                <w:szCs w:val="20"/>
              </w:rPr>
            </w:pPr>
            <w:r w:rsidRPr="00A71E39">
              <w:rPr>
                <w:rFonts w:ascii="Times New Roman" w:hAnsi="Times New Roman" w:cs="Times New Roman"/>
                <w:sz w:val="20"/>
                <w:szCs w:val="20"/>
              </w:rPr>
              <w:t>Excess Passing 0.2 / Insufficient Passing 0.1</w:t>
            </w:r>
          </w:p>
        </w:tc>
      </w:tr>
      <w:tr w:rsidR="008F0BB1" w:rsidRPr="00A71E39" w14:paraId="0D77BF3C" w14:textId="77777777" w:rsidTr="52B6E13F">
        <w:trPr>
          <w:trHeight w:val="135"/>
        </w:trPr>
        <w:tc>
          <w:tcPr>
            <w:tcW w:w="2399" w:type="dxa"/>
          </w:tcPr>
          <w:p w14:paraId="20BE0EF1" w14:textId="77777777" w:rsidR="008F0BB1" w:rsidRPr="00A71E39" w:rsidRDefault="008F0BB1" w:rsidP="00BA230F">
            <w:pPr>
              <w:pStyle w:val="Default"/>
              <w:jc w:val="both"/>
              <w:rPr>
                <w:rFonts w:ascii="Times New Roman" w:hAnsi="Times New Roman" w:cs="Times New Roman"/>
                <w:sz w:val="20"/>
                <w:szCs w:val="20"/>
              </w:rPr>
            </w:pPr>
            <w:r w:rsidRPr="00A71E39">
              <w:rPr>
                <w:rFonts w:ascii="Times New Roman" w:hAnsi="Times New Roman" w:cs="Times New Roman"/>
                <w:sz w:val="20"/>
                <w:szCs w:val="20"/>
              </w:rPr>
              <w:t>9.5</w:t>
            </w:r>
          </w:p>
        </w:tc>
        <w:tc>
          <w:tcPr>
            <w:tcW w:w="2399" w:type="dxa"/>
          </w:tcPr>
          <w:p w14:paraId="39CE6DDC" w14:textId="1FF60159" w:rsidR="52B6E13F" w:rsidRPr="00A71E39" w:rsidRDefault="52B6E13F" w:rsidP="00591E6E">
            <w:pPr>
              <w:pStyle w:val="TableParagraph"/>
              <w:spacing w:before="54" w:line="259" w:lineRule="auto"/>
              <w:ind w:right="1"/>
              <w:jc w:val="both"/>
              <w:rPr>
                <w:rFonts w:ascii="Times New Roman" w:hAnsi="Times New Roman"/>
                <w:b/>
                <w:bCs/>
                <w:sz w:val="20"/>
                <w:szCs w:val="20"/>
              </w:rPr>
            </w:pPr>
            <w:r w:rsidRPr="00A71E39">
              <w:rPr>
                <w:rFonts w:ascii="Times New Roman" w:hAnsi="Times New Roman"/>
                <w:b/>
                <w:bCs/>
                <w:sz w:val="20"/>
                <w:szCs w:val="20"/>
              </w:rPr>
              <w:t>0.1</w:t>
            </w:r>
          </w:p>
        </w:tc>
        <w:tc>
          <w:tcPr>
            <w:tcW w:w="4683" w:type="dxa"/>
          </w:tcPr>
          <w:p w14:paraId="5BCA76BC" w14:textId="77777777" w:rsidR="008F0BB1" w:rsidRPr="00A71E39" w:rsidRDefault="008F0BB1" w:rsidP="00BA230F">
            <w:pPr>
              <w:pStyle w:val="Default"/>
              <w:jc w:val="both"/>
              <w:rPr>
                <w:rFonts w:ascii="Times New Roman" w:hAnsi="Times New Roman" w:cs="Times New Roman"/>
                <w:sz w:val="20"/>
                <w:szCs w:val="20"/>
              </w:rPr>
            </w:pPr>
            <w:r w:rsidRPr="00A71E39">
              <w:rPr>
                <w:rFonts w:ascii="Times New Roman" w:hAnsi="Times New Roman" w:cs="Times New Roman"/>
                <w:sz w:val="20"/>
                <w:szCs w:val="20"/>
              </w:rPr>
              <w:t>0.1</w:t>
            </w:r>
          </w:p>
        </w:tc>
      </w:tr>
      <w:tr w:rsidR="008F0BB1" w:rsidRPr="00A71E39" w14:paraId="64F1F2DE" w14:textId="77777777" w:rsidTr="52B6E13F">
        <w:trPr>
          <w:trHeight w:val="135"/>
        </w:trPr>
        <w:tc>
          <w:tcPr>
            <w:tcW w:w="2399" w:type="dxa"/>
          </w:tcPr>
          <w:p w14:paraId="4DCC6E1D" w14:textId="77777777" w:rsidR="008F0BB1" w:rsidRPr="00A71E39" w:rsidRDefault="008F0BB1" w:rsidP="00BA230F">
            <w:pPr>
              <w:pStyle w:val="Default"/>
              <w:jc w:val="both"/>
              <w:rPr>
                <w:rFonts w:ascii="Times New Roman" w:hAnsi="Times New Roman" w:cs="Times New Roman"/>
                <w:sz w:val="20"/>
                <w:szCs w:val="20"/>
              </w:rPr>
            </w:pPr>
            <w:r w:rsidRPr="00A71E39">
              <w:rPr>
                <w:rFonts w:ascii="Times New Roman" w:hAnsi="Times New Roman" w:cs="Times New Roman"/>
                <w:sz w:val="20"/>
                <w:szCs w:val="20"/>
              </w:rPr>
              <w:t>4.75</w:t>
            </w:r>
          </w:p>
        </w:tc>
        <w:tc>
          <w:tcPr>
            <w:tcW w:w="2399" w:type="dxa"/>
          </w:tcPr>
          <w:p w14:paraId="30CE657D" w14:textId="2BE00A5E" w:rsidR="52B6E13F" w:rsidRPr="00A71E39" w:rsidRDefault="52B6E13F" w:rsidP="00591E6E">
            <w:pPr>
              <w:pStyle w:val="TableParagraph"/>
              <w:spacing w:before="54" w:line="259" w:lineRule="auto"/>
              <w:ind w:right="1"/>
              <w:jc w:val="both"/>
              <w:rPr>
                <w:rFonts w:ascii="Times New Roman" w:hAnsi="Times New Roman"/>
                <w:b/>
                <w:bCs/>
                <w:sz w:val="20"/>
                <w:szCs w:val="20"/>
              </w:rPr>
            </w:pPr>
            <w:r w:rsidRPr="00A71E39">
              <w:rPr>
                <w:rFonts w:ascii="Times New Roman" w:hAnsi="Times New Roman"/>
                <w:b/>
                <w:bCs/>
                <w:sz w:val="20"/>
                <w:szCs w:val="20"/>
              </w:rPr>
              <w:t>0.1</w:t>
            </w:r>
          </w:p>
        </w:tc>
        <w:tc>
          <w:tcPr>
            <w:tcW w:w="4683" w:type="dxa"/>
          </w:tcPr>
          <w:p w14:paraId="2F3EFDE1" w14:textId="77777777" w:rsidR="008F0BB1" w:rsidRPr="00A71E39" w:rsidRDefault="008F0BB1" w:rsidP="00BA230F">
            <w:pPr>
              <w:pStyle w:val="Default"/>
              <w:jc w:val="both"/>
              <w:rPr>
                <w:rFonts w:ascii="Times New Roman" w:hAnsi="Times New Roman" w:cs="Times New Roman"/>
                <w:sz w:val="20"/>
                <w:szCs w:val="20"/>
              </w:rPr>
            </w:pPr>
            <w:r w:rsidRPr="00A71E39">
              <w:rPr>
                <w:rFonts w:ascii="Times New Roman" w:hAnsi="Times New Roman" w:cs="Times New Roman"/>
                <w:sz w:val="20"/>
                <w:szCs w:val="20"/>
              </w:rPr>
              <w:t>0.1</w:t>
            </w:r>
          </w:p>
        </w:tc>
      </w:tr>
    </w:tbl>
    <w:p w14:paraId="1D0656FE" w14:textId="77777777" w:rsidR="007B10B2" w:rsidRPr="00A71E39" w:rsidRDefault="00626140" w:rsidP="00BA230F">
      <w:pPr>
        <w:jc w:val="both"/>
      </w:pPr>
      <w:r w:rsidRPr="00A71E39">
        <w:lastRenderedPageBreak/>
        <w:br/>
      </w:r>
    </w:p>
    <w:p w14:paraId="7B37605A" w14:textId="77777777" w:rsidR="00F53355" w:rsidRPr="00A71E39" w:rsidRDefault="00F53355" w:rsidP="00BA230F">
      <w:pPr>
        <w:jc w:val="both"/>
      </w:pPr>
    </w:p>
    <w:p w14:paraId="394798F2" w14:textId="3816A843" w:rsidR="00626140" w:rsidRDefault="00626140" w:rsidP="00BA230F">
      <w:pPr>
        <w:jc w:val="both"/>
      </w:pPr>
    </w:p>
    <w:p w14:paraId="5841E07D" w14:textId="5F63E8F1" w:rsidR="00862749" w:rsidRDefault="00862749" w:rsidP="00BA230F">
      <w:pPr>
        <w:jc w:val="both"/>
      </w:pPr>
    </w:p>
    <w:p w14:paraId="16EC4490" w14:textId="77777777" w:rsidR="00862749" w:rsidRPr="00A71E39" w:rsidRDefault="00862749" w:rsidP="00BA230F">
      <w:pPr>
        <w:jc w:val="both"/>
      </w:pPr>
    </w:p>
    <w:bookmarkEnd w:id="74"/>
    <w:p w14:paraId="3889A505" w14:textId="77777777" w:rsidR="00626140" w:rsidRPr="00A71E39" w:rsidRDefault="00626140" w:rsidP="00BA230F">
      <w:pPr>
        <w:jc w:val="both"/>
      </w:pPr>
    </w:p>
    <w:p w14:paraId="528B5DB1" w14:textId="77777777" w:rsidR="00710854" w:rsidRPr="00A71E39" w:rsidRDefault="00710854" w:rsidP="00710854">
      <w:pPr>
        <w:autoSpaceDE w:val="0"/>
        <w:autoSpaceDN w:val="0"/>
        <w:adjustRightInd w:val="0"/>
        <w:rPr>
          <w:b/>
          <w:bCs/>
          <w:color w:val="000000"/>
          <w:sz w:val="20"/>
          <w:szCs w:val="20"/>
        </w:rPr>
      </w:pPr>
      <w:bookmarkStart w:id="76" w:name="_Hlk86365162"/>
      <w:bookmarkEnd w:id="75"/>
      <w:r w:rsidRPr="00A71E39">
        <w:rPr>
          <w:b/>
          <w:bCs/>
          <w:color w:val="000000"/>
          <w:sz w:val="20"/>
          <w:szCs w:val="20"/>
        </w:rPr>
        <w:t xml:space="preserve">Appendix 1002-A, November 2021 </w:t>
      </w:r>
    </w:p>
    <w:p w14:paraId="45D17622" w14:textId="77777777" w:rsidR="00710854" w:rsidRPr="00A71E39" w:rsidRDefault="00710854" w:rsidP="00710854">
      <w:pPr>
        <w:autoSpaceDE w:val="0"/>
        <w:autoSpaceDN w:val="0"/>
        <w:adjustRightInd w:val="0"/>
        <w:rPr>
          <w:color w:val="000000"/>
          <w:sz w:val="20"/>
          <w:szCs w:val="20"/>
        </w:rPr>
      </w:pPr>
      <w:r w:rsidRPr="00A71E39">
        <w:rPr>
          <w:b/>
          <w:bCs/>
          <w:color w:val="000000"/>
          <w:sz w:val="20"/>
          <w:szCs w:val="20"/>
        </w:rPr>
        <w:t xml:space="preserve">FOR USE AS </w:t>
      </w:r>
      <w:r w:rsidR="00DE1D52" w:rsidRPr="00A71E39">
        <w:rPr>
          <w:b/>
          <w:bCs/>
          <w:color w:val="000000"/>
          <w:sz w:val="20"/>
          <w:szCs w:val="20"/>
        </w:rPr>
        <w:t>A REFERENCE</w:t>
      </w:r>
      <w:r w:rsidRPr="00A71E39">
        <w:rPr>
          <w:b/>
          <w:bCs/>
          <w:color w:val="000000"/>
          <w:sz w:val="20"/>
          <w:szCs w:val="20"/>
        </w:rPr>
        <w:t xml:space="preserve"> FOR CALCULATION OF PAYMENT REDUCTION</w:t>
      </w:r>
    </w:p>
    <w:p w14:paraId="29079D35" w14:textId="77777777" w:rsidR="00710854" w:rsidRPr="00A71E39" w:rsidRDefault="00710854" w:rsidP="00635937">
      <w:pPr>
        <w:jc w:val="both"/>
        <w:rPr>
          <w:b/>
          <w:bCs/>
          <w:color w:val="000000"/>
          <w:sz w:val="20"/>
          <w:szCs w:val="20"/>
        </w:rPr>
      </w:pPr>
    </w:p>
    <w:p w14:paraId="41E4C763" w14:textId="77777777" w:rsidR="00710854" w:rsidRPr="00A71E39" w:rsidRDefault="49B77161" w:rsidP="00BA230F">
      <w:pPr>
        <w:ind w:left="539" w:hanging="539"/>
        <w:jc w:val="both"/>
      </w:pPr>
      <w:r w:rsidRPr="00A71E39">
        <w:rPr>
          <w:b/>
          <w:bCs/>
          <w:color w:val="000000" w:themeColor="text1"/>
          <w:sz w:val="20"/>
          <w:szCs w:val="20"/>
        </w:rPr>
        <w:t xml:space="preserve">Note: This is a non-mandatory Commentary Appendix intended to provide </w:t>
      </w:r>
      <w:r w:rsidR="01A2EE76" w:rsidRPr="00A71E39">
        <w:rPr>
          <w:b/>
          <w:bCs/>
          <w:color w:val="000000" w:themeColor="text1"/>
          <w:sz w:val="20"/>
          <w:szCs w:val="20"/>
        </w:rPr>
        <w:t>an example</w:t>
      </w:r>
      <w:r w:rsidRPr="00A71E39">
        <w:rPr>
          <w:b/>
          <w:bCs/>
          <w:color w:val="000000" w:themeColor="text1"/>
          <w:sz w:val="20"/>
          <w:szCs w:val="20"/>
        </w:rPr>
        <w:t xml:space="preserve"> </w:t>
      </w:r>
      <w:r w:rsidR="01A2EE76" w:rsidRPr="00A71E39">
        <w:rPr>
          <w:b/>
          <w:bCs/>
          <w:color w:val="000000" w:themeColor="text1"/>
          <w:sz w:val="20"/>
          <w:szCs w:val="20"/>
        </w:rPr>
        <w:t xml:space="preserve">for the purpose of </w:t>
      </w:r>
      <w:r w:rsidR="558EFB06" w:rsidRPr="00A71E39">
        <w:rPr>
          <w:b/>
          <w:bCs/>
          <w:color w:val="000000" w:themeColor="text1"/>
          <w:sz w:val="20"/>
          <w:szCs w:val="20"/>
        </w:rPr>
        <w:t>calculating</w:t>
      </w:r>
      <w:r w:rsidR="01A2EE76" w:rsidRPr="00A71E39">
        <w:rPr>
          <w:b/>
          <w:bCs/>
          <w:color w:val="000000" w:themeColor="text1"/>
          <w:sz w:val="20"/>
          <w:szCs w:val="20"/>
        </w:rPr>
        <w:t xml:space="preserve"> payment reduction under 1002.08.05.02</w:t>
      </w:r>
      <w:r w:rsidRPr="00A71E39">
        <w:rPr>
          <w:b/>
          <w:bCs/>
          <w:color w:val="000000" w:themeColor="text1"/>
          <w:sz w:val="20"/>
          <w:szCs w:val="20"/>
        </w:rPr>
        <w:t xml:space="preserve">. </w:t>
      </w:r>
      <w:bookmarkStart w:id="77" w:name="_Int_jXrOjQfd"/>
      <w:r w:rsidRPr="00A71E39">
        <w:rPr>
          <w:b/>
          <w:bCs/>
          <w:color w:val="000000" w:themeColor="text1"/>
          <w:sz w:val="20"/>
          <w:szCs w:val="20"/>
        </w:rPr>
        <w:t>Actions and considerations discussed in this appendix are for information purposes only and do not supersede an Owner’s decisions and methodology.</w:t>
      </w:r>
      <w:bookmarkEnd w:id="77"/>
      <w:r w:rsidR="18470B6A" w:rsidRPr="00A71E39">
        <w:rPr>
          <w:b/>
          <w:bCs/>
          <w:color w:val="000000" w:themeColor="text1"/>
          <w:sz w:val="20"/>
          <w:szCs w:val="20"/>
        </w:rPr>
        <w:t xml:space="preserve"> </w:t>
      </w:r>
    </w:p>
    <w:p w14:paraId="17686DC7" w14:textId="77777777" w:rsidR="00710854" w:rsidRPr="00A71E39" w:rsidRDefault="00710854" w:rsidP="00BA230F">
      <w:pPr>
        <w:ind w:left="1440" w:hanging="720"/>
        <w:jc w:val="both"/>
      </w:pPr>
    </w:p>
    <w:p w14:paraId="32DEBB15" w14:textId="77777777" w:rsidR="00E11643" w:rsidRPr="00A71E39" w:rsidRDefault="00E11643" w:rsidP="00943470">
      <w:pPr>
        <w:pStyle w:val="Default"/>
        <w:jc w:val="both"/>
        <w:rPr>
          <w:rFonts w:ascii="Times New Roman" w:eastAsia="Arial" w:hAnsi="Times New Roman" w:cs="Times New Roman"/>
          <w:color w:val="auto"/>
          <w:sz w:val="22"/>
          <w:szCs w:val="22"/>
        </w:rPr>
      </w:pPr>
      <w:r w:rsidRPr="00A71E39">
        <w:rPr>
          <w:rFonts w:ascii="Times New Roman" w:eastAsia="Arial" w:hAnsi="Times New Roman" w:cs="Times New Roman"/>
          <w:b/>
          <w:bCs/>
          <w:color w:val="auto"/>
          <w:sz w:val="22"/>
          <w:szCs w:val="22"/>
        </w:rPr>
        <w:t>Example 1:</w:t>
      </w:r>
      <w:r w:rsidRPr="00A71E39">
        <w:rPr>
          <w:rFonts w:ascii="Times New Roman" w:eastAsia="Arial" w:hAnsi="Times New Roman" w:cs="Times New Roman"/>
          <w:color w:val="auto"/>
          <w:sz w:val="22"/>
          <w:szCs w:val="22"/>
        </w:rPr>
        <w:t xml:space="preserve"> </w:t>
      </w:r>
      <w:r w:rsidR="001D2EC4" w:rsidRPr="00A71E39">
        <w:rPr>
          <w:rFonts w:ascii="Times New Roman" w:eastAsia="Arial" w:hAnsi="Times New Roman" w:cs="Times New Roman"/>
          <w:color w:val="auto"/>
          <w:sz w:val="22"/>
          <w:szCs w:val="22"/>
        </w:rPr>
        <w:t>C</w:t>
      </w:r>
      <w:r w:rsidRPr="00A71E39">
        <w:rPr>
          <w:rFonts w:ascii="Times New Roman" w:eastAsia="Arial" w:hAnsi="Times New Roman" w:cs="Times New Roman"/>
          <w:color w:val="auto"/>
          <w:sz w:val="22"/>
          <w:szCs w:val="22"/>
        </w:rPr>
        <w:t xml:space="preserve">alculation of payment </w:t>
      </w:r>
      <w:r w:rsidR="00522AA1" w:rsidRPr="00A71E39">
        <w:rPr>
          <w:rFonts w:ascii="Times New Roman" w:eastAsia="Arial" w:hAnsi="Times New Roman" w:cs="Times New Roman"/>
          <w:color w:val="auto"/>
          <w:sz w:val="22"/>
          <w:szCs w:val="22"/>
        </w:rPr>
        <w:t>reduction</w:t>
      </w:r>
      <w:r w:rsidRPr="00A71E39">
        <w:rPr>
          <w:rFonts w:ascii="Times New Roman" w:eastAsia="Arial" w:hAnsi="Times New Roman" w:cs="Times New Roman"/>
          <w:color w:val="auto"/>
          <w:sz w:val="22"/>
          <w:szCs w:val="22"/>
        </w:rPr>
        <w:t xml:space="preserve"> for a gradation lot with 2 sublots </w:t>
      </w:r>
    </w:p>
    <w:p w14:paraId="23E93F78" w14:textId="77777777" w:rsidR="00DB7891" w:rsidRPr="00A71E39" w:rsidRDefault="00A06C7C" w:rsidP="00943470">
      <w:pPr>
        <w:pStyle w:val="Default"/>
        <w:jc w:val="both"/>
        <w:rPr>
          <w:rFonts w:ascii="Times New Roman" w:eastAsia="Arial" w:hAnsi="Times New Roman" w:cs="Times New Roman"/>
          <w:color w:val="auto"/>
          <w:sz w:val="22"/>
          <w:szCs w:val="22"/>
        </w:rPr>
      </w:pPr>
      <w:r w:rsidRPr="00A71E39">
        <w:rPr>
          <w:rFonts w:ascii="Times New Roman" w:eastAsia="Arial" w:hAnsi="Times New Roman" w:cs="Times New Roman"/>
          <w:color w:val="auto"/>
          <w:sz w:val="22"/>
          <w:szCs w:val="22"/>
        </w:rPr>
        <w:t>Assume that t</w:t>
      </w:r>
      <w:r w:rsidR="00635937" w:rsidRPr="00A71E39">
        <w:rPr>
          <w:rFonts w:ascii="Times New Roman" w:eastAsia="Arial" w:hAnsi="Times New Roman" w:cs="Times New Roman"/>
          <w:color w:val="auto"/>
          <w:sz w:val="22"/>
          <w:szCs w:val="22"/>
        </w:rPr>
        <w:t>he tender item price for a bridge item is $200,000</w:t>
      </w:r>
      <w:r w:rsidR="00F20EE9" w:rsidRPr="00A71E39">
        <w:rPr>
          <w:rFonts w:ascii="Times New Roman" w:eastAsia="Arial" w:hAnsi="Times New Roman" w:cs="Times New Roman"/>
          <w:color w:val="auto"/>
          <w:sz w:val="22"/>
          <w:szCs w:val="22"/>
        </w:rPr>
        <w:t xml:space="preserve"> lump sum </w:t>
      </w:r>
      <w:r w:rsidR="00635937" w:rsidRPr="00A71E39">
        <w:rPr>
          <w:rFonts w:ascii="Times New Roman" w:eastAsia="Arial" w:hAnsi="Times New Roman" w:cs="Times New Roman"/>
          <w:color w:val="auto"/>
          <w:sz w:val="22"/>
          <w:szCs w:val="22"/>
        </w:rPr>
        <w:t>for a total of 1</w:t>
      </w:r>
      <w:r w:rsidR="00DB7891" w:rsidRPr="00A71E39">
        <w:rPr>
          <w:rFonts w:ascii="Times New Roman" w:eastAsia="Arial" w:hAnsi="Times New Roman" w:cs="Times New Roman"/>
          <w:color w:val="auto"/>
          <w:sz w:val="22"/>
          <w:szCs w:val="22"/>
        </w:rPr>
        <w:t>25</w:t>
      </w:r>
      <w:r w:rsidR="00635937" w:rsidRPr="00A71E39">
        <w:rPr>
          <w:rFonts w:ascii="Times New Roman" w:eastAsia="Arial" w:hAnsi="Times New Roman" w:cs="Times New Roman"/>
          <w:color w:val="auto"/>
          <w:sz w:val="22"/>
          <w:szCs w:val="22"/>
        </w:rPr>
        <w:t xml:space="preserve"> m</w:t>
      </w:r>
      <w:r w:rsidR="00635937" w:rsidRPr="00A71E39">
        <w:rPr>
          <w:rFonts w:ascii="Times New Roman" w:eastAsia="Arial" w:hAnsi="Times New Roman" w:cs="Times New Roman"/>
          <w:color w:val="auto"/>
          <w:sz w:val="22"/>
          <w:szCs w:val="22"/>
          <w:vertAlign w:val="superscript"/>
        </w:rPr>
        <w:t>3</w:t>
      </w:r>
      <w:r w:rsidR="00635937" w:rsidRPr="00A71E39">
        <w:rPr>
          <w:rFonts w:ascii="Times New Roman" w:eastAsia="Arial" w:hAnsi="Times New Roman" w:cs="Times New Roman"/>
          <w:color w:val="auto"/>
          <w:sz w:val="22"/>
          <w:szCs w:val="22"/>
        </w:rPr>
        <w:t xml:space="preserve">. </w:t>
      </w:r>
      <w:r w:rsidR="00581BA8" w:rsidRPr="00A71E39">
        <w:rPr>
          <w:rFonts w:ascii="Times New Roman" w:eastAsia="Arial" w:hAnsi="Times New Roman" w:cs="Times New Roman"/>
          <w:color w:val="auto"/>
          <w:sz w:val="22"/>
          <w:szCs w:val="22"/>
        </w:rPr>
        <w:t xml:space="preserve">The aggregate used in </w:t>
      </w:r>
      <w:r w:rsidR="00943470" w:rsidRPr="00A71E39">
        <w:rPr>
          <w:rFonts w:ascii="Times New Roman" w:eastAsia="Arial" w:hAnsi="Times New Roman" w:cs="Times New Roman"/>
          <w:color w:val="auto"/>
          <w:sz w:val="22"/>
          <w:szCs w:val="22"/>
        </w:rPr>
        <w:t xml:space="preserve">Lot 1 of </w:t>
      </w:r>
      <w:r w:rsidR="00DB7891" w:rsidRPr="00A71E39">
        <w:rPr>
          <w:rFonts w:ascii="Times New Roman" w:eastAsia="Arial" w:hAnsi="Times New Roman" w:cs="Times New Roman"/>
          <w:color w:val="auto"/>
          <w:sz w:val="22"/>
          <w:szCs w:val="22"/>
        </w:rPr>
        <w:t xml:space="preserve">the </w:t>
      </w:r>
      <w:r w:rsidR="00943470" w:rsidRPr="00A71E39">
        <w:rPr>
          <w:rFonts w:ascii="Times New Roman" w:eastAsia="Arial" w:hAnsi="Times New Roman" w:cs="Times New Roman"/>
          <w:color w:val="auto"/>
          <w:sz w:val="22"/>
          <w:szCs w:val="22"/>
        </w:rPr>
        <w:t>concrete do</w:t>
      </w:r>
      <w:r w:rsidR="00581BA8" w:rsidRPr="00A71E39">
        <w:rPr>
          <w:rFonts w:ascii="Times New Roman" w:eastAsia="Arial" w:hAnsi="Times New Roman" w:cs="Times New Roman"/>
          <w:color w:val="auto"/>
          <w:sz w:val="22"/>
          <w:szCs w:val="22"/>
        </w:rPr>
        <w:t>es</w:t>
      </w:r>
      <w:r w:rsidR="00943470" w:rsidRPr="00A71E39">
        <w:rPr>
          <w:rFonts w:ascii="Times New Roman" w:eastAsia="Arial" w:hAnsi="Times New Roman" w:cs="Times New Roman"/>
          <w:color w:val="auto"/>
          <w:sz w:val="22"/>
          <w:szCs w:val="22"/>
        </w:rPr>
        <w:t xml:space="preserve"> not meet the requirements of LS-</w:t>
      </w:r>
      <w:r w:rsidR="00522AA1" w:rsidRPr="00A71E39">
        <w:rPr>
          <w:rFonts w:ascii="Times New Roman" w:eastAsia="Arial" w:hAnsi="Times New Roman" w:cs="Times New Roman"/>
          <w:color w:val="auto"/>
          <w:sz w:val="22"/>
          <w:szCs w:val="22"/>
        </w:rPr>
        <w:t>602 and</w:t>
      </w:r>
      <w:r w:rsidR="00943470" w:rsidRPr="00A71E39">
        <w:rPr>
          <w:rFonts w:ascii="Times New Roman" w:eastAsia="Arial" w:hAnsi="Times New Roman" w:cs="Times New Roman"/>
          <w:color w:val="auto"/>
          <w:sz w:val="22"/>
          <w:szCs w:val="22"/>
        </w:rPr>
        <w:t xml:space="preserve"> </w:t>
      </w:r>
      <w:r w:rsidR="00581BA8" w:rsidRPr="00A71E39">
        <w:rPr>
          <w:rFonts w:ascii="Times New Roman" w:eastAsia="Arial" w:hAnsi="Times New Roman" w:cs="Times New Roman"/>
          <w:color w:val="auto"/>
          <w:sz w:val="22"/>
          <w:szCs w:val="22"/>
        </w:rPr>
        <w:t>meets all other requirements in the specification</w:t>
      </w:r>
      <w:r w:rsidR="00635937" w:rsidRPr="00A71E39">
        <w:rPr>
          <w:rFonts w:ascii="Times New Roman" w:eastAsia="Arial" w:hAnsi="Times New Roman" w:cs="Times New Roman"/>
          <w:color w:val="auto"/>
          <w:sz w:val="22"/>
          <w:szCs w:val="22"/>
        </w:rPr>
        <w:t xml:space="preserve">. Adjustment points are </w:t>
      </w:r>
      <w:r w:rsidR="00F20EE9" w:rsidRPr="00A71E39">
        <w:rPr>
          <w:rFonts w:ascii="Times New Roman" w:eastAsia="Arial" w:hAnsi="Times New Roman" w:cs="Times New Roman"/>
          <w:color w:val="auto"/>
          <w:sz w:val="22"/>
          <w:szCs w:val="22"/>
        </w:rPr>
        <w:t>determined as</w:t>
      </w:r>
      <w:r w:rsidR="00635937" w:rsidRPr="00A71E39">
        <w:rPr>
          <w:rFonts w:ascii="Times New Roman" w:eastAsia="Arial" w:hAnsi="Times New Roman" w:cs="Times New Roman"/>
          <w:color w:val="auto"/>
          <w:sz w:val="22"/>
          <w:szCs w:val="22"/>
        </w:rPr>
        <w:t xml:space="preserve"> 5% because the mean gradation </w:t>
      </w:r>
      <w:r w:rsidR="00E11643" w:rsidRPr="00A71E39">
        <w:rPr>
          <w:rFonts w:ascii="Times New Roman" w:eastAsia="Arial" w:hAnsi="Times New Roman" w:cs="Times New Roman"/>
          <w:color w:val="auto"/>
          <w:sz w:val="22"/>
          <w:szCs w:val="22"/>
        </w:rPr>
        <w:t>of the 2 sublots</w:t>
      </w:r>
      <w:r w:rsidR="00372CE3" w:rsidRPr="00A71E39">
        <w:rPr>
          <w:rFonts w:ascii="Times New Roman" w:eastAsia="Arial" w:hAnsi="Times New Roman" w:cs="Times New Roman"/>
          <w:color w:val="auto"/>
          <w:sz w:val="22"/>
          <w:szCs w:val="22"/>
        </w:rPr>
        <w:t xml:space="preserve"> </w:t>
      </w:r>
      <w:r w:rsidR="00635937" w:rsidRPr="00A71E39">
        <w:rPr>
          <w:rFonts w:ascii="Times New Roman" w:eastAsia="Arial" w:hAnsi="Times New Roman" w:cs="Times New Roman"/>
          <w:color w:val="auto"/>
          <w:sz w:val="22"/>
          <w:szCs w:val="22"/>
        </w:rPr>
        <w:t>falls outside the gradation specification limits by a total 5</w:t>
      </w:r>
      <w:r w:rsidR="00DB7891" w:rsidRPr="00A71E39">
        <w:rPr>
          <w:rFonts w:ascii="Times New Roman" w:eastAsia="Arial" w:hAnsi="Times New Roman" w:cs="Times New Roman"/>
          <w:color w:val="auto"/>
          <w:sz w:val="22"/>
          <w:szCs w:val="22"/>
        </w:rPr>
        <w:t>.0</w:t>
      </w:r>
      <w:r w:rsidR="00635937" w:rsidRPr="00A71E39">
        <w:rPr>
          <w:rFonts w:ascii="Times New Roman" w:eastAsia="Arial" w:hAnsi="Times New Roman" w:cs="Times New Roman"/>
          <w:color w:val="auto"/>
          <w:sz w:val="22"/>
          <w:szCs w:val="22"/>
        </w:rPr>
        <w:t xml:space="preserve">%. </w:t>
      </w:r>
      <w:r w:rsidR="00514C92" w:rsidRPr="00A71E39">
        <w:rPr>
          <w:rFonts w:ascii="Times New Roman" w:eastAsia="Arial" w:hAnsi="Times New Roman" w:cs="Times New Roman"/>
          <w:color w:val="auto"/>
          <w:sz w:val="22"/>
          <w:szCs w:val="22"/>
        </w:rPr>
        <w:t>Affected quantity</w:t>
      </w:r>
      <w:r w:rsidR="00581BA8" w:rsidRPr="00A71E39">
        <w:rPr>
          <w:rFonts w:ascii="Times New Roman" w:eastAsia="Arial" w:hAnsi="Times New Roman" w:cs="Times New Roman"/>
          <w:color w:val="auto"/>
          <w:sz w:val="22"/>
          <w:szCs w:val="22"/>
        </w:rPr>
        <w:t xml:space="preserve"> of aggregate</w:t>
      </w:r>
      <w:r w:rsidR="00514C92" w:rsidRPr="00A71E39">
        <w:rPr>
          <w:rFonts w:ascii="Times New Roman" w:eastAsia="Arial" w:hAnsi="Times New Roman" w:cs="Times New Roman"/>
          <w:color w:val="auto"/>
          <w:sz w:val="22"/>
          <w:szCs w:val="22"/>
        </w:rPr>
        <w:t xml:space="preserve"> </w:t>
      </w:r>
      <w:r w:rsidR="00DE1D52" w:rsidRPr="00A71E39">
        <w:rPr>
          <w:rFonts w:ascii="Times New Roman" w:eastAsia="Arial" w:hAnsi="Times New Roman" w:cs="Times New Roman"/>
          <w:color w:val="auto"/>
          <w:sz w:val="22"/>
          <w:szCs w:val="22"/>
          <w:lang w:val="en-US"/>
        </w:rPr>
        <w:t xml:space="preserve">in Lot 1 </w:t>
      </w:r>
      <w:r w:rsidR="00514C92" w:rsidRPr="00A71E39">
        <w:rPr>
          <w:rFonts w:ascii="Times New Roman" w:eastAsia="Arial" w:hAnsi="Times New Roman" w:cs="Times New Roman"/>
          <w:color w:val="auto"/>
          <w:sz w:val="22"/>
          <w:szCs w:val="22"/>
        </w:rPr>
        <w:t xml:space="preserve">is calculated to be </w:t>
      </w:r>
      <w:r w:rsidR="00DB7891" w:rsidRPr="00A71E39">
        <w:rPr>
          <w:rFonts w:ascii="Times New Roman" w:eastAsia="Arial" w:hAnsi="Times New Roman" w:cs="Times New Roman"/>
          <w:color w:val="auto"/>
          <w:sz w:val="22"/>
          <w:szCs w:val="22"/>
        </w:rPr>
        <w:t>1</w:t>
      </w:r>
      <w:r w:rsidR="00DE1D52" w:rsidRPr="00A71E39">
        <w:rPr>
          <w:rFonts w:ascii="Times New Roman" w:eastAsia="Arial" w:hAnsi="Times New Roman" w:cs="Times New Roman"/>
          <w:color w:val="auto"/>
          <w:sz w:val="22"/>
          <w:szCs w:val="22"/>
        </w:rPr>
        <w:t>8</w:t>
      </w:r>
      <w:r w:rsidR="00DB7891" w:rsidRPr="00A71E39">
        <w:rPr>
          <w:rFonts w:ascii="Times New Roman" w:eastAsia="Arial" w:hAnsi="Times New Roman" w:cs="Times New Roman"/>
          <w:color w:val="auto"/>
          <w:sz w:val="22"/>
          <w:szCs w:val="22"/>
        </w:rPr>
        <w:t>.0</w:t>
      </w:r>
      <w:r w:rsidR="00E11643" w:rsidRPr="00A71E39">
        <w:rPr>
          <w:rFonts w:ascii="Times New Roman" w:eastAsia="Arial" w:hAnsi="Times New Roman" w:cs="Times New Roman"/>
          <w:color w:val="auto"/>
          <w:sz w:val="22"/>
          <w:szCs w:val="22"/>
        </w:rPr>
        <w:t>5</w:t>
      </w:r>
      <w:r w:rsidR="00DE1D52" w:rsidRPr="00A71E39">
        <w:rPr>
          <w:rFonts w:ascii="Times New Roman" w:eastAsia="Arial" w:hAnsi="Times New Roman" w:cs="Times New Roman"/>
          <w:color w:val="auto"/>
          <w:sz w:val="22"/>
          <w:szCs w:val="22"/>
        </w:rPr>
        <w:t>1</w:t>
      </w:r>
      <w:r w:rsidR="00DB7891" w:rsidRPr="00A71E39">
        <w:rPr>
          <w:rFonts w:ascii="Times New Roman" w:eastAsia="Arial" w:hAnsi="Times New Roman" w:cs="Times New Roman"/>
          <w:color w:val="auto"/>
          <w:sz w:val="22"/>
          <w:szCs w:val="22"/>
        </w:rPr>
        <w:t>m</w:t>
      </w:r>
      <w:r w:rsidR="00DB7891" w:rsidRPr="00A71E39">
        <w:rPr>
          <w:rFonts w:ascii="Times New Roman" w:eastAsia="Arial" w:hAnsi="Times New Roman" w:cs="Times New Roman"/>
          <w:color w:val="auto"/>
          <w:sz w:val="22"/>
          <w:szCs w:val="22"/>
          <w:vertAlign w:val="superscript"/>
        </w:rPr>
        <w:t>3</w:t>
      </w:r>
      <w:r w:rsidR="00DB7891" w:rsidRPr="00A71E39">
        <w:rPr>
          <w:rFonts w:ascii="Times New Roman" w:eastAsia="Arial" w:hAnsi="Times New Roman" w:cs="Times New Roman"/>
          <w:color w:val="auto"/>
          <w:sz w:val="22"/>
          <w:szCs w:val="22"/>
        </w:rPr>
        <w:t xml:space="preserve"> </w:t>
      </w:r>
      <w:r w:rsidR="00514C92" w:rsidRPr="00A71E39">
        <w:rPr>
          <w:rFonts w:ascii="Times New Roman" w:eastAsia="Arial" w:hAnsi="Times New Roman" w:cs="Times New Roman"/>
          <w:color w:val="auto"/>
          <w:sz w:val="22"/>
          <w:szCs w:val="22"/>
        </w:rPr>
        <w:t xml:space="preserve">for </w:t>
      </w:r>
      <w:r w:rsidR="00DB7891" w:rsidRPr="00A71E39">
        <w:rPr>
          <w:rFonts w:ascii="Times New Roman" w:eastAsia="Arial" w:hAnsi="Times New Roman" w:cs="Times New Roman"/>
          <w:color w:val="auto"/>
          <w:sz w:val="22"/>
          <w:szCs w:val="22"/>
        </w:rPr>
        <w:t xml:space="preserve">approach slabs and </w:t>
      </w:r>
      <w:r w:rsidR="00DE1D52" w:rsidRPr="00A71E39">
        <w:rPr>
          <w:rFonts w:ascii="Times New Roman" w:eastAsia="Arial" w:hAnsi="Times New Roman" w:cs="Times New Roman"/>
          <w:color w:val="auto"/>
          <w:sz w:val="22"/>
          <w:szCs w:val="22"/>
        </w:rPr>
        <w:t>5</w:t>
      </w:r>
      <w:r w:rsidR="00DB7891" w:rsidRPr="00A71E39">
        <w:rPr>
          <w:rFonts w:ascii="Times New Roman" w:eastAsia="Arial" w:hAnsi="Times New Roman" w:cs="Times New Roman"/>
          <w:color w:val="auto"/>
          <w:sz w:val="22"/>
          <w:szCs w:val="22"/>
        </w:rPr>
        <w:t>0.</w:t>
      </w:r>
      <w:r w:rsidR="00DE1D52" w:rsidRPr="00A71E39">
        <w:rPr>
          <w:rFonts w:ascii="Times New Roman" w:eastAsia="Arial" w:hAnsi="Times New Roman" w:cs="Times New Roman"/>
          <w:color w:val="auto"/>
          <w:sz w:val="22"/>
          <w:szCs w:val="22"/>
        </w:rPr>
        <w:t>885</w:t>
      </w:r>
      <w:r w:rsidR="00DB7891" w:rsidRPr="00A71E39">
        <w:rPr>
          <w:rFonts w:ascii="Times New Roman" w:eastAsia="Arial" w:hAnsi="Times New Roman" w:cs="Times New Roman"/>
          <w:color w:val="auto"/>
          <w:sz w:val="22"/>
          <w:szCs w:val="22"/>
        </w:rPr>
        <w:t>m</w:t>
      </w:r>
      <w:r w:rsidR="00DB7891" w:rsidRPr="00A71E39">
        <w:rPr>
          <w:rFonts w:ascii="Times New Roman" w:eastAsia="Arial" w:hAnsi="Times New Roman" w:cs="Times New Roman"/>
          <w:color w:val="auto"/>
          <w:sz w:val="22"/>
          <w:szCs w:val="22"/>
          <w:vertAlign w:val="superscript"/>
        </w:rPr>
        <w:t>3</w:t>
      </w:r>
      <w:r w:rsidR="00DB7891" w:rsidRPr="00A71E39">
        <w:rPr>
          <w:rFonts w:ascii="Times New Roman" w:eastAsia="Arial" w:hAnsi="Times New Roman" w:cs="Times New Roman"/>
          <w:color w:val="auto"/>
          <w:sz w:val="22"/>
          <w:szCs w:val="22"/>
        </w:rPr>
        <w:t xml:space="preserve"> </w:t>
      </w:r>
      <w:r w:rsidR="00514C92" w:rsidRPr="00A71E39">
        <w:rPr>
          <w:rFonts w:ascii="Times New Roman" w:eastAsia="Arial" w:hAnsi="Times New Roman" w:cs="Times New Roman"/>
          <w:color w:val="auto"/>
          <w:sz w:val="22"/>
          <w:szCs w:val="22"/>
        </w:rPr>
        <w:t xml:space="preserve">for </w:t>
      </w:r>
      <w:r w:rsidR="00DB7891" w:rsidRPr="00A71E39">
        <w:rPr>
          <w:rFonts w:ascii="Times New Roman" w:eastAsia="Arial" w:hAnsi="Times New Roman" w:cs="Times New Roman"/>
          <w:color w:val="auto"/>
          <w:sz w:val="22"/>
          <w:szCs w:val="22"/>
        </w:rPr>
        <w:t>all other concrete</w:t>
      </w:r>
      <w:r w:rsidR="00DB7891" w:rsidRPr="00A71E39">
        <w:rPr>
          <w:rFonts w:ascii="Times New Roman" w:eastAsia="Arial" w:hAnsi="Times New Roman" w:cs="Times New Roman"/>
          <w:color w:val="auto"/>
          <w:sz w:val="22"/>
          <w:szCs w:val="22"/>
          <w:lang w:val="en-US"/>
        </w:rPr>
        <w:t>.</w:t>
      </w:r>
    </w:p>
    <w:p w14:paraId="53BD644D" w14:textId="77777777" w:rsidR="000735F5" w:rsidRPr="00A71E39" w:rsidRDefault="000735F5" w:rsidP="00943470">
      <w:pPr>
        <w:pStyle w:val="Default"/>
        <w:jc w:val="both"/>
        <w:rPr>
          <w:rFonts w:ascii="Times New Roman" w:eastAsia="Arial" w:hAnsi="Times New Roman" w:cs="Times New Roman"/>
          <w:color w:val="auto"/>
          <w:sz w:val="22"/>
          <w:szCs w:val="22"/>
        </w:rPr>
      </w:pPr>
    </w:p>
    <w:p w14:paraId="1E838096" w14:textId="77777777" w:rsidR="00943470" w:rsidRPr="00A71E39" w:rsidRDefault="000735F5" w:rsidP="00943470">
      <w:pPr>
        <w:pStyle w:val="Default"/>
        <w:jc w:val="both"/>
        <w:rPr>
          <w:rFonts w:ascii="Times New Roman" w:eastAsia="Arial" w:hAnsi="Times New Roman" w:cs="Times New Roman"/>
          <w:color w:val="auto"/>
          <w:sz w:val="22"/>
          <w:szCs w:val="22"/>
        </w:rPr>
      </w:pPr>
      <w:r w:rsidRPr="00A71E39">
        <w:rPr>
          <w:rFonts w:ascii="Times New Roman" w:eastAsia="Arial" w:hAnsi="Times New Roman" w:cs="Times New Roman"/>
          <w:color w:val="auto"/>
          <w:sz w:val="22"/>
          <w:szCs w:val="22"/>
        </w:rPr>
        <w:t>P</w:t>
      </w:r>
      <w:r w:rsidR="00943470" w:rsidRPr="00A71E39">
        <w:rPr>
          <w:rFonts w:ascii="Times New Roman" w:eastAsia="Arial" w:hAnsi="Times New Roman" w:cs="Times New Roman"/>
          <w:color w:val="auto"/>
          <w:sz w:val="22"/>
          <w:szCs w:val="22"/>
        </w:rPr>
        <w:t xml:space="preserve">ayment </w:t>
      </w:r>
      <w:r w:rsidRPr="00A71E39">
        <w:rPr>
          <w:rFonts w:ascii="Times New Roman" w:eastAsia="Arial" w:hAnsi="Times New Roman" w:cs="Times New Roman"/>
          <w:color w:val="auto"/>
          <w:sz w:val="22"/>
          <w:szCs w:val="22"/>
        </w:rPr>
        <w:t xml:space="preserve">reduction </w:t>
      </w:r>
      <w:r w:rsidR="00943470" w:rsidRPr="00A71E39">
        <w:rPr>
          <w:rFonts w:ascii="Times New Roman" w:eastAsia="Arial" w:hAnsi="Times New Roman" w:cs="Times New Roman"/>
          <w:color w:val="auto"/>
          <w:sz w:val="22"/>
          <w:szCs w:val="22"/>
        </w:rPr>
        <w:t xml:space="preserve">should be calculated </w:t>
      </w:r>
      <w:r w:rsidR="00635937" w:rsidRPr="00A71E39">
        <w:rPr>
          <w:rFonts w:ascii="Times New Roman" w:eastAsia="Arial" w:hAnsi="Times New Roman" w:cs="Times New Roman"/>
          <w:color w:val="auto"/>
          <w:sz w:val="22"/>
          <w:szCs w:val="22"/>
        </w:rPr>
        <w:t>as follows</w:t>
      </w:r>
      <w:r w:rsidR="00581BA8" w:rsidRPr="00A71E39">
        <w:rPr>
          <w:rFonts w:ascii="Times New Roman" w:eastAsia="Arial" w:hAnsi="Times New Roman" w:cs="Times New Roman"/>
          <w:color w:val="auto"/>
          <w:sz w:val="22"/>
          <w:szCs w:val="22"/>
        </w:rPr>
        <w:t>:</w:t>
      </w:r>
      <w:r w:rsidR="00943470" w:rsidRPr="00A71E39">
        <w:rPr>
          <w:rFonts w:ascii="Times New Roman" w:eastAsia="Arial" w:hAnsi="Times New Roman" w:cs="Times New Roman"/>
          <w:color w:val="auto"/>
          <w:sz w:val="22"/>
          <w:szCs w:val="22"/>
        </w:rPr>
        <w:t xml:space="preserve"> </w:t>
      </w:r>
    </w:p>
    <w:p w14:paraId="1A3FAC43" w14:textId="77777777" w:rsidR="00DB7891" w:rsidRPr="00A71E39" w:rsidRDefault="00DB7891" w:rsidP="00943470">
      <w:pPr>
        <w:pStyle w:val="Default"/>
        <w:jc w:val="both"/>
        <w:rPr>
          <w:rFonts w:ascii="Times New Roman" w:eastAsia="Arial" w:hAnsi="Times New Roman" w:cs="Times New Roman"/>
          <w:color w:val="auto"/>
          <w:sz w:val="22"/>
          <w:szCs w:val="22"/>
        </w:rPr>
      </w:pPr>
    </w:p>
    <w:p w14:paraId="4FE51259" w14:textId="77777777" w:rsidR="00DB7891" w:rsidRPr="00A71E39" w:rsidRDefault="00DB7891" w:rsidP="00BA7FB3">
      <w:pPr>
        <w:pStyle w:val="Default"/>
        <w:numPr>
          <w:ilvl w:val="0"/>
          <w:numId w:val="35"/>
        </w:numPr>
        <w:jc w:val="both"/>
        <w:rPr>
          <w:rFonts w:ascii="Times New Roman" w:eastAsia="Arial" w:hAnsi="Times New Roman" w:cs="Times New Roman"/>
          <w:color w:val="auto"/>
          <w:sz w:val="22"/>
          <w:szCs w:val="22"/>
        </w:rPr>
      </w:pPr>
      <w:r w:rsidRPr="00A71E39">
        <w:rPr>
          <w:rFonts w:ascii="Times New Roman" w:eastAsia="Arial" w:hAnsi="Times New Roman" w:cs="Times New Roman"/>
          <w:color w:val="auto"/>
          <w:sz w:val="22"/>
          <w:szCs w:val="22"/>
        </w:rPr>
        <w:t>5.0% x $200,000/125 m</w:t>
      </w:r>
      <w:r w:rsidRPr="00A71E39">
        <w:rPr>
          <w:rFonts w:ascii="Times New Roman" w:eastAsia="Arial" w:hAnsi="Times New Roman" w:cs="Times New Roman"/>
          <w:color w:val="auto"/>
          <w:sz w:val="22"/>
          <w:szCs w:val="22"/>
          <w:vertAlign w:val="superscript"/>
        </w:rPr>
        <w:t>3</w:t>
      </w:r>
      <w:r w:rsidRPr="00A71E39">
        <w:rPr>
          <w:rFonts w:ascii="Times New Roman" w:eastAsia="Arial" w:hAnsi="Times New Roman" w:cs="Times New Roman"/>
          <w:color w:val="auto"/>
          <w:sz w:val="22"/>
          <w:szCs w:val="22"/>
        </w:rPr>
        <w:t xml:space="preserve"> = $80/m3</w:t>
      </w:r>
    </w:p>
    <w:p w14:paraId="794106C2" w14:textId="77777777" w:rsidR="00DB7891" w:rsidRPr="00A71E39" w:rsidRDefault="00DB7891" w:rsidP="00DB7891">
      <w:pPr>
        <w:pStyle w:val="Default"/>
        <w:numPr>
          <w:ilvl w:val="0"/>
          <w:numId w:val="35"/>
        </w:numPr>
        <w:jc w:val="both"/>
        <w:rPr>
          <w:rFonts w:ascii="Times New Roman" w:eastAsia="Arial" w:hAnsi="Times New Roman" w:cs="Times New Roman"/>
          <w:color w:val="auto"/>
          <w:sz w:val="22"/>
          <w:szCs w:val="22"/>
        </w:rPr>
      </w:pPr>
      <w:r w:rsidRPr="00A71E39">
        <w:rPr>
          <w:rFonts w:ascii="Times New Roman" w:eastAsia="Arial" w:hAnsi="Times New Roman" w:cs="Times New Roman"/>
          <w:color w:val="auto"/>
          <w:sz w:val="22"/>
          <w:szCs w:val="22"/>
        </w:rPr>
        <w:t>As $80/m3 &gt; the max of $50/m3 for approach slabs, but &lt; the max of $130/m3 for</w:t>
      </w:r>
      <w:r w:rsidR="00301555" w:rsidRPr="00A71E39">
        <w:rPr>
          <w:rFonts w:ascii="Times New Roman" w:eastAsia="Arial" w:hAnsi="Times New Roman" w:cs="Times New Roman"/>
          <w:color w:val="auto"/>
          <w:sz w:val="22"/>
          <w:szCs w:val="22"/>
        </w:rPr>
        <w:t xml:space="preserve"> all </w:t>
      </w:r>
      <w:r w:rsidRPr="00A71E39">
        <w:rPr>
          <w:rFonts w:ascii="Times New Roman" w:eastAsia="Arial" w:hAnsi="Times New Roman" w:cs="Times New Roman"/>
          <w:color w:val="auto"/>
          <w:sz w:val="22"/>
          <w:szCs w:val="22"/>
        </w:rPr>
        <w:t>other concrete</w:t>
      </w:r>
      <w:r w:rsidR="00301555" w:rsidRPr="00A71E39">
        <w:rPr>
          <w:rFonts w:ascii="Times New Roman" w:eastAsia="Arial" w:hAnsi="Times New Roman" w:cs="Times New Roman"/>
          <w:color w:val="auto"/>
          <w:sz w:val="22"/>
          <w:szCs w:val="22"/>
        </w:rPr>
        <w:t xml:space="preserve"> items</w:t>
      </w:r>
      <w:r w:rsidRPr="00A71E39">
        <w:rPr>
          <w:rFonts w:ascii="Times New Roman" w:eastAsia="Arial" w:hAnsi="Times New Roman" w:cs="Times New Roman"/>
          <w:color w:val="auto"/>
          <w:sz w:val="22"/>
          <w:szCs w:val="22"/>
        </w:rPr>
        <w:t>, the adjustment will be based on $50/m3 for approach slabs and $80/m3 for all other concrete.</w:t>
      </w:r>
    </w:p>
    <w:p w14:paraId="0049AA14" w14:textId="77777777" w:rsidR="00DB7891" w:rsidRPr="00A71E39" w:rsidRDefault="00DB7891" w:rsidP="00DB7891">
      <w:pPr>
        <w:pStyle w:val="Default"/>
        <w:numPr>
          <w:ilvl w:val="0"/>
          <w:numId w:val="35"/>
        </w:numPr>
        <w:jc w:val="both"/>
        <w:rPr>
          <w:rFonts w:ascii="Times New Roman" w:eastAsia="Arial" w:hAnsi="Times New Roman" w:cs="Times New Roman"/>
          <w:color w:val="auto"/>
          <w:sz w:val="22"/>
          <w:szCs w:val="22"/>
        </w:rPr>
      </w:pPr>
      <w:r w:rsidRPr="00A71E39">
        <w:rPr>
          <w:rFonts w:ascii="Times New Roman" w:eastAsia="Arial" w:hAnsi="Times New Roman" w:cs="Times New Roman"/>
          <w:color w:val="auto"/>
          <w:sz w:val="22"/>
          <w:szCs w:val="22"/>
        </w:rPr>
        <w:t xml:space="preserve">Price </w:t>
      </w:r>
      <w:r w:rsidR="00522AA1" w:rsidRPr="00A71E39">
        <w:rPr>
          <w:rFonts w:ascii="Times New Roman" w:eastAsia="Arial" w:hAnsi="Times New Roman" w:cs="Times New Roman"/>
          <w:color w:val="auto"/>
          <w:sz w:val="22"/>
          <w:szCs w:val="22"/>
        </w:rPr>
        <w:t>reduction =</w:t>
      </w:r>
      <w:r w:rsidRPr="00A71E39">
        <w:rPr>
          <w:rFonts w:ascii="Times New Roman" w:eastAsia="Arial" w:hAnsi="Times New Roman" w:cs="Times New Roman"/>
          <w:color w:val="auto"/>
          <w:sz w:val="22"/>
          <w:szCs w:val="22"/>
        </w:rPr>
        <w:t xml:space="preserve"> 1</w:t>
      </w:r>
      <w:r w:rsidR="00DE1D52" w:rsidRPr="00A71E39">
        <w:rPr>
          <w:rFonts w:ascii="Times New Roman" w:eastAsia="Arial" w:hAnsi="Times New Roman" w:cs="Times New Roman"/>
          <w:color w:val="auto"/>
          <w:sz w:val="22"/>
          <w:szCs w:val="22"/>
        </w:rPr>
        <w:t>8</w:t>
      </w:r>
      <w:r w:rsidRPr="00A71E39">
        <w:rPr>
          <w:rFonts w:ascii="Times New Roman" w:eastAsia="Arial" w:hAnsi="Times New Roman" w:cs="Times New Roman"/>
          <w:color w:val="auto"/>
          <w:sz w:val="22"/>
          <w:szCs w:val="22"/>
        </w:rPr>
        <w:t>.0</w:t>
      </w:r>
      <w:r w:rsidR="00DE1D52" w:rsidRPr="00A71E39">
        <w:rPr>
          <w:rFonts w:ascii="Times New Roman" w:eastAsia="Arial" w:hAnsi="Times New Roman" w:cs="Times New Roman"/>
          <w:color w:val="auto"/>
          <w:sz w:val="22"/>
          <w:szCs w:val="22"/>
        </w:rPr>
        <w:t>5</w:t>
      </w:r>
      <w:r w:rsidR="00581BA8" w:rsidRPr="00A71E39">
        <w:rPr>
          <w:rFonts w:ascii="Times New Roman" w:eastAsia="Arial" w:hAnsi="Times New Roman" w:cs="Times New Roman"/>
          <w:color w:val="auto"/>
          <w:sz w:val="22"/>
          <w:szCs w:val="22"/>
        </w:rPr>
        <w:t>1</w:t>
      </w:r>
      <w:r w:rsidRPr="00A71E39">
        <w:rPr>
          <w:rFonts w:ascii="Times New Roman" w:eastAsia="Arial" w:hAnsi="Times New Roman" w:cs="Times New Roman"/>
          <w:color w:val="auto"/>
          <w:sz w:val="22"/>
          <w:szCs w:val="22"/>
        </w:rPr>
        <w:t>m3 x 50/m3 +</w:t>
      </w:r>
      <w:r w:rsidR="00DE1D52" w:rsidRPr="00A71E39">
        <w:rPr>
          <w:rFonts w:ascii="Times New Roman" w:eastAsia="Arial" w:hAnsi="Times New Roman" w:cs="Times New Roman"/>
          <w:color w:val="auto"/>
          <w:sz w:val="22"/>
          <w:szCs w:val="22"/>
        </w:rPr>
        <w:t>5</w:t>
      </w:r>
      <w:r w:rsidRPr="00A71E39">
        <w:rPr>
          <w:rFonts w:ascii="Times New Roman" w:eastAsia="Arial" w:hAnsi="Times New Roman" w:cs="Times New Roman"/>
          <w:color w:val="auto"/>
          <w:sz w:val="22"/>
          <w:szCs w:val="22"/>
        </w:rPr>
        <w:t>0.</w:t>
      </w:r>
      <w:r w:rsidR="00DE1D52" w:rsidRPr="00A71E39">
        <w:rPr>
          <w:rFonts w:ascii="Times New Roman" w:eastAsia="Arial" w:hAnsi="Times New Roman" w:cs="Times New Roman"/>
          <w:color w:val="auto"/>
          <w:sz w:val="22"/>
          <w:szCs w:val="22"/>
        </w:rPr>
        <w:t>885</w:t>
      </w:r>
      <w:r w:rsidRPr="00A71E39">
        <w:rPr>
          <w:rFonts w:ascii="Times New Roman" w:eastAsia="Arial" w:hAnsi="Times New Roman" w:cs="Times New Roman"/>
          <w:color w:val="auto"/>
          <w:sz w:val="22"/>
          <w:szCs w:val="22"/>
        </w:rPr>
        <w:t>m3 x 80/m3 = $</w:t>
      </w:r>
      <w:r w:rsidR="00581BA8" w:rsidRPr="00A71E39">
        <w:rPr>
          <w:rFonts w:ascii="Times New Roman" w:eastAsia="Arial" w:hAnsi="Times New Roman" w:cs="Times New Roman"/>
          <w:color w:val="auto"/>
          <w:sz w:val="22"/>
          <w:szCs w:val="22"/>
        </w:rPr>
        <w:t>4973.35.</w:t>
      </w:r>
    </w:p>
    <w:p w14:paraId="2BBD94B2" w14:textId="77777777" w:rsidR="00DB7891" w:rsidRPr="00A71E39" w:rsidRDefault="00DB7891" w:rsidP="000735F5">
      <w:pPr>
        <w:pStyle w:val="Default"/>
        <w:jc w:val="both"/>
        <w:rPr>
          <w:rFonts w:eastAsia="Arial"/>
        </w:rPr>
      </w:pPr>
    </w:p>
    <w:p w14:paraId="65199CEA" w14:textId="77777777" w:rsidR="000735F5" w:rsidRPr="00A71E39" w:rsidRDefault="000735F5" w:rsidP="000735F5">
      <w:pPr>
        <w:pStyle w:val="Default"/>
        <w:jc w:val="both"/>
        <w:rPr>
          <w:rFonts w:eastAsia="Arial"/>
        </w:rPr>
      </w:pPr>
      <w:r w:rsidRPr="00A71E39">
        <w:rPr>
          <w:rFonts w:ascii="Times New Roman" w:eastAsia="Arial" w:hAnsi="Times New Roman" w:cs="Times New Roman"/>
          <w:color w:val="auto"/>
          <w:sz w:val="22"/>
          <w:szCs w:val="22"/>
        </w:rPr>
        <w:t xml:space="preserve">This Payment reduction is in </w:t>
      </w:r>
      <w:r w:rsidR="00522AA1" w:rsidRPr="00A71E39">
        <w:rPr>
          <w:rFonts w:ascii="Times New Roman" w:eastAsia="Arial" w:hAnsi="Times New Roman" w:cs="Times New Roman"/>
          <w:color w:val="auto"/>
          <w:sz w:val="22"/>
          <w:szCs w:val="22"/>
        </w:rPr>
        <w:t>addition</w:t>
      </w:r>
      <w:r w:rsidRPr="00A71E39">
        <w:rPr>
          <w:rFonts w:ascii="Times New Roman" w:eastAsia="Arial" w:hAnsi="Times New Roman" w:cs="Times New Roman"/>
          <w:color w:val="auto"/>
          <w:sz w:val="22"/>
          <w:szCs w:val="22"/>
        </w:rPr>
        <w:t xml:space="preserve"> to applicable cost of referee testing. </w:t>
      </w:r>
    </w:p>
    <w:bookmarkEnd w:id="76"/>
    <w:p w14:paraId="5854DE7F" w14:textId="77777777" w:rsidR="000735F5" w:rsidRPr="00A71E39" w:rsidRDefault="000735F5" w:rsidP="00BA230F">
      <w:pPr>
        <w:pStyle w:val="Default"/>
        <w:jc w:val="both"/>
        <w:rPr>
          <w:rFonts w:eastAsia="Arial"/>
        </w:rPr>
      </w:pPr>
    </w:p>
    <w:p w14:paraId="2C711F2D" w14:textId="77777777" w:rsidR="00581BA8" w:rsidRPr="00A71E39" w:rsidRDefault="00581BA8" w:rsidP="00581BA8">
      <w:pPr>
        <w:pStyle w:val="Default"/>
        <w:jc w:val="both"/>
        <w:rPr>
          <w:rFonts w:ascii="Times New Roman" w:eastAsia="Arial" w:hAnsi="Times New Roman" w:cs="Times New Roman"/>
          <w:color w:val="auto"/>
          <w:sz w:val="22"/>
          <w:szCs w:val="22"/>
        </w:rPr>
      </w:pPr>
      <w:r w:rsidRPr="00A71E39">
        <w:rPr>
          <w:rFonts w:ascii="Times New Roman" w:eastAsia="Arial" w:hAnsi="Times New Roman" w:cs="Times New Roman"/>
          <w:b/>
          <w:bCs/>
          <w:color w:val="auto"/>
          <w:sz w:val="22"/>
          <w:szCs w:val="22"/>
        </w:rPr>
        <w:t>Example 2:</w:t>
      </w:r>
      <w:r w:rsidRPr="00A71E39">
        <w:rPr>
          <w:rFonts w:ascii="Times New Roman" w:eastAsia="Arial" w:hAnsi="Times New Roman" w:cs="Times New Roman"/>
          <w:color w:val="auto"/>
          <w:sz w:val="22"/>
          <w:szCs w:val="22"/>
        </w:rPr>
        <w:t xml:space="preserve"> </w:t>
      </w:r>
      <w:r w:rsidR="001D2EC4" w:rsidRPr="00A71E39">
        <w:rPr>
          <w:rFonts w:ascii="Times New Roman" w:eastAsia="Arial" w:hAnsi="Times New Roman" w:cs="Times New Roman"/>
          <w:color w:val="auto"/>
          <w:sz w:val="22"/>
          <w:szCs w:val="22"/>
        </w:rPr>
        <w:t>C</w:t>
      </w:r>
      <w:r w:rsidRPr="00A71E39">
        <w:rPr>
          <w:rFonts w:ascii="Times New Roman" w:eastAsia="Arial" w:hAnsi="Times New Roman" w:cs="Times New Roman"/>
          <w:color w:val="auto"/>
          <w:sz w:val="22"/>
          <w:szCs w:val="22"/>
        </w:rPr>
        <w:t xml:space="preserve">alculation of </w:t>
      </w:r>
      <w:r w:rsidR="00522AA1" w:rsidRPr="00A71E39">
        <w:rPr>
          <w:rFonts w:ascii="Times New Roman" w:eastAsia="Arial" w:hAnsi="Times New Roman" w:cs="Times New Roman"/>
          <w:color w:val="auto"/>
          <w:sz w:val="22"/>
          <w:szCs w:val="22"/>
        </w:rPr>
        <w:t xml:space="preserve">payment reduction </w:t>
      </w:r>
      <w:r w:rsidRPr="00A71E39">
        <w:rPr>
          <w:rFonts w:ascii="Times New Roman" w:eastAsia="Arial" w:hAnsi="Times New Roman" w:cs="Times New Roman"/>
          <w:color w:val="auto"/>
          <w:sz w:val="22"/>
          <w:szCs w:val="22"/>
        </w:rPr>
        <w:t>for an i</w:t>
      </w:r>
      <w:r w:rsidR="00BC31BB" w:rsidRPr="00A71E39">
        <w:rPr>
          <w:rFonts w:ascii="Times New Roman" w:eastAsia="Arial" w:hAnsi="Times New Roman" w:cs="Times New Roman"/>
          <w:color w:val="auto"/>
          <w:sz w:val="22"/>
          <w:szCs w:val="22"/>
        </w:rPr>
        <w:t>n</w:t>
      </w:r>
      <w:r w:rsidRPr="00A71E39">
        <w:rPr>
          <w:rFonts w:ascii="Times New Roman" w:eastAsia="Arial" w:hAnsi="Times New Roman" w:cs="Times New Roman"/>
          <w:color w:val="auto"/>
          <w:sz w:val="22"/>
          <w:szCs w:val="22"/>
        </w:rPr>
        <w:t xml:space="preserve">complete gradation lot with </w:t>
      </w:r>
      <w:r w:rsidR="00A06C7C" w:rsidRPr="00A71E39">
        <w:rPr>
          <w:rFonts w:ascii="Times New Roman" w:eastAsia="Arial" w:hAnsi="Times New Roman" w:cs="Times New Roman"/>
          <w:color w:val="auto"/>
          <w:sz w:val="22"/>
          <w:szCs w:val="22"/>
        </w:rPr>
        <w:t>one</w:t>
      </w:r>
      <w:r w:rsidRPr="00A71E39">
        <w:rPr>
          <w:rFonts w:ascii="Times New Roman" w:eastAsia="Arial" w:hAnsi="Times New Roman" w:cs="Times New Roman"/>
          <w:color w:val="auto"/>
          <w:sz w:val="22"/>
          <w:szCs w:val="22"/>
        </w:rPr>
        <w:t xml:space="preserve"> sublot that is treated as a lot </w:t>
      </w:r>
    </w:p>
    <w:p w14:paraId="12F40E89" w14:textId="77777777" w:rsidR="00581BA8" w:rsidRPr="00A71E39" w:rsidRDefault="001D2EC4" w:rsidP="00581BA8">
      <w:pPr>
        <w:pStyle w:val="Default"/>
        <w:jc w:val="both"/>
        <w:rPr>
          <w:rFonts w:ascii="Times New Roman" w:eastAsia="Arial" w:hAnsi="Times New Roman" w:cs="Times New Roman"/>
          <w:color w:val="auto"/>
          <w:sz w:val="22"/>
          <w:szCs w:val="22"/>
        </w:rPr>
      </w:pPr>
      <w:r w:rsidRPr="00A71E39">
        <w:rPr>
          <w:rFonts w:ascii="Times New Roman" w:eastAsia="Arial" w:hAnsi="Times New Roman" w:cs="Times New Roman"/>
          <w:color w:val="auto"/>
          <w:sz w:val="22"/>
          <w:szCs w:val="22"/>
        </w:rPr>
        <w:t xml:space="preserve"> </w:t>
      </w:r>
    </w:p>
    <w:p w14:paraId="42E02958" w14:textId="77777777" w:rsidR="00581BA8" w:rsidRPr="00A71E39" w:rsidRDefault="00A06C7C" w:rsidP="00581BA8">
      <w:pPr>
        <w:pStyle w:val="Default"/>
        <w:jc w:val="both"/>
        <w:rPr>
          <w:rFonts w:ascii="Times New Roman" w:eastAsia="Arial" w:hAnsi="Times New Roman" w:cs="Times New Roman"/>
          <w:color w:val="auto"/>
          <w:sz w:val="22"/>
          <w:szCs w:val="22"/>
        </w:rPr>
      </w:pPr>
      <w:r w:rsidRPr="00A71E39">
        <w:rPr>
          <w:rFonts w:ascii="Times New Roman" w:eastAsia="Arial" w:hAnsi="Times New Roman" w:cs="Times New Roman"/>
          <w:color w:val="auto"/>
          <w:sz w:val="22"/>
          <w:szCs w:val="22"/>
        </w:rPr>
        <w:t xml:space="preserve">Assume that </w:t>
      </w:r>
      <w:r w:rsidR="00C97C5D" w:rsidRPr="00A71E39">
        <w:rPr>
          <w:rFonts w:ascii="Times New Roman" w:eastAsia="Arial" w:hAnsi="Times New Roman" w:cs="Times New Roman"/>
          <w:color w:val="auto"/>
          <w:sz w:val="22"/>
          <w:szCs w:val="22"/>
        </w:rPr>
        <w:t xml:space="preserve">Lot 1 of concrete includes </w:t>
      </w:r>
      <w:r w:rsidR="00E02962" w:rsidRPr="00A71E39">
        <w:rPr>
          <w:rFonts w:ascii="Times New Roman" w:eastAsia="Arial" w:hAnsi="Times New Roman" w:cs="Times New Roman"/>
          <w:color w:val="auto"/>
          <w:sz w:val="22"/>
          <w:szCs w:val="22"/>
        </w:rPr>
        <w:t xml:space="preserve">concrete </w:t>
      </w:r>
      <w:r w:rsidR="00C97C5D" w:rsidRPr="00A71E39">
        <w:rPr>
          <w:rFonts w:ascii="Times New Roman" w:eastAsia="Arial" w:hAnsi="Times New Roman" w:cs="Times New Roman"/>
          <w:color w:val="auto"/>
          <w:sz w:val="22"/>
          <w:szCs w:val="22"/>
        </w:rPr>
        <w:t>patches formed surface and Form &amp; Pump</w:t>
      </w:r>
      <w:r w:rsidR="00E02962" w:rsidRPr="00A71E39">
        <w:rPr>
          <w:rFonts w:ascii="Times New Roman" w:eastAsia="Arial" w:hAnsi="Times New Roman" w:cs="Times New Roman"/>
          <w:color w:val="auto"/>
          <w:sz w:val="22"/>
          <w:szCs w:val="22"/>
        </w:rPr>
        <w:t xml:space="preserve">. The </w:t>
      </w:r>
      <w:r w:rsidR="007D0BA8" w:rsidRPr="00A71E39">
        <w:rPr>
          <w:rFonts w:ascii="Times New Roman" w:eastAsia="Arial" w:hAnsi="Times New Roman" w:cs="Times New Roman"/>
          <w:color w:val="auto"/>
          <w:sz w:val="22"/>
          <w:szCs w:val="22"/>
        </w:rPr>
        <w:t xml:space="preserve">tender </w:t>
      </w:r>
      <w:r w:rsidR="00E02962" w:rsidRPr="00A71E39">
        <w:rPr>
          <w:rFonts w:ascii="Times New Roman" w:eastAsia="Arial" w:hAnsi="Times New Roman" w:cs="Times New Roman"/>
          <w:color w:val="auto"/>
          <w:sz w:val="22"/>
          <w:szCs w:val="22"/>
        </w:rPr>
        <w:t>item price</w:t>
      </w:r>
      <w:r w:rsidR="00C97C5D" w:rsidRPr="00A71E39">
        <w:rPr>
          <w:rFonts w:ascii="Times New Roman" w:eastAsia="Arial" w:hAnsi="Times New Roman" w:cs="Times New Roman"/>
          <w:color w:val="auto"/>
          <w:sz w:val="22"/>
          <w:szCs w:val="22"/>
        </w:rPr>
        <w:t xml:space="preserve"> is $40,000/m</w:t>
      </w:r>
      <w:r w:rsidR="00C97C5D" w:rsidRPr="00A71E39">
        <w:rPr>
          <w:rFonts w:ascii="Times New Roman" w:eastAsia="Arial" w:hAnsi="Times New Roman" w:cs="Times New Roman"/>
          <w:color w:val="auto"/>
          <w:sz w:val="22"/>
          <w:szCs w:val="22"/>
          <w:vertAlign w:val="superscript"/>
        </w:rPr>
        <w:t>3</w:t>
      </w:r>
      <w:r w:rsidR="00C97C5D" w:rsidRPr="00A71E39">
        <w:rPr>
          <w:rFonts w:ascii="Times New Roman" w:eastAsia="Arial" w:hAnsi="Times New Roman" w:cs="Times New Roman"/>
          <w:color w:val="auto"/>
          <w:sz w:val="22"/>
          <w:szCs w:val="22"/>
        </w:rPr>
        <w:t xml:space="preserve"> </w:t>
      </w:r>
      <w:r w:rsidR="00E02962" w:rsidRPr="00A71E39">
        <w:rPr>
          <w:rFonts w:ascii="Times New Roman" w:eastAsia="Arial" w:hAnsi="Times New Roman" w:cs="Times New Roman"/>
          <w:color w:val="auto"/>
          <w:sz w:val="22"/>
          <w:szCs w:val="22"/>
        </w:rPr>
        <w:t xml:space="preserve">for formed surface and </w:t>
      </w:r>
      <w:r w:rsidR="00C97C5D" w:rsidRPr="00A71E39">
        <w:rPr>
          <w:rFonts w:ascii="Times New Roman" w:eastAsia="Arial" w:hAnsi="Times New Roman" w:cs="Times New Roman"/>
          <w:color w:val="auto"/>
          <w:sz w:val="22"/>
          <w:szCs w:val="22"/>
        </w:rPr>
        <w:t>$80,000</w:t>
      </w:r>
      <w:r w:rsidR="007D0BA8" w:rsidRPr="00A71E39">
        <w:rPr>
          <w:rFonts w:ascii="Times New Roman" w:eastAsia="Arial" w:hAnsi="Times New Roman" w:cs="Times New Roman"/>
          <w:color w:val="auto"/>
          <w:sz w:val="22"/>
          <w:szCs w:val="22"/>
        </w:rPr>
        <w:t>/m</w:t>
      </w:r>
      <w:r w:rsidR="007D0BA8" w:rsidRPr="00A71E39">
        <w:rPr>
          <w:rFonts w:ascii="Times New Roman" w:eastAsia="Arial" w:hAnsi="Times New Roman" w:cs="Times New Roman"/>
          <w:color w:val="auto"/>
          <w:sz w:val="22"/>
          <w:szCs w:val="22"/>
          <w:vertAlign w:val="superscript"/>
        </w:rPr>
        <w:t>3</w:t>
      </w:r>
      <w:r w:rsidR="00E02962" w:rsidRPr="00A71E39">
        <w:rPr>
          <w:rFonts w:ascii="Times New Roman" w:eastAsia="Arial" w:hAnsi="Times New Roman" w:cs="Times New Roman"/>
          <w:color w:val="auto"/>
          <w:sz w:val="22"/>
          <w:szCs w:val="22"/>
        </w:rPr>
        <w:t xml:space="preserve"> </w:t>
      </w:r>
      <w:r w:rsidR="007D0BA8" w:rsidRPr="00A71E39">
        <w:rPr>
          <w:rFonts w:ascii="Times New Roman" w:eastAsia="Arial" w:hAnsi="Times New Roman" w:cs="Times New Roman"/>
          <w:color w:val="auto"/>
          <w:sz w:val="22"/>
          <w:szCs w:val="22"/>
        </w:rPr>
        <w:t xml:space="preserve">for </w:t>
      </w:r>
      <w:r w:rsidR="00E02962" w:rsidRPr="00A71E39">
        <w:rPr>
          <w:rFonts w:ascii="Times New Roman" w:eastAsia="Arial" w:hAnsi="Times New Roman" w:cs="Times New Roman"/>
          <w:color w:val="auto"/>
          <w:sz w:val="22"/>
          <w:szCs w:val="22"/>
        </w:rPr>
        <w:t>Form &amp; Pump</w:t>
      </w:r>
      <w:r w:rsidR="00581BA8" w:rsidRPr="00A71E39">
        <w:rPr>
          <w:rFonts w:ascii="Times New Roman" w:eastAsia="Arial" w:hAnsi="Times New Roman" w:cs="Times New Roman"/>
          <w:color w:val="auto"/>
          <w:sz w:val="22"/>
          <w:szCs w:val="22"/>
        </w:rPr>
        <w:t xml:space="preserve">. The aggregate used in </w:t>
      </w:r>
      <w:r w:rsidR="00E02962" w:rsidRPr="00A71E39">
        <w:rPr>
          <w:rFonts w:ascii="Times New Roman" w:eastAsia="Arial" w:hAnsi="Times New Roman" w:cs="Times New Roman"/>
          <w:color w:val="auto"/>
          <w:sz w:val="22"/>
          <w:szCs w:val="22"/>
        </w:rPr>
        <w:t>S</w:t>
      </w:r>
      <w:r w:rsidR="00581BA8" w:rsidRPr="00A71E39">
        <w:rPr>
          <w:rFonts w:ascii="Times New Roman" w:eastAsia="Arial" w:hAnsi="Times New Roman" w:cs="Times New Roman"/>
          <w:color w:val="auto"/>
          <w:sz w:val="22"/>
          <w:szCs w:val="22"/>
        </w:rPr>
        <w:t>ublot 1 of Lot 1 of the concrete does not meet the requirements of LS-</w:t>
      </w:r>
      <w:r w:rsidR="00522AA1" w:rsidRPr="00A71E39">
        <w:rPr>
          <w:rFonts w:ascii="Times New Roman" w:eastAsia="Arial" w:hAnsi="Times New Roman" w:cs="Times New Roman"/>
          <w:color w:val="auto"/>
          <w:sz w:val="22"/>
          <w:szCs w:val="22"/>
        </w:rPr>
        <w:t>602 and</w:t>
      </w:r>
      <w:r w:rsidR="00581BA8" w:rsidRPr="00A71E39">
        <w:rPr>
          <w:rFonts w:ascii="Times New Roman" w:eastAsia="Arial" w:hAnsi="Times New Roman" w:cs="Times New Roman"/>
          <w:color w:val="auto"/>
          <w:sz w:val="22"/>
          <w:szCs w:val="22"/>
        </w:rPr>
        <w:t xml:space="preserve"> meets all other requirements in the specification.</w:t>
      </w:r>
      <w:r w:rsidRPr="00A71E39">
        <w:rPr>
          <w:rFonts w:ascii="Times New Roman" w:eastAsia="Arial" w:hAnsi="Times New Roman" w:cs="Times New Roman"/>
          <w:color w:val="auto"/>
          <w:sz w:val="22"/>
          <w:szCs w:val="22"/>
        </w:rPr>
        <w:t xml:space="preserve"> A certain circumstance results in </w:t>
      </w:r>
      <w:r w:rsidR="00E02962" w:rsidRPr="00A71E39">
        <w:rPr>
          <w:rFonts w:ascii="Times New Roman" w:eastAsia="Arial" w:hAnsi="Times New Roman" w:cs="Times New Roman"/>
          <w:color w:val="auto"/>
          <w:sz w:val="22"/>
          <w:szCs w:val="22"/>
        </w:rPr>
        <w:t>S</w:t>
      </w:r>
      <w:r w:rsidRPr="00A71E39">
        <w:rPr>
          <w:rFonts w:ascii="Times New Roman" w:eastAsia="Arial" w:hAnsi="Times New Roman" w:cs="Times New Roman"/>
          <w:color w:val="auto"/>
          <w:sz w:val="22"/>
          <w:szCs w:val="22"/>
        </w:rPr>
        <w:t xml:space="preserve">ublot 1 being treated as a lot and the acceptance being based on Sublot 1 only. </w:t>
      </w:r>
      <w:r w:rsidR="00581BA8" w:rsidRPr="00A71E39">
        <w:rPr>
          <w:rFonts w:ascii="Times New Roman" w:eastAsia="Arial" w:hAnsi="Times New Roman" w:cs="Times New Roman"/>
          <w:color w:val="auto"/>
          <w:sz w:val="22"/>
          <w:szCs w:val="22"/>
        </w:rPr>
        <w:t xml:space="preserve">Adjustment points are determined as </w:t>
      </w:r>
      <w:r w:rsidRPr="00A71E39">
        <w:rPr>
          <w:rFonts w:ascii="Times New Roman" w:eastAsia="Arial" w:hAnsi="Times New Roman" w:cs="Times New Roman"/>
          <w:color w:val="auto"/>
          <w:sz w:val="22"/>
          <w:szCs w:val="22"/>
        </w:rPr>
        <w:t>2</w:t>
      </w:r>
      <w:r w:rsidR="00581BA8" w:rsidRPr="00A71E39">
        <w:rPr>
          <w:rFonts w:ascii="Times New Roman" w:eastAsia="Arial" w:hAnsi="Times New Roman" w:cs="Times New Roman"/>
          <w:color w:val="auto"/>
          <w:sz w:val="22"/>
          <w:szCs w:val="22"/>
        </w:rPr>
        <w:t xml:space="preserve">% because the gradation of </w:t>
      </w:r>
      <w:r w:rsidR="00E02962" w:rsidRPr="00A71E39">
        <w:rPr>
          <w:rFonts w:ascii="Times New Roman" w:eastAsia="Arial" w:hAnsi="Times New Roman" w:cs="Times New Roman"/>
          <w:color w:val="auto"/>
          <w:sz w:val="22"/>
          <w:szCs w:val="22"/>
        </w:rPr>
        <w:t>S</w:t>
      </w:r>
      <w:r w:rsidR="00581BA8" w:rsidRPr="00A71E39">
        <w:rPr>
          <w:rFonts w:ascii="Times New Roman" w:eastAsia="Arial" w:hAnsi="Times New Roman" w:cs="Times New Roman"/>
          <w:color w:val="auto"/>
          <w:sz w:val="22"/>
          <w:szCs w:val="22"/>
        </w:rPr>
        <w:t>ublot</w:t>
      </w:r>
      <w:r w:rsidRPr="00A71E39">
        <w:rPr>
          <w:rFonts w:ascii="Times New Roman" w:eastAsia="Arial" w:hAnsi="Times New Roman" w:cs="Times New Roman"/>
          <w:color w:val="auto"/>
          <w:sz w:val="22"/>
          <w:szCs w:val="22"/>
        </w:rPr>
        <w:t xml:space="preserve"> 1 </w:t>
      </w:r>
      <w:r w:rsidR="00581BA8" w:rsidRPr="00A71E39">
        <w:rPr>
          <w:rFonts w:ascii="Times New Roman" w:eastAsia="Arial" w:hAnsi="Times New Roman" w:cs="Times New Roman"/>
          <w:color w:val="auto"/>
          <w:sz w:val="22"/>
          <w:szCs w:val="22"/>
        </w:rPr>
        <w:t xml:space="preserve">falls outside the gradation specification limits by a total </w:t>
      </w:r>
      <w:r w:rsidRPr="00A71E39">
        <w:rPr>
          <w:rFonts w:ascii="Times New Roman" w:eastAsia="Arial" w:hAnsi="Times New Roman" w:cs="Times New Roman"/>
          <w:color w:val="auto"/>
          <w:sz w:val="22"/>
          <w:szCs w:val="22"/>
        </w:rPr>
        <w:t>2</w:t>
      </w:r>
      <w:r w:rsidR="00581BA8" w:rsidRPr="00A71E39">
        <w:rPr>
          <w:rFonts w:ascii="Times New Roman" w:eastAsia="Arial" w:hAnsi="Times New Roman" w:cs="Times New Roman"/>
          <w:color w:val="auto"/>
          <w:sz w:val="22"/>
          <w:szCs w:val="22"/>
        </w:rPr>
        <w:t xml:space="preserve">.0%. Affected quantity of aggregate </w:t>
      </w:r>
      <w:r w:rsidR="00581BA8" w:rsidRPr="00A71E39">
        <w:rPr>
          <w:rFonts w:ascii="Times New Roman" w:eastAsia="Arial" w:hAnsi="Times New Roman" w:cs="Times New Roman"/>
          <w:color w:val="auto"/>
          <w:sz w:val="22"/>
          <w:szCs w:val="22"/>
          <w:lang w:val="en-US"/>
        </w:rPr>
        <w:t xml:space="preserve">in </w:t>
      </w:r>
      <w:r w:rsidRPr="00A71E39">
        <w:rPr>
          <w:rFonts w:ascii="Times New Roman" w:eastAsia="Arial" w:hAnsi="Times New Roman" w:cs="Times New Roman"/>
          <w:color w:val="auto"/>
          <w:sz w:val="22"/>
          <w:szCs w:val="22"/>
          <w:lang w:val="en-US"/>
        </w:rPr>
        <w:t>Sublot</w:t>
      </w:r>
      <w:r w:rsidR="00581BA8" w:rsidRPr="00A71E39">
        <w:rPr>
          <w:rFonts w:ascii="Times New Roman" w:eastAsia="Arial" w:hAnsi="Times New Roman" w:cs="Times New Roman"/>
          <w:color w:val="auto"/>
          <w:sz w:val="22"/>
          <w:szCs w:val="22"/>
          <w:lang w:val="en-US"/>
        </w:rPr>
        <w:t xml:space="preserve"> 1 </w:t>
      </w:r>
      <w:r w:rsidR="00581BA8" w:rsidRPr="00A71E39">
        <w:rPr>
          <w:rFonts w:ascii="Times New Roman" w:eastAsia="Arial" w:hAnsi="Times New Roman" w:cs="Times New Roman"/>
          <w:color w:val="auto"/>
          <w:sz w:val="22"/>
          <w:szCs w:val="22"/>
        </w:rPr>
        <w:t xml:space="preserve">is calculated to be </w:t>
      </w:r>
      <w:r w:rsidR="00E02962" w:rsidRPr="00A71E39">
        <w:rPr>
          <w:rFonts w:ascii="Times New Roman" w:eastAsia="Arial" w:hAnsi="Times New Roman" w:cs="Times New Roman"/>
          <w:color w:val="auto"/>
          <w:sz w:val="22"/>
          <w:szCs w:val="22"/>
        </w:rPr>
        <w:t>2</w:t>
      </w:r>
      <w:r w:rsidR="00581BA8" w:rsidRPr="00A71E39">
        <w:rPr>
          <w:rFonts w:ascii="Times New Roman" w:eastAsia="Arial" w:hAnsi="Times New Roman" w:cs="Times New Roman"/>
          <w:color w:val="auto"/>
          <w:sz w:val="22"/>
          <w:szCs w:val="22"/>
        </w:rPr>
        <w:t>.</w:t>
      </w:r>
      <w:r w:rsidR="00E02962" w:rsidRPr="00A71E39">
        <w:rPr>
          <w:rFonts w:ascii="Times New Roman" w:eastAsia="Arial" w:hAnsi="Times New Roman" w:cs="Times New Roman"/>
          <w:color w:val="auto"/>
          <w:sz w:val="22"/>
          <w:szCs w:val="22"/>
        </w:rPr>
        <w:t>230</w:t>
      </w:r>
      <w:r w:rsidR="00581BA8" w:rsidRPr="00A71E39">
        <w:rPr>
          <w:rFonts w:ascii="Times New Roman" w:eastAsia="Arial" w:hAnsi="Times New Roman" w:cs="Times New Roman"/>
          <w:color w:val="auto"/>
          <w:sz w:val="22"/>
          <w:szCs w:val="22"/>
        </w:rPr>
        <w:t>m</w:t>
      </w:r>
      <w:r w:rsidR="00581BA8" w:rsidRPr="00A71E39">
        <w:rPr>
          <w:rFonts w:ascii="Times New Roman" w:eastAsia="Arial" w:hAnsi="Times New Roman" w:cs="Times New Roman"/>
          <w:color w:val="auto"/>
          <w:sz w:val="22"/>
          <w:szCs w:val="22"/>
          <w:vertAlign w:val="superscript"/>
        </w:rPr>
        <w:t>3</w:t>
      </w:r>
      <w:r w:rsidR="00581BA8" w:rsidRPr="00A71E39">
        <w:rPr>
          <w:rFonts w:ascii="Times New Roman" w:eastAsia="Arial" w:hAnsi="Times New Roman" w:cs="Times New Roman"/>
          <w:color w:val="auto"/>
          <w:sz w:val="22"/>
          <w:szCs w:val="22"/>
        </w:rPr>
        <w:t xml:space="preserve"> for </w:t>
      </w:r>
      <w:r w:rsidR="00E02962" w:rsidRPr="00A71E39">
        <w:rPr>
          <w:rFonts w:ascii="Times New Roman" w:eastAsia="Arial" w:hAnsi="Times New Roman" w:cs="Times New Roman"/>
          <w:color w:val="auto"/>
          <w:sz w:val="22"/>
          <w:szCs w:val="22"/>
        </w:rPr>
        <w:t xml:space="preserve">formed surface </w:t>
      </w:r>
      <w:r w:rsidR="00581BA8" w:rsidRPr="00A71E39">
        <w:rPr>
          <w:rFonts w:ascii="Times New Roman" w:eastAsia="Arial" w:hAnsi="Times New Roman" w:cs="Times New Roman"/>
          <w:color w:val="auto"/>
          <w:sz w:val="22"/>
          <w:szCs w:val="22"/>
        </w:rPr>
        <w:t xml:space="preserve">and </w:t>
      </w:r>
      <w:r w:rsidR="00E02962" w:rsidRPr="00A71E39">
        <w:rPr>
          <w:rFonts w:ascii="Times New Roman" w:eastAsia="Arial" w:hAnsi="Times New Roman" w:cs="Times New Roman"/>
          <w:color w:val="auto"/>
          <w:sz w:val="22"/>
          <w:szCs w:val="22"/>
        </w:rPr>
        <w:t>3</w:t>
      </w:r>
      <w:r w:rsidR="00581BA8" w:rsidRPr="00A71E39">
        <w:rPr>
          <w:rFonts w:ascii="Times New Roman" w:eastAsia="Arial" w:hAnsi="Times New Roman" w:cs="Times New Roman"/>
          <w:color w:val="auto"/>
          <w:sz w:val="22"/>
          <w:szCs w:val="22"/>
        </w:rPr>
        <w:t>.5</w:t>
      </w:r>
      <w:r w:rsidR="00E02962" w:rsidRPr="00A71E39">
        <w:rPr>
          <w:rFonts w:ascii="Times New Roman" w:eastAsia="Arial" w:hAnsi="Times New Roman" w:cs="Times New Roman"/>
          <w:color w:val="auto"/>
          <w:sz w:val="22"/>
          <w:szCs w:val="22"/>
        </w:rPr>
        <w:t>00</w:t>
      </w:r>
      <w:r w:rsidR="00581BA8" w:rsidRPr="00A71E39">
        <w:rPr>
          <w:rFonts w:ascii="Times New Roman" w:eastAsia="Arial" w:hAnsi="Times New Roman" w:cs="Times New Roman"/>
          <w:color w:val="auto"/>
          <w:sz w:val="22"/>
          <w:szCs w:val="22"/>
        </w:rPr>
        <w:t>m</w:t>
      </w:r>
      <w:r w:rsidR="00581BA8" w:rsidRPr="00A71E39">
        <w:rPr>
          <w:rFonts w:ascii="Times New Roman" w:eastAsia="Arial" w:hAnsi="Times New Roman" w:cs="Times New Roman"/>
          <w:color w:val="auto"/>
          <w:sz w:val="22"/>
          <w:szCs w:val="22"/>
          <w:vertAlign w:val="superscript"/>
        </w:rPr>
        <w:t>3</w:t>
      </w:r>
      <w:r w:rsidR="00581BA8" w:rsidRPr="00A71E39">
        <w:rPr>
          <w:rFonts w:ascii="Times New Roman" w:eastAsia="Arial" w:hAnsi="Times New Roman" w:cs="Times New Roman"/>
          <w:color w:val="auto"/>
          <w:sz w:val="22"/>
          <w:szCs w:val="22"/>
        </w:rPr>
        <w:t xml:space="preserve"> for </w:t>
      </w:r>
      <w:r w:rsidR="00E02962" w:rsidRPr="00A71E39">
        <w:rPr>
          <w:rFonts w:ascii="Times New Roman" w:eastAsia="Arial" w:hAnsi="Times New Roman" w:cs="Times New Roman"/>
          <w:color w:val="auto"/>
          <w:sz w:val="22"/>
          <w:szCs w:val="22"/>
        </w:rPr>
        <w:t>Form &amp; Pump</w:t>
      </w:r>
      <w:r w:rsidR="00581BA8" w:rsidRPr="00A71E39">
        <w:rPr>
          <w:rFonts w:ascii="Times New Roman" w:eastAsia="Arial" w:hAnsi="Times New Roman" w:cs="Times New Roman"/>
          <w:color w:val="auto"/>
          <w:sz w:val="22"/>
          <w:szCs w:val="22"/>
          <w:lang w:val="en-US"/>
        </w:rPr>
        <w:t>.</w:t>
      </w:r>
    </w:p>
    <w:p w14:paraId="2CA7ADD4" w14:textId="77777777" w:rsidR="00581BA8" w:rsidRPr="00A71E39" w:rsidRDefault="00581BA8" w:rsidP="00581BA8">
      <w:pPr>
        <w:pStyle w:val="Default"/>
        <w:jc w:val="both"/>
        <w:rPr>
          <w:rFonts w:ascii="Times New Roman" w:eastAsia="Arial" w:hAnsi="Times New Roman" w:cs="Times New Roman"/>
          <w:color w:val="auto"/>
          <w:sz w:val="22"/>
          <w:szCs w:val="22"/>
        </w:rPr>
      </w:pPr>
    </w:p>
    <w:p w14:paraId="0F0CA381" w14:textId="77777777" w:rsidR="00581BA8" w:rsidRPr="00A71E39" w:rsidRDefault="000735F5" w:rsidP="00581BA8">
      <w:pPr>
        <w:pStyle w:val="Default"/>
        <w:jc w:val="both"/>
        <w:rPr>
          <w:rFonts w:ascii="Times New Roman" w:eastAsia="Arial" w:hAnsi="Times New Roman" w:cs="Times New Roman"/>
          <w:color w:val="auto"/>
          <w:sz w:val="22"/>
          <w:szCs w:val="22"/>
        </w:rPr>
      </w:pPr>
      <w:r w:rsidRPr="00A71E39">
        <w:rPr>
          <w:rFonts w:ascii="Times New Roman" w:eastAsia="Arial" w:hAnsi="Times New Roman" w:cs="Times New Roman"/>
          <w:color w:val="auto"/>
          <w:sz w:val="22"/>
          <w:szCs w:val="22"/>
        </w:rPr>
        <w:t xml:space="preserve">Payment reduction </w:t>
      </w:r>
      <w:r w:rsidR="00581BA8" w:rsidRPr="00A71E39">
        <w:rPr>
          <w:rFonts w:ascii="Times New Roman" w:eastAsia="Arial" w:hAnsi="Times New Roman" w:cs="Times New Roman"/>
          <w:color w:val="auto"/>
          <w:sz w:val="22"/>
          <w:szCs w:val="22"/>
        </w:rPr>
        <w:t xml:space="preserve">should be calculated as follows: </w:t>
      </w:r>
    </w:p>
    <w:p w14:paraId="314EE24A" w14:textId="77777777" w:rsidR="00581BA8" w:rsidRPr="00A71E39" w:rsidRDefault="00581BA8" w:rsidP="00581BA8">
      <w:pPr>
        <w:pStyle w:val="Default"/>
        <w:jc w:val="both"/>
        <w:rPr>
          <w:rFonts w:ascii="Times New Roman" w:eastAsia="Arial" w:hAnsi="Times New Roman" w:cs="Times New Roman"/>
          <w:color w:val="auto"/>
          <w:sz w:val="22"/>
          <w:szCs w:val="22"/>
        </w:rPr>
      </w:pPr>
    </w:p>
    <w:p w14:paraId="44605E42" w14:textId="77777777" w:rsidR="00581BA8" w:rsidRPr="00A71E39" w:rsidRDefault="00E02962" w:rsidP="00581BA8">
      <w:pPr>
        <w:pStyle w:val="Default"/>
        <w:numPr>
          <w:ilvl w:val="0"/>
          <w:numId w:val="38"/>
        </w:numPr>
        <w:jc w:val="both"/>
        <w:rPr>
          <w:rFonts w:ascii="Times New Roman" w:eastAsia="Arial" w:hAnsi="Times New Roman" w:cs="Times New Roman"/>
          <w:color w:val="auto"/>
          <w:sz w:val="22"/>
          <w:szCs w:val="22"/>
        </w:rPr>
      </w:pPr>
      <w:r w:rsidRPr="00A71E39">
        <w:rPr>
          <w:rFonts w:ascii="Times New Roman" w:eastAsia="Arial" w:hAnsi="Times New Roman" w:cs="Times New Roman"/>
          <w:color w:val="auto"/>
          <w:sz w:val="22"/>
          <w:szCs w:val="22"/>
        </w:rPr>
        <w:t>2</w:t>
      </w:r>
      <w:r w:rsidR="00581BA8" w:rsidRPr="00A71E39">
        <w:rPr>
          <w:rFonts w:ascii="Times New Roman" w:eastAsia="Arial" w:hAnsi="Times New Roman" w:cs="Times New Roman"/>
          <w:color w:val="auto"/>
          <w:sz w:val="22"/>
          <w:szCs w:val="22"/>
        </w:rPr>
        <w:t xml:space="preserve">.0% x </w:t>
      </w:r>
      <w:r w:rsidRPr="00A71E39">
        <w:rPr>
          <w:rFonts w:ascii="Times New Roman" w:eastAsia="Arial" w:hAnsi="Times New Roman" w:cs="Times New Roman"/>
          <w:color w:val="auto"/>
          <w:sz w:val="22"/>
          <w:szCs w:val="22"/>
        </w:rPr>
        <w:t>$40,000/m</w:t>
      </w:r>
      <w:r w:rsidRPr="00A71E39">
        <w:rPr>
          <w:rFonts w:ascii="Times New Roman" w:eastAsia="Arial" w:hAnsi="Times New Roman" w:cs="Times New Roman"/>
          <w:color w:val="auto"/>
          <w:sz w:val="22"/>
          <w:szCs w:val="22"/>
          <w:vertAlign w:val="superscript"/>
        </w:rPr>
        <w:t>3</w:t>
      </w:r>
      <w:r w:rsidRPr="00A71E39">
        <w:rPr>
          <w:rFonts w:ascii="Times New Roman" w:eastAsia="Arial" w:hAnsi="Times New Roman" w:cs="Times New Roman"/>
          <w:color w:val="auto"/>
          <w:sz w:val="22"/>
          <w:szCs w:val="22"/>
        </w:rPr>
        <w:t xml:space="preserve"> </w:t>
      </w:r>
      <w:r w:rsidR="00581BA8" w:rsidRPr="00A71E39">
        <w:rPr>
          <w:rFonts w:ascii="Times New Roman" w:eastAsia="Arial" w:hAnsi="Times New Roman" w:cs="Times New Roman"/>
          <w:color w:val="auto"/>
          <w:sz w:val="22"/>
          <w:szCs w:val="22"/>
        </w:rPr>
        <w:t>= $80</w:t>
      </w:r>
      <w:r w:rsidRPr="00A71E39">
        <w:rPr>
          <w:rFonts w:ascii="Times New Roman" w:eastAsia="Arial" w:hAnsi="Times New Roman" w:cs="Times New Roman"/>
          <w:color w:val="auto"/>
          <w:sz w:val="22"/>
          <w:szCs w:val="22"/>
        </w:rPr>
        <w:t>0</w:t>
      </w:r>
      <w:r w:rsidR="00581BA8" w:rsidRPr="00A71E39">
        <w:rPr>
          <w:rFonts w:ascii="Times New Roman" w:eastAsia="Arial" w:hAnsi="Times New Roman" w:cs="Times New Roman"/>
          <w:color w:val="auto"/>
          <w:sz w:val="22"/>
          <w:szCs w:val="22"/>
        </w:rPr>
        <w:t>/m3</w:t>
      </w:r>
    </w:p>
    <w:p w14:paraId="4CF4C943" w14:textId="77777777" w:rsidR="00E02962" w:rsidRPr="00A71E39" w:rsidRDefault="00E02962" w:rsidP="00E02962">
      <w:pPr>
        <w:pStyle w:val="Default"/>
        <w:numPr>
          <w:ilvl w:val="0"/>
          <w:numId w:val="38"/>
        </w:numPr>
        <w:jc w:val="both"/>
        <w:rPr>
          <w:rFonts w:ascii="Times New Roman" w:eastAsia="Arial" w:hAnsi="Times New Roman" w:cs="Times New Roman"/>
          <w:color w:val="auto"/>
          <w:sz w:val="22"/>
          <w:szCs w:val="22"/>
        </w:rPr>
      </w:pPr>
      <w:r w:rsidRPr="00A71E39">
        <w:rPr>
          <w:rFonts w:ascii="Times New Roman" w:eastAsia="Arial" w:hAnsi="Times New Roman" w:cs="Times New Roman"/>
          <w:color w:val="auto"/>
          <w:sz w:val="22"/>
          <w:szCs w:val="22"/>
        </w:rPr>
        <w:t>2.0% x $80,000/m</w:t>
      </w:r>
      <w:r w:rsidRPr="00A71E39">
        <w:rPr>
          <w:rFonts w:ascii="Times New Roman" w:eastAsia="Arial" w:hAnsi="Times New Roman" w:cs="Times New Roman"/>
          <w:color w:val="auto"/>
          <w:sz w:val="22"/>
          <w:szCs w:val="22"/>
          <w:vertAlign w:val="superscript"/>
        </w:rPr>
        <w:t>3</w:t>
      </w:r>
      <w:r w:rsidRPr="00A71E39">
        <w:rPr>
          <w:rFonts w:ascii="Times New Roman" w:eastAsia="Arial" w:hAnsi="Times New Roman" w:cs="Times New Roman"/>
          <w:color w:val="auto"/>
          <w:sz w:val="22"/>
          <w:szCs w:val="22"/>
        </w:rPr>
        <w:t xml:space="preserve"> = $1,600/m3</w:t>
      </w:r>
    </w:p>
    <w:p w14:paraId="59CD5188" w14:textId="77777777" w:rsidR="00626140" w:rsidRPr="00A71E39" w:rsidRDefault="00581BA8" w:rsidP="0081492C">
      <w:pPr>
        <w:pStyle w:val="Default"/>
        <w:numPr>
          <w:ilvl w:val="0"/>
          <w:numId w:val="38"/>
        </w:numPr>
        <w:jc w:val="both"/>
        <w:rPr>
          <w:rFonts w:ascii="Times New Roman" w:eastAsia="Arial" w:hAnsi="Times New Roman" w:cs="Times New Roman"/>
          <w:color w:val="auto"/>
          <w:sz w:val="22"/>
          <w:szCs w:val="22"/>
        </w:rPr>
      </w:pPr>
      <w:r w:rsidRPr="00A71E39">
        <w:rPr>
          <w:rFonts w:ascii="Times New Roman" w:eastAsia="Arial" w:hAnsi="Times New Roman" w:cs="Times New Roman"/>
          <w:color w:val="auto"/>
          <w:sz w:val="22"/>
          <w:szCs w:val="22"/>
        </w:rPr>
        <w:t>As</w:t>
      </w:r>
      <w:r w:rsidR="00E02962" w:rsidRPr="00A71E39">
        <w:rPr>
          <w:rFonts w:ascii="Times New Roman" w:eastAsia="Arial" w:hAnsi="Times New Roman" w:cs="Times New Roman"/>
          <w:color w:val="auto"/>
          <w:sz w:val="22"/>
          <w:szCs w:val="22"/>
        </w:rPr>
        <w:t xml:space="preserve"> both</w:t>
      </w:r>
      <w:r w:rsidRPr="00A71E39">
        <w:rPr>
          <w:rFonts w:ascii="Times New Roman" w:eastAsia="Arial" w:hAnsi="Times New Roman" w:cs="Times New Roman"/>
          <w:color w:val="auto"/>
          <w:sz w:val="22"/>
          <w:szCs w:val="22"/>
        </w:rPr>
        <w:t xml:space="preserve"> $8</w:t>
      </w:r>
      <w:r w:rsidR="00E02962" w:rsidRPr="00A71E39">
        <w:rPr>
          <w:rFonts w:ascii="Times New Roman" w:eastAsia="Arial" w:hAnsi="Times New Roman" w:cs="Times New Roman"/>
          <w:color w:val="auto"/>
          <w:sz w:val="22"/>
          <w:szCs w:val="22"/>
        </w:rPr>
        <w:t>0</w:t>
      </w:r>
      <w:r w:rsidRPr="00A71E39">
        <w:rPr>
          <w:rFonts w:ascii="Times New Roman" w:eastAsia="Arial" w:hAnsi="Times New Roman" w:cs="Times New Roman"/>
          <w:color w:val="auto"/>
          <w:sz w:val="22"/>
          <w:szCs w:val="22"/>
        </w:rPr>
        <w:t xml:space="preserve">0/m3 </w:t>
      </w:r>
      <w:r w:rsidR="00E02962" w:rsidRPr="00A71E39">
        <w:rPr>
          <w:rFonts w:ascii="Times New Roman" w:eastAsia="Arial" w:hAnsi="Times New Roman" w:cs="Times New Roman"/>
          <w:color w:val="auto"/>
          <w:sz w:val="22"/>
          <w:szCs w:val="22"/>
        </w:rPr>
        <w:t>and $1,600/m3 are larger than</w:t>
      </w:r>
      <w:r w:rsidRPr="00A71E39">
        <w:rPr>
          <w:rFonts w:ascii="Times New Roman" w:eastAsia="Arial" w:hAnsi="Times New Roman" w:cs="Times New Roman"/>
          <w:color w:val="auto"/>
          <w:sz w:val="22"/>
          <w:szCs w:val="22"/>
        </w:rPr>
        <w:t xml:space="preserve"> the max of $</w:t>
      </w:r>
      <w:r w:rsidR="00E02962" w:rsidRPr="00A71E39">
        <w:rPr>
          <w:rFonts w:ascii="Times New Roman" w:eastAsia="Arial" w:hAnsi="Times New Roman" w:cs="Times New Roman"/>
          <w:color w:val="auto"/>
          <w:sz w:val="22"/>
          <w:szCs w:val="22"/>
        </w:rPr>
        <w:t>13</w:t>
      </w:r>
      <w:r w:rsidRPr="00A71E39">
        <w:rPr>
          <w:rFonts w:ascii="Times New Roman" w:eastAsia="Arial" w:hAnsi="Times New Roman" w:cs="Times New Roman"/>
          <w:color w:val="auto"/>
          <w:sz w:val="22"/>
          <w:szCs w:val="22"/>
        </w:rPr>
        <w:t>0/m3</w:t>
      </w:r>
      <w:r w:rsidR="00E02962" w:rsidRPr="00A71E39">
        <w:rPr>
          <w:rFonts w:ascii="Times New Roman" w:eastAsia="Arial" w:hAnsi="Times New Roman" w:cs="Times New Roman"/>
          <w:color w:val="auto"/>
          <w:sz w:val="22"/>
          <w:szCs w:val="22"/>
        </w:rPr>
        <w:t xml:space="preserve"> </w:t>
      </w:r>
      <w:r w:rsidRPr="00A71E39">
        <w:rPr>
          <w:rFonts w:ascii="Times New Roman" w:eastAsia="Arial" w:hAnsi="Times New Roman" w:cs="Times New Roman"/>
          <w:color w:val="auto"/>
          <w:sz w:val="22"/>
          <w:szCs w:val="22"/>
        </w:rPr>
        <w:t>for</w:t>
      </w:r>
      <w:r w:rsidR="00E02962" w:rsidRPr="00A71E39">
        <w:rPr>
          <w:rFonts w:ascii="Times New Roman" w:eastAsia="Arial" w:hAnsi="Times New Roman" w:cs="Times New Roman"/>
          <w:color w:val="auto"/>
          <w:sz w:val="22"/>
          <w:szCs w:val="22"/>
        </w:rPr>
        <w:t xml:space="preserve"> all</w:t>
      </w:r>
      <w:r w:rsidRPr="00A71E39">
        <w:rPr>
          <w:rFonts w:ascii="Times New Roman" w:eastAsia="Arial" w:hAnsi="Times New Roman" w:cs="Times New Roman"/>
          <w:color w:val="auto"/>
          <w:sz w:val="22"/>
          <w:szCs w:val="22"/>
        </w:rPr>
        <w:t xml:space="preserve"> other concrete</w:t>
      </w:r>
      <w:r w:rsidR="00E02962" w:rsidRPr="00A71E39">
        <w:rPr>
          <w:rFonts w:ascii="Times New Roman" w:eastAsia="Arial" w:hAnsi="Times New Roman" w:cs="Times New Roman"/>
          <w:color w:val="auto"/>
          <w:sz w:val="22"/>
          <w:szCs w:val="22"/>
        </w:rPr>
        <w:t xml:space="preserve"> items</w:t>
      </w:r>
      <w:r w:rsidRPr="00A71E39">
        <w:rPr>
          <w:rFonts w:ascii="Times New Roman" w:eastAsia="Arial" w:hAnsi="Times New Roman" w:cs="Times New Roman"/>
          <w:color w:val="auto"/>
          <w:sz w:val="22"/>
          <w:szCs w:val="22"/>
        </w:rPr>
        <w:t>, the adjustment will be based on $</w:t>
      </w:r>
      <w:r w:rsidR="00E02962" w:rsidRPr="00A71E39">
        <w:rPr>
          <w:rFonts w:ascii="Times New Roman" w:eastAsia="Arial" w:hAnsi="Times New Roman" w:cs="Times New Roman"/>
          <w:color w:val="auto"/>
          <w:sz w:val="22"/>
          <w:szCs w:val="22"/>
        </w:rPr>
        <w:t>13</w:t>
      </w:r>
      <w:r w:rsidRPr="00A71E39">
        <w:rPr>
          <w:rFonts w:ascii="Times New Roman" w:eastAsia="Arial" w:hAnsi="Times New Roman" w:cs="Times New Roman"/>
          <w:color w:val="auto"/>
          <w:sz w:val="22"/>
          <w:szCs w:val="22"/>
        </w:rPr>
        <w:t>0/m</w:t>
      </w:r>
      <w:r w:rsidRPr="00A71E39">
        <w:rPr>
          <w:rFonts w:ascii="Times New Roman" w:eastAsia="Arial" w:hAnsi="Times New Roman" w:cs="Times New Roman"/>
          <w:color w:val="auto"/>
          <w:sz w:val="22"/>
          <w:szCs w:val="22"/>
          <w:vertAlign w:val="superscript"/>
        </w:rPr>
        <w:t>3</w:t>
      </w:r>
      <w:r w:rsidRPr="00A71E39">
        <w:rPr>
          <w:rFonts w:ascii="Times New Roman" w:eastAsia="Arial" w:hAnsi="Times New Roman" w:cs="Times New Roman"/>
          <w:color w:val="auto"/>
          <w:sz w:val="22"/>
          <w:szCs w:val="22"/>
        </w:rPr>
        <w:t>.</w:t>
      </w:r>
    </w:p>
    <w:p w14:paraId="4C60E4DB" w14:textId="77777777" w:rsidR="00581BA8" w:rsidRPr="00A71E39" w:rsidRDefault="00581BA8" w:rsidP="0081492C">
      <w:pPr>
        <w:pStyle w:val="Default"/>
        <w:numPr>
          <w:ilvl w:val="0"/>
          <w:numId w:val="38"/>
        </w:numPr>
        <w:jc w:val="both"/>
        <w:rPr>
          <w:rFonts w:ascii="Times New Roman" w:eastAsia="Arial" w:hAnsi="Times New Roman" w:cs="Times New Roman"/>
          <w:color w:val="auto"/>
          <w:sz w:val="22"/>
          <w:szCs w:val="22"/>
        </w:rPr>
      </w:pPr>
      <w:r w:rsidRPr="00A71E39">
        <w:rPr>
          <w:rFonts w:ascii="Times New Roman" w:eastAsia="Arial" w:hAnsi="Times New Roman" w:cs="Times New Roman"/>
          <w:color w:val="auto"/>
          <w:sz w:val="22"/>
          <w:szCs w:val="22"/>
        </w:rPr>
        <w:t xml:space="preserve">Price </w:t>
      </w:r>
      <w:r w:rsidR="00522AA1" w:rsidRPr="00A71E39">
        <w:rPr>
          <w:rFonts w:ascii="Times New Roman" w:eastAsia="Arial" w:hAnsi="Times New Roman" w:cs="Times New Roman"/>
          <w:color w:val="auto"/>
          <w:sz w:val="22"/>
          <w:szCs w:val="22"/>
        </w:rPr>
        <w:t>reduction =</w:t>
      </w:r>
      <w:r w:rsidRPr="00A71E39">
        <w:rPr>
          <w:rFonts w:ascii="Times New Roman" w:eastAsia="Arial" w:hAnsi="Times New Roman" w:cs="Times New Roman"/>
          <w:color w:val="auto"/>
          <w:sz w:val="22"/>
          <w:szCs w:val="22"/>
        </w:rPr>
        <w:t xml:space="preserve"> </w:t>
      </w:r>
      <w:r w:rsidR="00E02962" w:rsidRPr="00A71E39">
        <w:rPr>
          <w:rFonts w:ascii="Times New Roman" w:eastAsia="Arial" w:hAnsi="Times New Roman" w:cs="Times New Roman"/>
          <w:color w:val="auto"/>
          <w:sz w:val="22"/>
          <w:szCs w:val="22"/>
        </w:rPr>
        <w:t>2</w:t>
      </w:r>
      <w:r w:rsidRPr="00A71E39">
        <w:rPr>
          <w:rFonts w:ascii="Times New Roman" w:eastAsia="Arial" w:hAnsi="Times New Roman" w:cs="Times New Roman"/>
          <w:color w:val="auto"/>
          <w:sz w:val="22"/>
          <w:szCs w:val="22"/>
        </w:rPr>
        <w:t>.</w:t>
      </w:r>
      <w:r w:rsidR="00E02962" w:rsidRPr="00A71E39">
        <w:rPr>
          <w:rFonts w:ascii="Times New Roman" w:eastAsia="Arial" w:hAnsi="Times New Roman" w:cs="Times New Roman"/>
          <w:color w:val="auto"/>
          <w:sz w:val="22"/>
          <w:szCs w:val="22"/>
        </w:rPr>
        <w:t>230</w:t>
      </w:r>
      <w:r w:rsidRPr="00A71E39">
        <w:rPr>
          <w:rFonts w:ascii="Times New Roman" w:eastAsia="Arial" w:hAnsi="Times New Roman" w:cs="Times New Roman"/>
          <w:color w:val="auto"/>
          <w:sz w:val="22"/>
          <w:szCs w:val="22"/>
        </w:rPr>
        <w:t>m</w:t>
      </w:r>
      <w:r w:rsidRPr="00A71E39">
        <w:rPr>
          <w:rFonts w:ascii="Times New Roman" w:eastAsia="Arial" w:hAnsi="Times New Roman" w:cs="Times New Roman"/>
          <w:color w:val="auto"/>
          <w:sz w:val="22"/>
          <w:szCs w:val="22"/>
          <w:vertAlign w:val="superscript"/>
        </w:rPr>
        <w:t>3</w:t>
      </w:r>
      <w:r w:rsidRPr="00A71E39">
        <w:rPr>
          <w:rFonts w:ascii="Times New Roman" w:eastAsia="Arial" w:hAnsi="Times New Roman" w:cs="Times New Roman"/>
          <w:color w:val="auto"/>
          <w:sz w:val="22"/>
          <w:szCs w:val="22"/>
        </w:rPr>
        <w:t xml:space="preserve"> x </w:t>
      </w:r>
      <w:r w:rsidR="00E02962" w:rsidRPr="00A71E39">
        <w:rPr>
          <w:rFonts w:ascii="Times New Roman" w:eastAsia="Arial" w:hAnsi="Times New Roman" w:cs="Times New Roman"/>
          <w:color w:val="auto"/>
          <w:sz w:val="22"/>
          <w:szCs w:val="22"/>
        </w:rPr>
        <w:t>13</w:t>
      </w:r>
      <w:r w:rsidRPr="00A71E39">
        <w:rPr>
          <w:rFonts w:ascii="Times New Roman" w:eastAsia="Arial" w:hAnsi="Times New Roman" w:cs="Times New Roman"/>
          <w:color w:val="auto"/>
          <w:sz w:val="22"/>
          <w:szCs w:val="22"/>
        </w:rPr>
        <w:t>0/m</w:t>
      </w:r>
      <w:r w:rsidRPr="00A71E39">
        <w:rPr>
          <w:rFonts w:ascii="Times New Roman" w:eastAsia="Arial" w:hAnsi="Times New Roman" w:cs="Times New Roman"/>
          <w:color w:val="auto"/>
          <w:sz w:val="22"/>
          <w:szCs w:val="22"/>
          <w:vertAlign w:val="superscript"/>
        </w:rPr>
        <w:t>3</w:t>
      </w:r>
      <w:r w:rsidRPr="00A71E39">
        <w:rPr>
          <w:rFonts w:ascii="Times New Roman" w:eastAsia="Arial" w:hAnsi="Times New Roman" w:cs="Times New Roman"/>
          <w:color w:val="auto"/>
          <w:sz w:val="22"/>
          <w:szCs w:val="22"/>
        </w:rPr>
        <w:t xml:space="preserve"> +</w:t>
      </w:r>
      <w:r w:rsidR="00E02962" w:rsidRPr="00A71E39">
        <w:rPr>
          <w:rFonts w:ascii="Times New Roman" w:eastAsia="Arial" w:hAnsi="Times New Roman" w:cs="Times New Roman"/>
          <w:color w:val="auto"/>
          <w:sz w:val="22"/>
          <w:szCs w:val="22"/>
        </w:rPr>
        <w:t>3</w:t>
      </w:r>
      <w:r w:rsidRPr="00A71E39">
        <w:rPr>
          <w:rFonts w:ascii="Times New Roman" w:eastAsia="Arial" w:hAnsi="Times New Roman" w:cs="Times New Roman"/>
          <w:color w:val="auto"/>
          <w:sz w:val="22"/>
          <w:szCs w:val="22"/>
        </w:rPr>
        <w:t>.5</w:t>
      </w:r>
      <w:r w:rsidR="00E02962" w:rsidRPr="00A71E39">
        <w:rPr>
          <w:rFonts w:ascii="Times New Roman" w:eastAsia="Arial" w:hAnsi="Times New Roman" w:cs="Times New Roman"/>
          <w:color w:val="auto"/>
          <w:sz w:val="22"/>
          <w:szCs w:val="22"/>
        </w:rPr>
        <w:t>00</w:t>
      </w:r>
      <w:r w:rsidRPr="00A71E39">
        <w:rPr>
          <w:rFonts w:ascii="Times New Roman" w:eastAsia="Arial" w:hAnsi="Times New Roman" w:cs="Times New Roman"/>
          <w:color w:val="auto"/>
          <w:sz w:val="22"/>
          <w:szCs w:val="22"/>
        </w:rPr>
        <w:t>m</w:t>
      </w:r>
      <w:r w:rsidRPr="00A71E39">
        <w:rPr>
          <w:rFonts w:ascii="Times New Roman" w:eastAsia="Arial" w:hAnsi="Times New Roman" w:cs="Times New Roman"/>
          <w:color w:val="auto"/>
          <w:sz w:val="22"/>
          <w:szCs w:val="22"/>
          <w:vertAlign w:val="superscript"/>
        </w:rPr>
        <w:t>3</w:t>
      </w:r>
      <w:r w:rsidRPr="00A71E39">
        <w:rPr>
          <w:rFonts w:ascii="Times New Roman" w:eastAsia="Arial" w:hAnsi="Times New Roman" w:cs="Times New Roman"/>
          <w:color w:val="auto"/>
          <w:sz w:val="22"/>
          <w:szCs w:val="22"/>
        </w:rPr>
        <w:t xml:space="preserve"> x </w:t>
      </w:r>
      <w:r w:rsidR="00E02962" w:rsidRPr="00A71E39">
        <w:rPr>
          <w:rFonts w:ascii="Times New Roman" w:eastAsia="Arial" w:hAnsi="Times New Roman" w:cs="Times New Roman"/>
          <w:color w:val="auto"/>
          <w:sz w:val="22"/>
          <w:szCs w:val="22"/>
        </w:rPr>
        <w:t>13</w:t>
      </w:r>
      <w:r w:rsidRPr="00A71E39">
        <w:rPr>
          <w:rFonts w:ascii="Times New Roman" w:eastAsia="Arial" w:hAnsi="Times New Roman" w:cs="Times New Roman"/>
          <w:color w:val="auto"/>
          <w:sz w:val="22"/>
          <w:szCs w:val="22"/>
        </w:rPr>
        <w:t>0/m</w:t>
      </w:r>
      <w:r w:rsidRPr="00A71E39">
        <w:rPr>
          <w:rFonts w:ascii="Times New Roman" w:eastAsia="Arial" w:hAnsi="Times New Roman" w:cs="Times New Roman"/>
          <w:color w:val="auto"/>
          <w:sz w:val="22"/>
          <w:szCs w:val="22"/>
          <w:vertAlign w:val="superscript"/>
        </w:rPr>
        <w:t>3</w:t>
      </w:r>
      <w:r w:rsidRPr="00A71E39">
        <w:rPr>
          <w:rFonts w:ascii="Times New Roman" w:eastAsia="Arial" w:hAnsi="Times New Roman" w:cs="Times New Roman"/>
          <w:color w:val="auto"/>
          <w:sz w:val="22"/>
          <w:szCs w:val="22"/>
        </w:rPr>
        <w:t xml:space="preserve"> = $</w:t>
      </w:r>
      <w:r w:rsidR="00E02962" w:rsidRPr="00A71E39">
        <w:rPr>
          <w:rFonts w:ascii="Times New Roman" w:eastAsia="Arial" w:hAnsi="Times New Roman" w:cs="Times New Roman"/>
          <w:color w:val="auto"/>
          <w:sz w:val="22"/>
          <w:szCs w:val="22"/>
        </w:rPr>
        <w:t>744</w:t>
      </w:r>
      <w:r w:rsidRPr="00A71E39">
        <w:rPr>
          <w:rFonts w:ascii="Times New Roman" w:eastAsia="Arial" w:hAnsi="Times New Roman" w:cs="Times New Roman"/>
          <w:color w:val="auto"/>
          <w:sz w:val="22"/>
          <w:szCs w:val="22"/>
        </w:rPr>
        <w:t>.</w:t>
      </w:r>
      <w:r w:rsidR="00E02962" w:rsidRPr="00A71E39">
        <w:rPr>
          <w:rFonts w:ascii="Times New Roman" w:eastAsia="Arial" w:hAnsi="Times New Roman" w:cs="Times New Roman"/>
          <w:color w:val="auto"/>
          <w:sz w:val="22"/>
          <w:szCs w:val="22"/>
        </w:rPr>
        <w:t>9</w:t>
      </w:r>
      <w:r w:rsidRPr="00A71E39">
        <w:rPr>
          <w:rFonts w:ascii="Times New Roman" w:eastAsia="Arial" w:hAnsi="Times New Roman" w:cs="Times New Roman"/>
          <w:color w:val="auto"/>
          <w:sz w:val="22"/>
          <w:szCs w:val="22"/>
        </w:rPr>
        <w:t>.</w:t>
      </w:r>
    </w:p>
    <w:p w14:paraId="76614669" w14:textId="77777777" w:rsidR="00DB7891" w:rsidRPr="00A71E39" w:rsidRDefault="00DB7891" w:rsidP="00943470">
      <w:pPr>
        <w:pStyle w:val="Default"/>
        <w:jc w:val="both"/>
        <w:rPr>
          <w:rFonts w:ascii="Times New Roman" w:eastAsia="Arial" w:hAnsi="Times New Roman" w:cs="Times New Roman"/>
          <w:color w:val="auto"/>
          <w:sz w:val="22"/>
          <w:szCs w:val="22"/>
        </w:rPr>
      </w:pPr>
    </w:p>
    <w:p w14:paraId="2B2ACECC" w14:textId="77777777" w:rsidR="000735F5" w:rsidRPr="00A71E39" w:rsidRDefault="000735F5" w:rsidP="000735F5">
      <w:pPr>
        <w:pStyle w:val="Default"/>
        <w:jc w:val="both"/>
        <w:rPr>
          <w:rFonts w:eastAsia="Arial"/>
        </w:rPr>
      </w:pPr>
      <w:r w:rsidRPr="00A71E39">
        <w:rPr>
          <w:rFonts w:ascii="Times New Roman" w:eastAsia="Arial" w:hAnsi="Times New Roman" w:cs="Times New Roman"/>
          <w:color w:val="auto"/>
          <w:sz w:val="22"/>
          <w:szCs w:val="22"/>
        </w:rPr>
        <w:t xml:space="preserve">This Payment reduction is in </w:t>
      </w:r>
      <w:r w:rsidR="00522AA1" w:rsidRPr="00A71E39">
        <w:rPr>
          <w:rFonts w:ascii="Times New Roman" w:eastAsia="Arial" w:hAnsi="Times New Roman" w:cs="Times New Roman"/>
          <w:color w:val="auto"/>
          <w:sz w:val="22"/>
          <w:szCs w:val="22"/>
        </w:rPr>
        <w:t>addition</w:t>
      </w:r>
      <w:r w:rsidRPr="00A71E39">
        <w:rPr>
          <w:rFonts w:ascii="Times New Roman" w:eastAsia="Arial" w:hAnsi="Times New Roman" w:cs="Times New Roman"/>
          <w:color w:val="auto"/>
          <w:sz w:val="22"/>
          <w:szCs w:val="22"/>
        </w:rPr>
        <w:t xml:space="preserve"> to applicable cost of referee testing. </w:t>
      </w:r>
    </w:p>
    <w:p w14:paraId="57590049" w14:textId="77777777" w:rsidR="00710854" w:rsidRPr="00A71E39" w:rsidRDefault="00710854" w:rsidP="00950B1F">
      <w:pPr>
        <w:ind w:left="1440" w:hanging="1440"/>
        <w:jc w:val="both"/>
      </w:pPr>
    </w:p>
    <w:p w14:paraId="55243D44" w14:textId="77777777" w:rsidR="00AC19BE" w:rsidRDefault="003424C9" w:rsidP="00BA230F">
      <w:pPr>
        <w:ind w:left="1440" w:hanging="1440"/>
        <w:jc w:val="both"/>
      </w:pPr>
      <w:r w:rsidRPr="00A71E39">
        <w:t>WARRANT</w:t>
      </w:r>
      <w:r w:rsidR="00AC19BE" w:rsidRPr="00A71E39">
        <w:t>:</w:t>
      </w:r>
      <w:r w:rsidR="00023525" w:rsidRPr="00A71E39">
        <w:tab/>
      </w:r>
      <w:r w:rsidR="00AC19BE" w:rsidRPr="00A71E39">
        <w:t xml:space="preserve">Always with OPSS </w:t>
      </w:r>
      <w:r w:rsidR="00BA7D01" w:rsidRPr="00A71E39">
        <w:t>1002</w:t>
      </w:r>
      <w:r w:rsidR="00D53637" w:rsidRPr="00A71E39">
        <w:t xml:space="preserve">, </w:t>
      </w:r>
      <w:r w:rsidR="0037171D" w:rsidRPr="00A71E39">
        <w:t xml:space="preserve">Material Specification for </w:t>
      </w:r>
      <w:r w:rsidR="00BA7D01" w:rsidRPr="00A71E39">
        <w:t>Concrete Aggregates</w:t>
      </w:r>
      <w:r w:rsidR="0037171D" w:rsidRPr="00A71E39">
        <w:t>.</w:t>
      </w:r>
    </w:p>
    <w:p w14:paraId="0C5B615A" w14:textId="77777777" w:rsidR="00F346B7" w:rsidRPr="00960837" w:rsidRDefault="00F346B7" w:rsidP="00BA230F">
      <w:pPr>
        <w:jc w:val="both"/>
      </w:pPr>
    </w:p>
    <w:sectPr w:rsidR="00F346B7" w:rsidRPr="00960837" w:rsidSect="00626140">
      <w:headerReference w:type="default" r:id="rId10"/>
      <w:footerReference w:type="default" r:id="rId11"/>
      <w:pgSz w:w="12240" w:h="15840" w:code="1"/>
      <w:pgMar w:top="1440" w:right="1080" w:bottom="12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575F2" w14:textId="77777777" w:rsidR="008D3F01" w:rsidRDefault="008D3F01">
      <w:r>
        <w:separator/>
      </w:r>
    </w:p>
  </w:endnote>
  <w:endnote w:type="continuationSeparator" w:id="0">
    <w:p w14:paraId="1CF8C884" w14:textId="77777777" w:rsidR="008D3F01" w:rsidRDefault="008D3F01">
      <w:r>
        <w:continuationSeparator/>
      </w:r>
    </w:p>
  </w:endnote>
  <w:endnote w:type="continuationNotice" w:id="1">
    <w:p w14:paraId="6E0323C8" w14:textId="77777777" w:rsidR="008D3F01" w:rsidRDefault="008D3F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Cavolini">
    <w:charset w:val="00"/>
    <w:family w:val="script"/>
    <w:pitch w:val="variable"/>
    <w:sig w:usb0="A11526FF" w:usb1="8000000A" w:usb2="0001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50549" w14:textId="581A8E27" w:rsidR="00DE594A" w:rsidRDefault="00862749" w:rsidP="00FB46D3">
    <w:pPr>
      <w:tabs>
        <w:tab w:val="center" w:pos="4680"/>
        <w:tab w:val="right" w:pos="9720"/>
      </w:tabs>
    </w:pPr>
    <w:r>
      <w:rPr>
        <w:color w:val="000000"/>
      </w:rPr>
      <w:t>November</w:t>
    </w:r>
    <w:r w:rsidR="00FC43AC">
      <w:rPr>
        <w:color w:val="000000"/>
      </w:rPr>
      <w:t xml:space="preserve"> </w:t>
    </w:r>
    <w:r w:rsidR="00DE594A">
      <w:rPr>
        <w:color w:val="000000"/>
      </w:rPr>
      <w:t>202</w:t>
    </w:r>
    <w:r w:rsidR="00FC43AC">
      <w:rPr>
        <w:color w:val="000000"/>
      </w:rPr>
      <w:t>2</w:t>
    </w:r>
    <w:r w:rsidR="00DE594A">
      <w:tab/>
    </w:r>
    <w:r w:rsidR="00DE594A">
      <w:rPr>
        <w:lang w:val="en-US"/>
      </w:rPr>
      <w:t xml:space="preserve">Page </w:t>
    </w:r>
    <w:r w:rsidR="00DE594A">
      <w:rPr>
        <w:lang w:val="en-US"/>
      </w:rPr>
      <w:fldChar w:fldCharType="begin"/>
    </w:r>
    <w:r w:rsidR="00DE594A">
      <w:rPr>
        <w:lang w:val="en-US"/>
      </w:rPr>
      <w:instrText xml:space="preserve"> PAGE </w:instrText>
    </w:r>
    <w:r w:rsidR="00DE594A">
      <w:rPr>
        <w:lang w:val="en-US"/>
      </w:rPr>
      <w:fldChar w:fldCharType="separate"/>
    </w:r>
    <w:r w:rsidR="00DE594A">
      <w:rPr>
        <w:noProof/>
        <w:lang w:val="en-US"/>
      </w:rPr>
      <w:t>1</w:t>
    </w:r>
    <w:r w:rsidR="00DE594A">
      <w:rPr>
        <w:lang w:val="en-US"/>
      </w:rPr>
      <w:fldChar w:fldCharType="end"/>
    </w:r>
    <w:r w:rsidR="00DE594A">
      <w:rPr>
        <w:lang w:val="en-US"/>
      </w:rPr>
      <w:t xml:space="preserve"> of </w:t>
    </w:r>
    <w:r w:rsidR="00DE594A">
      <w:rPr>
        <w:lang w:val="en-US"/>
      </w:rPr>
      <w:fldChar w:fldCharType="begin"/>
    </w:r>
    <w:r w:rsidR="00DE594A">
      <w:rPr>
        <w:lang w:val="en-US"/>
      </w:rPr>
      <w:instrText xml:space="preserve"> NUMPAGES </w:instrText>
    </w:r>
    <w:r w:rsidR="00DE594A">
      <w:rPr>
        <w:lang w:val="en-US"/>
      </w:rPr>
      <w:fldChar w:fldCharType="separate"/>
    </w:r>
    <w:r w:rsidR="00DE594A">
      <w:rPr>
        <w:noProof/>
        <w:lang w:val="en-US"/>
      </w:rPr>
      <w:t>2</w:t>
    </w:r>
    <w:r w:rsidR="00DE594A">
      <w:rPr>
        <w:lang w:val="en-US"/>
      </w:rPr>
      <w:fldChar w:fldCharType="end"/>
    </w:r>
    <w:r w:rsidR="00DE594A">
      <w:rPr>
        <w:lang w:val="en-US"/>
      </w:rPr>
      <w:tab/>
      <w:t>SSP 110S17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D9FB3" w14:textId="77777777" w:rsidR="008D3F01" w:rsidRDefault="008D3F01">
      <w:r>
        <w:separator/>
      </w:r>
    </w:p>
  </w:footnote>
  <w:footnote w:type="continuationSeparator" w:id="0">
    <w:p w14:paraId="47AAC066" w14:textId="77777777" w:rsidR="008D3F01" w:rsidRDefault="008D3F01">
      <w:r>
        <w:continuationSeparator/>
      </w:r>
    </w:p>
  </w:footnote>
  <w:footnote w:type="continuationNotice" w:id="1">
    <w:p w14:paraId="33D478EE" w14:textId="77777777" w:rsidR="008D3F01" w:rsidRDefault="008D3F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40"/>
      <w:gridCol w:w="3240"/>
      <w:gridCol w:w="3240"/>
    </w:tblGrid>
    <w:tr w:rsidR="706A99B7" w14:paraId="7362E6E8" w14:textId="77777777" w:rsidTr="706A99B7">
      <w:tc>
        <w:tcPr>
          <w:tcW w:w="3240" w:type="dxa"/>
        </w:tcPr>
        <w:p w14:paraId="40D43FA5" w14:textId="200B1228" w:rsidR="706A99B7" w:rsidRDefault="706A99B7" w:rsidP="706A99B7">
          <w:pPr>
            <w:pStyle w:val="Header"/>
            <w:ind w:left="-115"/>
          </w:pPr>
        </w:p>
      </w:tc>
      <w:tc>
        <w:tcPr>
          <w:tcW w:w="3240" w:type="dxa"/>
        </w:tcPr>
        <w:p w14:paraId="776D2368" w14:textId="44553AA0" w:rsidR="706A99B7" w:rsidRDefault="706A99B7" w:rsidP="706A99B7">
          <w:pPr>
            <w:pStyle w:val="Header"/>
            <w:jc w:val="center"/>
          </w:pPr>
        </w:p>
      </w:tc>
      <w:tc>
        <w:tcPr>
          <w:tcW w:w="3240" w:type="dxa"/>
        </w:tcPr>
        <w:p w14:paraId="69BE2577" w14:textId="49EEEB6C" w:rsidR="706A99B7" w:rsidRDefault="706A99B7" w:rsidP="706A99B7">
          <w:pPr>
            <w:pStyle w:val="Header"/>
            <w:ind w:right="-115"/>
            <w:jc w:val="right"/>
          </w:pPr>
        </w:p>
      </w:tc>
    </w:tr>
  </w:tbl>
  <w:p w14:paraId="2CF67AB9" w14:textId="3F7C3156" w:rsidR="706A99B7" w:rsidRDefault="706A99B7" w:rsidP="706A99B7">
    <w:pPr>
      <w:pStyle w:val="Header"/>
    </w:pPr>
  </w:p>
</w:hdr>
</file>

<file path=word/intelligence2.xml><?xml version="1.0" encoding="utf-8"?>
<int2:intelligence xmlns:int2="http://schemas.microsoft.com/office/intelligence/2020/intelligence" xmlns:oel="http://schemas.microsoft.com/office/2019/extlst">
  <int2:observations>
    <int2:textHash int2:hashCode="GSpWdZ02RUzAuM" int2:id="8aWwUrg3">
      <int2:state int2:value="Rejected" int2:type="AugLoop_Text_Critique"/>
    </int2:textHash>
    <int2:textHash int2:hashCode="3C+t3qd/FkrH0Y" int2:id="EJ9UVzUK">
      <int2:state int2:value="Rejected" int2:type="LegacyProofing"/>
    </int2:textHash>
    <int2:textHash int2:hashCode="5pTAVjewiWSspq" int2:id="LlmVHff9">
      <int2:state int2:value="Rejected" int2:type="AugLoop_Text_Critique"/>
    </int2:textHash>
    <int2:textHash int2:hashCode="VU3wn6wiab3z/+" int2:id="N3VOzKY2">
      <int2:state int2:value="Rejected" int2:type="AugLoop_Text_Critique"/>
    </int2:textHash>
    <int2:textHash int2:hashCode="Pbp3iut26nlUrM" int2:id="XwPWrRjR">
      <int2:state int2:value="Rejected" int2:type="AugLoop_Text_Critique"/>
    </int2:textHash>
    <int2:textHash int2:hashCode="eF745FqhjvHOZm" int2:id="bgGMdiAQ">
      <int2:state int2:value="Rejected" int2:type="AugLoop_Text_Critique"/>
    </int2:textHash>
    <int2:bookmark int2:bookmarkName="_Int_t0RudSeL" int2:invalidationBookmarkName="" int2:hashCode="uA5t3xO0ZR2INH" int2:id="1WMQmQ39">
      <int2:extLst>
        <oel:ext uri="426473B9-03D8-482F-96C9-C2C85392BACA">
          <int2:similarityCritique int2:version="1" int2:context="Should the physical property test results for any sample of aggregates representing a lot of concrete not meet all the requirements listed above, then the concrete that includes those aggregates shall be deemed rejectable and removed from the Workdeemed rejectable, removed from the Work, and replaced.">
            <int2:source int2:sourceType="Online" int2:sourceTitle="OPSS.PROV 1002 Apr18 | PDF | Concrete | Construction Aggregate" int2:sourceUrl="https://www.scribd.com/document/571795334/OPSS-PROV-1002-Apr18" int2:sourceSnippet="Should the test results for any sample of aggregates representing a lot of concrete not meet the requirements listed above, then all of the aggregates within that lot shall be considered rejectable and any concrete that includes those aggregates shall be removed from the Work at no cost to the Owner. 1002.08.05.02 Acceptance for Gradation">
              <int2:suggestions int2:citationType="Inline">
                <int2:suggestion int2:citationStyle="Mla" int2:isIdentical="0">
                  <int2:citationText>(“OPSS.PROV 1002 Apr18 | PDF | Concrete | Construction Aggregate”)</int2:citationText>
                </int2:suggestion>
                <int2:suggestion int2:citationStyle="Apa" int2:isIdentical="0">
                  <int2:citationText>(“OPSS.PROV 1002 Apr18 | PDF | Concrete | Construction Aggregate”)</int2:citationText>
                </int2:suggestion>
                <int2:suggestion int2:citationStyle="Chicago" int2:isIdentical="0">
                  <int2:citationText>(“OPSS.PROV 1002 Apr18 | PDF | Concrete | Construction Aggregate”)</int2:citationText>
                </int2:suggestion>
              </int2:suggestions>
              <int2:suggestions int2:citationType="Full">
                <int2:suggestion int2:citationStyle="Mla" int2:isIdentical="0">
                  <int2:citationText>&lt;i&gt;OPSS.PROV 1002 Apr18 | PDF | Concrete | Construction Aggregate&lt;/i&gt;, https://www.scribd.com/document/571795334/OPSS-PROV-1002-Apr18.</int2:citationText>
                </int2:suggestion>
                <int2:suggestion int2:citationStyle="Apa" int2:isIdentical="0">
                  <int2:citationText>&lt;i&gt;OPSS.PROV 1002 Apr18 | PDF | Concrete | Construction Aggregate&lt;/i&gt;. (n.d.). Retrieved from https://www.scribd.com/document/571795334/OPSS-PROV-1002-Apr18</int2:citationText>
                </int2:suggestion>
                <int2:suggestion int2:citationStyle="Chicago" int2:isIdentical="0">
                  <int2:citationText>“OPSS.PROV 1002 Apr18 | PDF | Concrete | Construction Aggregate” n.d., https://www.scribd.com/document/571795334/OPSS-PROV-1002-Apr18.</int2:citationText>
                </int2:suggestion>
              </int2:suggestions>
            </int2:source>
          </int2:similarityCritique>
        </oel:ext>
      </int2:extLst>
    </int2:bookmark>
    <int2:bookmark int2:bookmarkName="_Int_Dq5qrUxw" int2:invalidationBookmarkName="" int2:hashCode="53oxWZ6Z0V44AE" int2:id="3yRMmrlg">
      <int2:state int2:value="Rejected" int2:type="LegacyProofing"/>
    </int2:bookmark>
    <int2:bookmark int2:bookmarkName="_Int_oLBimon8" int2:invalidationBookmarkName="" int2:hashCode="fV/ZsDLlhmNQG3" int2:id="5FE6WBVo">
      <int2:extLst>
        <oel:ext uri="426473B9-03D8-482F-96C9-C2C85392BACA">
          <int2:similarityCritique int2:version="1" int2:context="Have been subjected to equivalent or more severe exposure conditions;">
            <int2:source int2:sourceType="Online" int2:sourceTitle="MATERIAL SPECIFICATION FOR AGGREGATES - CONCRETE" int2:sourceUrl="https://www.roadauthority.com/Standards/Home/FileDownload?standardFileId=8a543466-ae03-4d60-8a45-cc0ad44a0954" int2:sourceSnippet="b) Have been subjected to equivalent or more severe exposure conditions; c) Not contain supplementary materialscementing that may have mitigated or improve thingsd like freeze/thaw performance, scaling resistance or aaggregatelkali reactivity - of aggregates in concrete ,">
              <int2:suggestions int2:citationType="Inline">
                <int2:suggestion int2:citationStyle="Mla" int2:isIdentical="1">
                  <int2:citationText>(“MATERIAL SPECIFICATION FOR AGGREGATES - CONCRETE”)</int2:citationText>
                </int2:suggestion>
                <int2:suggestion int2:citationStyle="Apa" int2:isIdentical="1">
                  <int2:citationText>(“MATERIAL SPECIFICATION FOR AGGREGATES - CONCRETE”)</int2:citationText>
                </int2:suggestion>
                <int2:suggestion int2:citationStyle="Chicago" int2:isIdentical="1">
                  <int2:citationText>(“MATERIAL SPECIFICATION FOR AGGREGATES - CONCRETE”)</int2:citationText>
                </int2:suggestion>
              </int2:suggestions>
              <int2:suggestions int2:citationType="Full">
                <int2:suggestion int2:citationStyle="Mla" int2:isIdentical="1">
                  <int2:citationText>&lt;i&gt;MATERIAL SPECIFICATION FOR AGGREGATES - CONCRETE&lt;/i&gt;, https://www.roadauthority.com/Standards/Home/FileDownload?standardFileId=8a543466-ae03-4d60-8a45-cc0ad44a0954.</int2:citationText>
                </int2:suggestion>
                <int2:suggestion int2:citationStyle="Apa" int2:isIdentical="1">
                  <int2:citationText>&lt;i&gt;MATERIAL SPECIFICATION FOR AGGREGATES - CONCRETE&lt;/i&gt;. (n.d.). Retrieved from https://www.roadauthority.com/Standards/Home/FileDownload?standardFileId=8a543466-ae03-4d60-8a45-cc0ad44a0954</int2:citationText>
                </int2:suggestion>
                <int2:suggestion int2:citationStyle="Chicago" int2:isIdentical="1">
                  <int2:citationText>“MATERIAL SPECIFICATION FOR AGGREGATES - CONCRETE” n.d., https://www.roadauthority.com/Standards/Home/FileDownload?standardFileId=8a543466-ae03-4d60-8a45-cc0ad44a0954.</int2:citationText>
                </int2:suggestion>
              </int2:suggestions>
            </int2:source>
            <int2:source int2:sourceType="Online" int2:sourceTitle="OPSS.PROV 1002 Apr18 | PDF | Concrete | Construction Aggregate" int2:sourceUrl="https://www.scribd.com/document/571795334/OPSS-PROV-1002-Apr18" int2:sourceSnippet="b) Have been subjected to equivalent or more severe exposure conditions; c) Not contain supplementary cementing materials that may have mitigated or improved things like freeze/thaw performance, scaling resistance or alkali-aggregate reactivity of aggregates in concrete, and;">
              <int2:suggestions int2:citationType="Inline">
                <int2:suggestion int2:citationStyle="Mla" int2:isIdentical="1">
                  <int2:citationText>(“OPSS.PROV 1002 Apr18 | PDF | Concrete | Construction Aggregate”)</int2:citationText>
                </int2:suggestion>
                <int2:suggestion int2:citationStyle="Apa" int2:isIdentical="1">
                  <int2:citationText>(“OPSS.PROV 1002 Apr18 | PDF | Concrete | Construction Aggregate”)</int2:citationText>
                </int2:suggestion>
                <int2:suggestion int2:citationStyle="Chicago" int2:isIdentical="1">
                  <int2:citationText>(“OPSS.PROV 1002 Apr18 | PDF | Concrete | Construction Aggregate”)</int2:citationText>
                </int2:suggestion>
              </int2:suggestions>
              <int2:suggestions int2:citationType="Full">
                <int2:suggestion int2:citationStyle="Mla" int2:isIdentical="1">
                  <int2:citationText>&lt;i&gt;OPSS.PROV 1002 Apr18 | PDF | Concrete | Construction Aggregate&lt;/i&gt;, https://www.scribd.com/document/571795334/OPSS-PROV-1002-Apr18.</int2:citationText>
                </int2:suggestion>
                <int2:suggestion int2:citationStyle="Apa" int2:isIdentical="1">
                  <int2:citationText>&lt;i&gt;OPSS.PROV 1002 Apr18 | PDF | Concrete | Construction Aggregate&lt;/i&gt;. (n.d.). Retrieved from https://www.scribd.com/document/571795334/OPSS-PROV-1002-Apr18</int2:citationText>
                </int2:suggestion>
                <int2:suggestion int2:citationStyle="Chicago" int2:isIdentical="1">
                  <int2:citationText>“OPSS.PROV 1002 Apr18 | PDF | Concrete | Construction Aggregate” n.d., https://www.scribd.com/document/571795334/OPSS-PROV-1002-Apr18.</int2:citationText>
                </int2:suggestion>
              </int2:suggestions>
            </int2:source>
          </int2:similarityCritique>
        </oel:ext>
      </int2:extLst>
    </int2:bookmark>
    <int2:bookmark int2:bookmarkName="_Int_WuD14aGH" int2:invalidationBookmarkName="" int2:hashCode="w8Q4hIOZ+FX/2+" int2:id="6Kd1ct01">
      <int2:extLst>
        <oel:ext uri="426473B9-03D8-482F-96C9-C2C85392BACA">
          <int2:similarityCritique int2:version="1" int2:context="Where blended fine or coarse aggregates are to be used in the Work, the proportions shall be submitted at the same time as Form A of the concrete mix design.  . If the proportions are changed, then the revised proportions and a new Form A shall be submitted.">
            <int2:source int2:sourceType="Online" int2:sourceTitle="OPSS.PROV 1002 Apr18 | PDF | Concrete | Construction Aggregate" int2:sourceUrl="https://www.scribd.com/document/571795334/OPSS-PROV-1002-Apr18" int2:sourceSnippet="Where blended fine or coarse aggregates are to be used in the work, the proportions shall be submitted at the same time as Form A of the concrete mix design. If the proportions are changed, then the revised proportions and a new Form A shall be submitted.">
              <int2:suggestions int2:citationType="Inline">
                <int2:suggestion int2:citationStyle="Mla" int2:isIdentical="0">
                  <int2:citationText>(“OPSS.PROV 1002 Apr18 | PDF | Concrete | Construction Aggregate”)</int2:citationText>
                </int2:suggestion>
                <int2:suggestion int2:citationStyle="Apa" int2:isIdentical="0">
                  <int2:citationText>(“OPSS.PROV 1002 Apr18 | PDF | Concrete | Construction Aggregate”)</int2:citationText>
                </int2:suggestion>
                <int2:suggestion int2:citationStyle="Chicago" int2:isIdentical="0">
                  <int2:citationText>(“OPSS.PROV 1002 Apr18 | PDF | Concrete | Construction Aggregate”)</int2:citationText>
                </int2:suggestion>
              </int2:suggestions>
              <int2:suggestions int2:citationType="Full">
                <int2:suggestion int2:citationStyle="Mla" int2:isIdentical="0">
                  <int2:citationText>&lt;i&gt;OPSS.PROV 1002 Apr18 | PDF | Concrete | Construction Aggregate&lt;/i&gt;, https://www.scribd.com/document/571795334/OPSS-PROV-1002-Apr18.</int2:citationText>
                </int2:suggestion>
                <int2:suggestion int2:citationStyle="Apa" int2:isIdentical="0">
                  <int2:citationText>&lt;i&gt;OPSS.PROV 1002 Apr18 | PDF | Concrete | Construction Aggregate&lt;/i&gt;. (n.d.). Retrieved from https://www.scribd.com/document/571795334/OPSS-PROV-1002-Apr18</int2:citationText>
                </int2:suggestion>
                <int2:suggestion int2:citationStyle="Chicago" int2:isIdentical="0">
                  <int2:citationText>“OPSS.PROV 1002 Apr18 | PDF | Concrete | Construction Aggregate” n.d., https://www.scribd.com/document/571795334/OPSS-PROV-1002-Apr18.</int2:citationText>
                </int2:suggestion>
              </int2:suggestions>
            </int2:source>
          </int2:similarityCritique>
        </oel:ext>
      </int2:extLst>
    </int2:bookmark>
    <int2:bookmark int2:bookmarkName="_Int_j8QAbL2M" int2:invalidationBookmarkName="" int2:hashCode="53oxWZ6Z0V44AE" int2:id="6if0HPjM">
      <int2:state int2:value="Rejected" int2:type="LegacyProofing"/>
    </int2:bookmark>
    <int2:bookmark int2:bookmarkName="_Int_hQ50gtRB" int2:invalidationBookmarkName="" int2:hashCode="q4Qzz93/p6wKKe" int2:id="ATtChR5b">
      <int2:extLst>
        <oel:ext uri="426473B9-03D8-482F-96C9-C2C85392BACA">
          <int2:similarityCritique int2:version="1" int2:context="LS-412 shall be conducted as specified in the Scaling Resistance clause. LS-412 will be waived if the aggregate is from the same bench/formation in a quarry which is listed on the current Ontario Ministry of Transportation Structural Concrete Aggregate Sources List or the Concrete Aggregate Sources List for Concrete Base/Pavement Coarse Aggregates, as long asif, at the discretion of the Owner, the aggregate under consideration is still representative of the aggregate that the Owner originally approved.">
            <int2:source int2:sourceType="Online" int2:sourceTitle="OPSS.PROV 1002 Apr18 | PDF | Concrete | Construction Aggregate" int2:sourceUrl="https://www.scribd.com/document/571795334/OPSS-PROV-1002-Apr18" int2:sourceSnippet="As specified in the Scaling Resistance clause, LS-412 shall be conducted on any aggregate component of a mix which has at least 80% siliceous aggregates as determined by LS-609.">
              <int2:suggestions int2:citationType="Inline">
                <int2:suggestion int2:citationStyle="Mla" int2:isIdentical="0">
                  <int2:citationText>(“OPSS.PROV 1002 Apr18 | PDF | Concrete | Construction Aggregate”)</int2:citationText>
                </int2:suggestion>
                <int2:suggestion int2:citationStyle="Apa" int2:isIdentical="0">
                  <int2:citationText>(“OPSS.PROV 1002 Apr18 | PDF | Concrete | Construction Aggregate”)</int2:citationText>
                </int2:suggestion>
                <int2:suggestion int2:citationStyle="Chicago" int2:isIdentical="0">
                  <int2:citationText>(“OPSS.PROV 1002 Apr18 | PDF | Concrete | Construction Aggregate”)</int2:citationText>
                </int2:suggestion>
              </int2:suggestions>
              <int2:suggestions int2:citationType="Full">
                <int2:suggestion int2:citationStyle="Mla" int2:isIdentical="0">
                  <int2:citationText>&lt;i&gt;OPSS.PROV 1002 Apr18 | PDF | Concrete | Construction Aggregate&lt;/i&gt;, https://www.scribd.com/document/571795334/OPSS-PROV-1002-Apr18.</int2:citationText>
                </int2:suggestion>
                <int2:suggestion int2:citationStyle="Apa" int2:isIdentical="0">
                  <int2:citationText>&lt;i&gt;OPSS.PROV 1002 Apr18 | PDF | Concrete | Construction Aggregate&lt;/i&gt;. (n.d.). Retrieved from https://www.scribd.com/document/571795334/OPSS-PROV-1002-Apr18</int2:citationText>
                </int2:suggestion>
                <int2:suggestion int2:citationStyle="Chicago" int2:isIdentical="0">
                  <int2:citationText>“OPSS.PROV 1002 Apr18 | PDF | Concrete | Construction Aggregate” n.d., https://www.scribd.com/document/571795334/OPSS-PROV-1002-Apr18.</int2:citationText>
                </int2:suggestion>
              </int2:suggestions>
            </int2:source>
          </int2:similarityCritique>
        </oel:ext>
      </int2:extLst>
    </int2:bookmark>
    <int2:bookmark int2:bookmarkName="_Int_3JMSR9yC" int2:invalidationBookmarkName="" int2:hashCode="ZoZLBOTMNGry91" int2:id="AbvdWEac">
      <int2:extLst>
        <oel:ext uri="426473B9-03D8-482F-96C9-C2C85392BACA">
          <int2:similarityCritique int2:version="1" int2:context="Individual fine aggregate component being used or, at the discretion of the Contract Administrator, for the combined fine aggregate, if a stockpile of such aggregate has been provided.">
            <int2:source int2:sourceType="Online" int2:sourceTitle="OPSS.PROV 1002 Apr18 | PDF | Concrete | Construction Aggregate" int2:sourceUrl="https://www.scribd.com/document/571795334/OPSS-PROV-1002-Apr18" int2:sourceSnippet="b) Individual coarse aggregate component being used for concrete pavement and base in this Contract or, at the discretion of the Contract Administrator, for the combined coarse aggregate being used in concrete pavement and base for this Contract, if a stockpile of such aggregate has been provided.">
              <int2:suggestions int2:citationType="Inline">
                <int2:suggestion int2:citationStyle="Mla" int2:isIdentical="0">
                  <int2:citationText>(“OPSS.PROV 1002 Apr18 | PDF | Concrete | Construction Aggregate”)</int2:citationText>
                </int2:suggestion>
                <int2:suggestion int2:citationStyle="Apa" int2:isIdentical="0">
                  <int2:citationText>(“OPSS.PROV 1002 Apr18 | PDF | Concrete | Construction Aggregate”)</int2:citationText>
                </int2:suggestion>
                <int2:suggestion int2:citationStyle="Chicago" int2:isIdentical="0">
                  <int2:citationText>(“OPSS.PROV 1002 Apr18 | PDF | Concrete | Construction Aggregate”)</int2:citationText>
                </int2:suggestion>
              </int2:suggestions>
              <int2:suggestions int2:citationType="Full">
                <int2:suggestion int2:citationStyle="Mla" int2:isIdentical="0">
                  <int2:citationText>&lt;i&gt;OPSS.PROV 1002 Apr18 | PDF | Concrete | Construction Aggregate&lt;/i&gt;, https://www.scribd.com/document/571795334/OPSS-PROV-1002-Apr18.</int2:citationText>
                </int2:suggestion>
                <int2:suggestion int2:citationStyle="Apa" int2:isIdentical="0">
                  <int2:citationText>&lt;i&gt;OPSS.PROV 1002 Apr18 | PDF | Concrete | Construction Aggregate&lt;/i&gt;. (n.d.). Retrieved from https://www.scribd.com/document/571795334/OPSS-PROV-1002-Apr18</int2:citationText>
                </int2:suggestion>
                <int2:suggestion int2:citationStyle="Chicago" int2:isIdentical="0">
                  <int2:citationText>“OPSS.PROV 1002 Apr18 | PDF | Concrete | Construction Aggregate” n.d., https://www.scribd.com/document/571795334/OPSS-PROV-1002-Apr18.</int2:citationText>
                </int2:suggestion>
              </int2:suggestions>
            </int2:source>
          </int2:similarityCritique>
        </oel:ext>
      </int2:extLst>
    </int2:bookmark>
    <int2:bookmark int2:bookmarkName="_Int_cPHKg3BK" int2:invalidationBookmarkName="" int2:hashCode="u8zfLvsztS5snQ" int2:id="ArrtfCo8">
      <int2:state int2:value="Rejected" int2:type="LegacyProofing"/>
    </int2:bookmark>
    <int2:bookmark int2:bookmarkName="_Int_JFTutUQL" int2:invalidationBookmarkName="" int2:hashCode="17HBoY7l15z4J6" int2:id="C3awu0uN">
      <int2:extLst>
        <oel:ext uri="426473B9-03D8-482F-96C9-C2C85392BACA">
          <int2:similarityCritique int2:version="1" int2:context="For gradation, separate sets of lots shall be developed, according to the schedule shown in Table 1, for each:">
            <int2:source int2:sourceType="Online" int2:sourceTitle="OPSS.PROV 1002 Apr18 | PDF | Concrete | Construction Aggregate" int2:sourceUrl="https://www.scribd.com/document/571795334/OPSS-PROV-1002-Apr18" int2:sourceSnippet="For gradation, separate sets of lots shall be developed, according the schedule shown in Table 1, for each: a) Individual coarse aggregate component being used for structural concrete in this Contract.">
              <int2:suggestions int2:citationType="Inline">
                <int2:suggestion int2:citationStyle="Mla" int2:isIdentical="0">
                  <int2:citationText>(“OPSS.PROV 1002 Apr18 | PDF | Concrete | Construction Aggregate”)</int2:citationText>
                </int2:suggestion>
                <int2:suggestion int2:citationStyle="Apa" int2:isIdentical="0">
                  <int2:citationText>(“OPSS.PROV 1002 Apr18 | PDF | Concrete | Construction Aggregate”)</int2:citationText>
                </int2:suggestion>
                <int2:suggestion int2:citationStyle="Chicago" int2:isIdentical="0">
                  <int2:citationText>(“OPSS.PROV 1002 Apr18 | PDF | Concrete | Construction Aggregate”)</int2:citationText>
                </int2:suggestion>
              </int2:suggestions>
              <int2:suggestions int2:citationType="Full">
                <int2:suggestion int2:citationStyle="Mla" int2:isIdentical="0">
                  <int2:citationText>&lt;i&gt;OPSS.PROV 1002 Apr18 | PDF | Concrete | Construction Aggregate&lt;/i&gt;, https://www.scribd.com/document/571795334/OPSS-PROV-1002-Apr18.</int2:citationText>
                </int2:suggestion>
                <int2:suggestion int2:citationStyle="Apa" int2:isIdentical="0">
                  <int2:citationText>&lt;i&gt;OPSS.PROV 1002 Apr18 | PDF | Concrete | Construction Aggregate&lt;/i&gt;. (n.d.). Retrieved from https://www.scribd.com/document/571795334/OPSS-PROV-1002-Apr18</int2:citationText>
                </int2:suggestion>
                <int2:suggestion int2:citationStyle="Chicago" int2:isIdentical="0">
                  <int2:citationText>“OPSS.PROV 1002 Apr18 | PDF | Concrete | Construction Aggregate” n.d., https://www.scribd.com/document/571795334/OPSS-PROV-1002-Apr18.</int2:citationText>
                </int2:suggestion>
              </int2:suggestions>
            </int2:source>
          </int2:similarityCritique>
        </oel:ext>
      </int2:extLst>
    </int2:bookmark>
    <int2:bookmark int2:bookmarkName="_Int_1mg4GuuM" int2:invalidationBookmarkName="" int2:hashCode="yneKoTZq7jcvs+" int2:id="CCg43430">
      <int2:extLst>
        <oel:ext uri="426473B9-03D8-482F-96C9-C2C85392BACA">
          <int2:similarityCritique int2:version="1" int2:context="Each of the gradation lots shall be divided into two sublots of approximately equal tonnage or cubic metres, as applicable, and one set of duplicate QA samples shall be randomly obtained from each sublot.">
            <int2:source int2:sourceType="Online" int2:sourceTitle="OPSS.PROV 1002 Apr18 | PDF | Concrete | Construction Aggregate" int2:sourceUrl="https://www.scribd.com/document/571795334/OPSS-PROV-1002-Apr18" int2:sourceSnippet="Each of the gradation lots shall be divided into two sublots of approximately equal tonnage or cubic metres, as applicable, and one set of duplicate QA samples shall be randomly obtained from each sublot. In the event that the Contractor is unavailable to take samples, ...">
              <int2:suggestions int2:citationType="Inline">
                <int2:suggestion int2:citationStyle="Mla" int2:isIdentical="1">
                  <int2:citationText>(“OPSS.PROV 1002 Apr18 | PDF | Concrete | Construction Aggregate”)</int2:citationText>
                </int2:suggestion>
                <int2:suggestion int2:citationStyle="Apa" int2:isIdentical="1">
                  <int2:citationText>(“OPSS.PROV 1002 Apr18 | PDF | Concrete | Construction Aggregate”)</int2:citationText>
                </int2:suggestion>
                <int2:suggestion int2:citationStyle="Chicago" int2:isIdentical="1">
                  <int2:citationText>(“OPSS.PROV 1002 Apr18 | PDF | Concrete | Construction Aggregate”)</int2:citationText>
                </int2:suggestion>
              </int2:suggestions>
              <int2:suggestions int2:citationType="Full">
                <int2:suggestion int2:citationStyle="Mla" int2:isIdentical="1">
                  <int2:citationText>&lt;i&gt;OPSS.PROV 1002 Apr18 | PDF | Concrete | Construction Aggregate&lt;/i&gt;, https://www.scribd.com/document/571795334/OPSS-PROV-1002-Apr18.</int2:citationText>
                </int2:suggestion>
                <int2:suggestion int2:citationStyle="Apa" int2:isIdentical="1">
                  <int2:citationText>&lt;i&gt;OPSS.PROV 1002 Apr18 | PDF | Concrete | Construction Aggregate&lt;/i&gt;. (n.d.). Retrieved from https://www.scribd.com/document/571795334/OPSS-PROV-1002-Apr18</int2:citationText>
                </int2:suggestion>
                <int2:suggestion int2:citationStyle="Chicago" int2:isIdentical="1">
                  <int2:citationText>“OPSS.PROV 1002 Apr18 | PDF | Concrete | Construction Aggregate” n.d., https://www.scribd.com/document/571795334/OPSS-PROV-1002-Apr18.</int2:citationText>
                </int2:suggestion>
              </int2:suggestions>
            </int2:source>
          </int2:similarityCritique>
        </oel:ext>
      </int2:extLst>
    </int2:bookmark>
    <int2:bookmark int2:bookmarkName="_Int_Ntt3iGJw" int2:invalidationBookmarkName="" int2:hashCode="uTu7/7hPBMfs5A" int2:id="CCjt62PW">
      <int2:extLst>
        <oel:ext uri="426473B9-03D8-482F-96C9-C2C85392BACA">
          <int2:similarityCritique int2:version="1" int2:context="If the tested sample of aggregates representing a lot of concrete does not meet all physical property requirements of this specification, then a reduction in payment shall be applied if the applicable results for that sample:">
            <int2:source int2:sourceType="Online" int2:sourceTitle="OPSS.PROV 1002 Apr18 | PDF | Concrete | Construction Aggregate" int2:sourceUrl="https://www.scribd.com/document/571795334/OPSS-PROV-1002-Apr18" int2:sourceSnippet="If the tested sample of aggregates representing a lot of concrete does not meet all of the requirements of this specification, then a reduced price payment of 5% of the tender price shall be given for each cubic metre of concrete left in the work that includes any of the aggregates within that lot, as long as the applicable results for that sample:">
              <int2:suggestions int2:citationType="Inline">
                <int2:suggestion int2:citationStyle="Mla" int2:isIdentical="0">
                  <int2:citationText>(“OPSS.PROV 1002 Apr18 | PDF | Concrete | Construction Aggregate”)</int2:citationText>
                </int2:suggestion>
                <int2:suggestion int2:citationStyle="Apa" int2:isIdentical="0">
                  <int2:citationText>(“OPSS.PROV 1002 Apr18 | PDF | Concrete | Construction Aggregate”)</int2:citationText>
                </int2:suggestion>
                <int2:suggestion int2:citationStyle="Chicago" int2:isIdentical="0">
                  <int2:citationText>(“OPSS.PROV 1002 Apr18 | PDF | Concrete | Construction Aggregate”)</int2:citationText>
                </int2:suggestion>
              </int2:suggestions>
              <int2:suggestions int2:citationType="Full">
                <int2:suggestion int2:citationStyle="Mla" int2:isIdentical="0">
                  <int2:citationText>&lt;i&gt;OPSS.PROV 1002 Apr18 | PDF | Concrete | Construction Aggregate&lt;/i&gt;, https://www.scribd.com/document/571795334/OPSS-PROV-1002-Apr18.</int2:citationText>
                </int2:suggestion>
                <int2:suggestion int2:citationStyle="Apa" int2:isIdentical="0">
                  <int2:citationText>&lt;i&gt;OPSS.PROV 1002 Apr18 | PDF | Concrete | Construction Aggregate&lt;/i&gt;. (n.d.). Retrieved from https://www.scribd.com/document/571795334/OPSS-PROV-1002-Apr18</int2:citationText>
                </int2:suggestion>
                <int2:suggestion int2:citationStyle="Chicago" int2:isIdentical="0">
                  <int2:citationText>“OPSS.PROV 1002 Apr18 | PDF | Concrete | Construction Aggregate” n.d., https://www.scribd.com/document/571795334/OPSS-PROV-1002-Apr18.</int2:citationText>
                </int2:suggestion>
              </int2:suggestions>
            </int2:source>
          </int2:similarityCritique>
        </oel:ext>
      </int2:extLst>
    </int2:bookmark>
    <int2:bookmark int2:bookmarkName="_Int_YFDOvtoH" int2:invalidationBookmarkName="" int2:hashCode="q8Y2yOEkWC72hx" int2:id="COTY5Z5E">
      <int2:extLst>
        <oel:ext uri="426473B9-03D8-482F-96C9-C2C85392BACA">
          <int2:similarityCritique int2:version="1" int2:context="The remaining tests shown in this table shall be carried out either on samples taken from a stockpile of the blended coarse aggregate intended to be used in the mix or from samples taken from stockpiles of each individual coarse aggregate component and later combined in the laboratory to the proportions provided with Form A, prior to testing. All sampling and blending shall be as specified in the Aggregate Processing, Handling, and Stockpiling subsection.">
            <int2:source int2:sourceType="Online" int2:sourceTitle="OPSS.PROV 1002 Apr18 | PDF | Concrete | Construction Aggregate" int2:sourceUrl="https://www.scribd.com/document/571795334/OPSS-PROV-1002-Apr18" int2:sourceSnippet="The remaining tests shown in this table shall be carried out either on samples taken from a stockpile of the blended coarse aggregate intended to be used in the mix or from samples taken from stockpiles of each individual coarse aggregate component and later combined in the laboratory to the proportions provided with Form A, prior to testing.">
              <int2:suggestions int2:citationType="Inline">
                <int2:suggestion int2:citationStyle="Mla" int2:isIdentical="0">
                  <int2:citationText>(“OPSS.PROV 1002 Apr18 | PDF | Concrete | Construction Aggregate”)</int2:citationText>
                </int2:suggestion>
                <int2:suggestion int2:citationStyle="Apa" int2:isIdentical="0">
                  <int2:citationText>(“OPSS.PROV 1002 Apr18 | PDF | Concrete | Construction Aggregate”)</int2:citationText>
                </int2:suggestion>
                <int2:suggestion int2:citationStyle="Chicago" int2:isIdentical="0">
                  <int2:citationText>(“OPSS.PROV 1002 Apr18 | PDF | Concrete | Construction Aggregate”)</int2:citationText>
                </int2:suggestion>
              </int2:suggestions>
              <int2:suggestions int2:citationType="Full">
                <int2:suggestion int2:citationStyle="Mla" int2:isIdentical="0">
                  <int2:citationText>&lt;i&gt;OPSS.PROV 1002 Apr18 | PDF | Concrete | Construction Aggregate&lt;/i&gt;, https://www.scribd.com/document/571795334/OPSS-PROV-1002-Apr18.</int2:citationText>
                </int2:suggestion>
                <int2:suggestion int2:citationStyle="Apa" int2:isIdentical="0">
                  <int2:citationText>&lt;i&gt;OPSS.PROV 1002 Apr18 | PDF | Concrete | Construction Aggregate&lt;/i&gt;. (n.d.). Retrieved from https://www.scribd.com/document/571795334/OPSS-PROV-1002-Apr18</int2:citationText>
                </int2:suggestion>
                <int2:suggestion int2:citationStyle="Chicago" int2:isIdentical="0">
                  <int2:citationText>“OPSS.PROV 1002 Apr18 | PDF | Concrete | Construction Aggregate” n.d., https://www.scribd.com/document/571795334/OPSS-PROV-1002-Apr18.</int2:citationText>
                </int2:suggestion>
              </int2:suggestions>
            </int2:source>
          </int2:similarityCritique>
        </oel:ext>
      </int2:extLst>
    </int2:bookmark>
    <int2:bookmark int2:bookmarkName="_Int_MmcpOQDt" int2:invalidationBookmarkName="" int2:hashCode="TcToW/al/0Ga0I" int2:id="CUxY2AaS">
      <int2:extLst>
        <oel:ext uri="426473B9-03D8-482F-96C9-C2C85392BACA">
          <int2:similarityCritique int2:version="1" int2:context="a)￼Less than one-half the quantity of a complete lot, then that quantity shall be added to the previous lot, or,">
            <int2:source int2:sourceType="Online" int2:sourceTitle="MATERIAL SPECIFICATION FOR AGGREGATES - MISCELLANEOUS" int2:sourceUrl="https://www.greatersudbury.ca/do-business/infrastructure-and-city-construction/engineering-standards/documents/division10-mar13/" int2:sourceSnippet="a) Less than one-half the quantity of a complete lot, t hen that quantity shall be added to the previous lot. b) Greater than or equal to one-half the quantity of a comp lete lot, then that quantity shall form its own lot. Mortar sand shall be sampled and tested at the discretion of the Contract Administrator.">
              <int2:suggestions int2:citationType="Inline">
                <int2:suggestion int2:citationStyle="Mla" int2:isIdentical="0">
                  <int2:citationText>(“MATERIAL SPECIFICATION FOR AGGREGATES - MISCELLANEOUS”)</int2:citationText>
                </int2:suggestion>
                <int2:suggestion int2:citationStyle="Apa" int2:isIdentical="0">
                  <int2:citationText>(“MATERIAL SPECIFICATION FOR AGGREGATES - MISCELLANEOUS”)</int2:citationText>
                </int2:suggestion>
                <int2:suggestion int2:citationStyle="Chicago" int2:isIdentical="0">
                  <int2:citationText>(“MATERIAL SPECIFICATION FOR AGGREGATES - MISCELLANEOUS”)</int2:citationText>
                </int2:suggestion>
              </int2:suggestions>
              <int2:suggestions int2:citationType="Full">
                <int2:suggestion int2:citationStyle="Mla" int2:isIdentical="0">
                  <int2:citationText>&lt;i&gt;MATERIAL SPECIFICATION FOR AGGREGATES - MISCELLANEOUS&lt;/i&gt;, https://www.greatersudbury.ca/do-business/infrastructure-and-city-construction/engineering-standards/documents/division10-mar13/.</int2:citationText>
                </int2:suggestion>
                <int2:suggestion int2:citationStyle="Apa" int2:isIdentical="0">
                  <int2:citationText>&lt;i&gt;MATERIAL SPECIFICATION FOR AGGREGATES - MISCELLANEOUS&lt;/i&gt;. (n.d.). Retrieved from https://www.greatersudbury.ca/do-business/infrastructure-and-city-construction/engineering-standards/documents/division10-mar13/</int2:citationText>
                </int2:suggestion>
                <int2:suggestion int2:citationStyle="Chicago" int2:isIdentical="0">
                  <int2:citationText>“MATERIAL SPECIFICATION FOR AGGREGATES - MISCELLANEOUS” n.d., https://www.greatersudbury.ca/do-business/infrastructure-and-city-construction/engineering-standards/documents/division10-mar13/.</int2:citationText>
                </int2:suggestion>
              </int2:suggestions>
            </int2:source>
            <int2:source int2:sourceType="Online" int2:sourceTitle="ESPECIFICACION agregados miscelaneos u subases y bases y rellenos - Scribd" int2:sourceUrl="https://www.scribd.com/document/571795338/ESPECIFICACION-agregados-miscelaneos-u-subases-y-bases-y-rellenos" int2:sourceSnippet="a) Less than one-half the quantity of a complete lot, then that quantity shall be added to the previous lot. b) Greater than or equal to one-half the quantity of a complete lot, then that quantity shall form its own lot. Mortar sand shall be sampled and tested at the discretion of the Contract Administrator.">
              <int2:suggestions int2:citationType="Inline">
                <int2:suggestion int2:citationStyle="Mla" int2:isIdentical="0">
                  <int2:citationText>(“ESPECIFICACION agregados miscelaneos u subases y bases y rellenos - Scribd”)</int2:citationText>
                </int2:suggestion>
                <int2:suggestion int2:citationStyle="Apa" int2:isIdentical="0">
                  <int2:citationText>(“ESPECIFICACION agregados miscelaneos u subases y bases y rellenos - Scribd”)</int2:citationText>
                </int2:suggestion>
                <int2:suggestion int2:citationStyle="Chicago" int2:isIdentical="0">
                  <int2:citationText>(“ESPECIFICACION agregados miscelaneos u subases y bases y rellenos - Scribd”)</int2:citationText>
                </int2:suggestion>
              </int2:suggestions>
              <int2:suggestions int2:citationType="Full">
                <int2:suggestion int2:citationStyle="Mla" int2:isIdentical="0">
                  <int2:citationText>&lt;i&gt;ESPECIFICACION agregados miscelaneos u subases y bases y rellenos - Scribd&lt;/i&gt;, https://www.scribd.com/document/571795338/ESPECIFICACION-agregados-miscelaneos-u-subases-y-bases-y-rellenos.</int2:citationText>
                </int2:suggestion>
                <int2:suggestion int2:citationStyle="Apa" int2:isIdentical="0">
                  <int2:citationText>&lt;i&gt;ESPECIFICACION agregados miscelaneos u subases y bases y rellenos - Scribd&lt;/i&gt;. (n.d.). Retrieved from https://www.scribd.com/document/571795338/ESPECIFICACION-agregados-miscelaneos-u-subases-y-bases-y-rellenos</int2:citationText>
                </int2:suggestion>
                <int2:suggestion int2:citationStyle="Chicago" int2:isIdentical="0">
                  <int2:citationText>“ESPECIFICACION agregados miscelaneos u subases y bases y rellenos - Scribd” n.d., https://www.scribd.com/document/571795338/ESPECIFICACION-agregados-miscelaneos-u-subases-y-bases-y-rellenos.</int2:citationText>
                </int2:suggestion>
              </int2:suggestions>
            </int2:source>
            <int2:source int2:sourceType="Online" int2:sourceTitle="OPSS.PROV 1002 Apr18 | PDF | Concrete | Construction Aggregate" int2:sourceUrl="https://www.scribd.com/document/571795334/OPSS-PROV-1002-Apr18" int2:sourceSnippet="3. Where the remaining quantity of the applicable tender item is insufficient to form a complete lot and is: a) Less than one-half the quantity of a complete lot, then that quantity shall be added to the previous lot, or b) Greater than or equal to one-half the quantity of a complete lot, then that quantity shall form its own lot.">
              <int2:suggestions int2:citationType="Inline">
                <int2:suggestion int2:citationStyle="Mla" int2:isIdentical="0">
                  <int2:citationText>(“OPSS.PROV 1002 Apr18 | PDF | Concrete | Construction Aggregate”)</int2:citationText>
                </int2:suggestion>
                <int2:suggestion int2:citationStyle="Apa" int2:isIdentical="0">
                  <int2:citationText>(“OPSS.PROV 1002 Apr18 | PDF | Concrete | Construction Aggregate”)</int2:citationText>
                </int2:suggestion>
                <int2:suggestion int2:citationStyle="Chicago" int2:isIdentical="0">
                  <int2:citationText>(“OPSS.PROV 1002 Apr18 | PDF | Concrete | Construction Aggregate”)</int2:citationText>
                </int2:suggestion>
              </int2:suggestions>
              <int2:suggestions int2:citationType="Full">
                <int2:suggestion int2:citationStyle="Mla" int2:isIdentical="0">
                  <int2:citationText>&lt;i&gt;OPSS.PROV 1002 Apr18 | PDF | Concrete | Construction Aggregate&lt;/i&gt;, https://www.scribd.com/document/571795334/OPSS-PROV-1002-Apr18.</int2:citationText>
                </int2:suggestion>
                <int2:suggestion int2:citationStyle="Apa" int2:isIdentical="0">
                  <int2:citationText>&lt;i&gt;OPSS.PROV 1002 Apr18 | PDF | Concrete | Construction Aggregate&lt;/i&gt;. (n.d.). Retrieved from https://www.scribd.com/document/571795334/OPSS-PROV-1002-Apr18</int2:citationText>
                </int2:suggestion>
                <int2:suggestion int2:citationStyle="Chicago" int2:isIdentical="0">
                  <int2:citationText>“OPSS.PROV 1002 Apr18 | PDF | Concrete | Construction Aggregate” n.d., https://www.scribd.com/document/571795334/OPSS-PROV-1002-Apr18.</int2:citationText>
                </int2:suggestion>
              </int2:suggestions>
            </int2:source>
          </int2:similarityCritique>
        </oel:ext>
      </int2:extLst>
    </int2:bookmark>
    <int2:bookmark int2:bookmarkName="_Int_WdVCfqzv" int2:invalidationBookmarkName="" int2:hashCode="LoIywRUfbAOViu" int2:id="EHHMNkoP">
      <int2:extLst>
        <oel:ext uri="426473B9-03D8-482F-96C9-C2C85392BACA">
          <int2:similarityCritique int2:version="1" int2:context="Chemical composition shall plot in the non-expansive field of Fig. 1 of test method">
            <int2:source int2:sourceType="Online" int2:sourceTitle="II - Concrete Aggregates | Ontario Sand, Stone &amp; Gravel Association" int2:sourceUrl="https://www.ossga.com/app_concrete_aggregates/" int2:sourceSnippet="Chemical composition shall plot in the non-expansive field of Fig. 1 of test method: Alternative Requirement for LS-614; ... CSA Concrete Aggregates TABLE 8: Grading Limits for Fine Aggregate (FA) (from CSA A23.1-14 - Table 10) Sieve Size Total passing sieve, percentage by mass; FA1*">
              <int2:suggestions int2:citationType="Inline">
                <int2:suggestion int2:citationStyle="Mla" int2:isIdentical="1">
                  <int2:citationText>(“II - Concrete Aggregates | Ontario Sand, Stone &amp; Gravel Association”)</int2:citationText>
                </int2:suggestion>
                <int2:suggestion int2:citationStyle="Apa" int2:isIdentical="1">
                  <int2:citationText>(“II - Concrete Aggregates | Ontario Sand, Stone &amp; Gravel Association”)</int2:citationText>
                </int2:suggestion>
                <int2:suggestion int2:citationStyle="Chicago" int2:isIdentical="1">
                  <int2:citationText>(“II - Concrete Aggregates | Ontario Sand, Stone &amp; Gravel Association”)</int2:citationText>
                </int2:suggestion>
              </int2:suggestions>
              <int2:suggestions int2:citationType="Full">
                <int2:suggestion int2:citationStyle="Mla" int2:isIdentical="1">
                  <int2:citationText>&lt;i&gt;II - Concrete Aggregates | Ontario Sand, Stone &amp; Gravel Association&lt;/i&gt;, https://www.ossga.com/app_concrete_aggregates/.</int2:citationText>
                </int2:suggestion>
                <int2:suggestion int2:citationStyle="Apa" int2:isIdentical="1">
                  <int2:citationText>&lt;i&gt;II - Concrete Aggregates | Ontario Sand, Stone &amp; Gravel Association&lt;/i&gt;. (n.d.). Retrieved from https://www.ossga.com/app_concrete_aggregates/</int2:citationText>
                </int2:suggestion>
                <int2:suggestion int2:citationStyle="Chicago" int2:isIdentical="1">
                  <int2:citationText>“II - Concrete Aggregates | Ontario Sand, Stone &amp; Gravel Association” n.d., https://www.ossga.com/app_concrete_aggregates/.</int2:citationText>
                </int2:suggestion>
              </int2:suggestions>
            </int2:source>
            <int2:source int2:sourceType="Online" int2:sourceTitle="Opss - Prov 1002 Apr13 | PDF | Construction Aggregate - Scribd" int2:sourceUrl="https://www.scribd.com/document/213722666/Opss-prov-1002-Apr13" int2:sourceSnippet="Save Save Opss.prov 1002 Apr13 For Later. 0 ratings 0% found this document useful (0 votes) 290 views 15 pages. Opss - Prov 1002 Apr13. Original Title: ... Chemical composition shall plot in the non-expansive field of Fig. 1 of test method. Alternative Requirement for LS-614">
              <int2:suggestions int2:citationType="Inline">
                <int2:suggestion int2:citationStyle="Mla" int2:isIdentical="1">
                  <int2:citationText>(“Opss - Prov 1002 Apr13 | PDF | Construction Aggregate - Scribd”)</int2:citationText>
                </int2:suggestion>
                <int2:suggestion int2:citationStyle="Apa" int2:isIdentical="1">
                  <int2:citationText>(“Opss - Prov 1002 Apr13 | PDF | Construction Aggregate - Scribd”)</int2:citationText>
                </int2:suggestion>
                <int2:suggestion int2:citationStyle="Chicago" int2:isIdentical="1">
                  <int2:citationText>(“Opss - Prov 1002 Apr13 | PDF | Construction Aggregate - Scribd”)</int2:citationText>
                </int2:suggestion>
              </int2:suggestions>
              <int2:suggestions int2:citationType="Full">
                <int2:suggestion int2:citationStyle="Mla" int2:isIdentical="1">
                  <int2:citationText>&lt;i&gt;Opss - Prov 1002 Apr13 | PDF | Construction Aggregate - Scribd&lt;/i&gt;, https://www.scribd.com/document/213722666/Opss-prov-1002-Apr13.</int2:citationText>
                </int2:suggestion>
                <int2:suggestion int2:citationStyle="Apa" int2:isIdentical="1">
                  <int2:citationText>&lt;i&gt;Opss - Prov 1002 Apr13 | PDF | Construction Aggregate - Scribd&lt;/i&gt;. (n.d.). Retrieved from https://www.scribd.com/document/213722666/Opss-prov-1002-Apr13</int2:citationText>
                </int2:suggestion>
                <int2:suggestion int2:citationStyle="Chicago" int2:isIdentical="1">
                  <int2:citationText>“Opss - Prov 1002 Apr13 | PDF | Construction Aggregate - Scribd” n.d., https://www.scribd.com/document/213722666/Opss-prov-1002-Apr13.</int2:citationText>
                </int2:suggestion>
              </int2:suggestions>
            </int2:source>
            <int2:source int2:sourceType="Online" int2:sourceTitle="OPSS.PROV 1002 Apr18 | PDF | Concrete | Construction Aggregate" int2:sourceUrl="https://www.scribd.com/document/571795334/OPSS-PROV-1002-Apr18" int2:sourceSnippet="0.040 0.040 CSA A23.2-14A % maximum at one year (Notes 9 and 13) CSA A23.2-26A or LS- Potential Alkali-Carbonate Reactivity of Quarried Chemical composition shall plot in the non-expansive field 615 Carbonate Rock (Note 14) of Fig. 1 of test method Alternative Requirement for LS-614 Magnesium Sulphate Soundness Loss, 5 Cycles, LS-606 12 12 % ...">
              <int2:suggestions int2:citationType="Inline">
                <int2:suggestion int2:citationStyle="Mla" int2:isIdentical="0">
                  <int2:citationText>(“OPSS.PROV 1002 Apr18 | PDF | Concrete | Construction Aggregate”)</int2:citationText>
                </int2:suggestion>
                <int2:suggestion int2:citationStyle="Apa" int2:isIdentical="0">
                  <int2:citationText>(“OPSS.PROV 1002 Apr18 | PDF | Concrete | Construction Aggregate”)</int2:citationText>
                </int2:suggestion>
                <int2:suggestion int2:citationStyle="Chicago" int2:isIdentical="0">
                  <int2:citationText>(“OPSS.PROV 1002 Apr18 | PDF | Concrete | Construction Aggregate”)</int2:citationText>
                </int2:suggestion>
              </int2:suggestions>
              <int2:suggestions int2:citationType="Full">
                <int2:suggestion int2:citationStyle="Mla" int2:isIdentical="0">
                  <int2:citationText>&lt;i&gt;OPSS.PROV 1002 Apr18 | PDF | Concrete | Construction Aggregate&lt;/i&gt;, https://www.scribd.com/document/571795334/OPSS-PROV-1002-Apr18.</int2:citationText>
                </int2:suggestion>
                <int2:suggestion int2:citationStyle="Apa" int2:isIdentical="0">
                  <int2:citationText>&lt;i&gt;OPSS.PROV 1002 Apr18 | PDF | Concrete | Construction Aggregate&lt;/i&gt;. (n.d.). Retrieved from https://www.scribd.com/document/571795334/OPSS-PROV-1002-Apr18</int2:citationText>
                </int2:suggestion>
                <int2:suggestion int2:citationStyle="Chicago" int2:isIdentical="0">
                  <int2:citationText>“OPSS.PROV 1002 Apr18 | PDF | Concrete | Construction Aggregate” n.d., https://www.scribd.com/document/571795334/OPSS-PROV-1002-Apr18.</int2:citationText>
                </int2:suggestion>
              </int2:suggestions>
            </int2:source>
          </int2:similarityCritique>
        </oel:ext>
      </int2:extLst>
    </int2:bookmark>
    <int2:bookmark int2:bookmarkName="_Int_VwwTm8Rf" int2:invalidationBookmarkName="" int2:hashCode="GQLPmaLALYkGq/" int2:id="ENPldcyQ">
      <int2:extLst>
        <oel:ext uri="426473B9-03D8-482F-96C9-C2C85392BACA">
          <int2:similarityCritique int2:version="1" int2:context="The requirement for this test shall be waived provided that the Contractor has submitted a written request that the coarse aggregate meet the alternative requirements for LS-606, magnesium sulphate soundness, as specified in the Alternative to LS-614 clause.">
            <int2:source int2:sourceType="Online" int2:sourceTitle="OPSS.PROV 1002 Apr18 | PDF | Concrete | Construction Aggregate" int2:sourceUrl="https://www.scribd.com/document/571795334/OPSS-PROV-1002-Apr18" int2:sourceSnippet="8. The requirement for this test shall be waived provided that the Contractor has submitted a written request that the coarse aggregate meet the alternative requirements for LS-606, magnesium sulphate soundness, as specified in the Alternative to LS-614 clause. 9.">
              <int2:suggestions int2:citationType="Inline">
                <int2:suggestion int2:citationStyle="Mla" int2:isIdentical="1">
                  <int2:citationText>(“OPSS.PROV 1002 Apr18 | PDF | Concrete | Construction Aggregate”)</int2:citationText>
                </int2:suggestion>
                <int2:suggestion int2:citationStyle="Apa" int2:isIdentical="1">
                  <int2:citationText>(“OPSS.PROV 1002 Apr18 | PDF | Concrete | Construction Aggregate”)</int2:citationText>
                </int2:suggestion>
                <int2:suggestion int2:citationStyle="Chicago" int2:isIdentical="1">
                  <int2:citationText>(“OPSS.PROV 1002 Apr18 | PDF | Concrete | Construction Aggregate”)</int2:citationText>
                </int2:suggestion>
              </int2:suggestions>
              <int2:suggestions int2:citationType="Full">
                <int2:suggestion int2:citationStyle="Mla" int2:isIdentical="1">
                  <int2:citationText>&lt;i&gt;OPSS.PROV 1002 Apr18 | PDF | Concrete | Construction Aggregate&lt;/i&gt;, https://www.scribd.com/document/571795334/OPSS-PROV-1002-Apr18.</int2:citationText>
                </int2:suggestion>
                <int2:suggestion int2:citationStyle="Apa" int2:isIdentical="1">
                  <int2:citationText>&lt;i&gt;OPSS.PROV 1002 Apr18 | PDF | Concrete | Construction Aggregate&lt;/i&gt;. (n.d.). Retrieved from https://www.scribd.com/document/571795334/OPSS-PROV-1002-Apr18</int2:citationText>
                </int2:suggestion>
                <int2:suggestion int2:citationStyle="Chicago" int2:isIdentical="1">
                  <int2:citationText>“OPSS.PROV 1002 Apr18 | PDF | Concrete | Construction Aggregate” n.d., https://www.scribd.com/document/571795334/OPSS-PROV-1002-Apr18.</int2:citationText>
                </int2:suggestion>
              </int2:suggestions>
            </int2:source>
          </int2:similarityCritique>
        </oel:ext>
      </int2:extLst>
    </int2:bookmark>
    <int2:bookmark int2:bookmarkName="_Int_aM20tqOW" int2:invalidationBookmarkName="" int2:hashCode="zsYnwIPFa3tGmz" int2:id="IGGnwdg3">
      <int2:extLst>
        <oel:ext uri="426473B9-03D8-482F-96C9-C2C85392BACA">
          <int2:similarityCritique int2:version="1" int2:context="The Owner may reject the use of any concrete aggregate on the basis ofbased on past field performance in any structure or pavement of any age.">
            <int2:source int2:sourceType="Online" int2:sourceTitle="OPSS.PROV 1002 Apr18 | PDF | Concrete | Construction Aggregate" int2:sourceUrl="https://www.scribd.com/document/571795334/OPSS-PROV-1002-Apr18" int2:sourceSnippet="The Owner may reject the use of any concrete aggregate on the basis of past field performance in any structure or pavement of any age. 1002.05.02 Fine Aggregate 1002.05.02.01 General">
              <int2:suggestions int2:citationType="Inline">
                <int2:suggestion int2:citationStyle="Mla" int2:isIdentical="0">
                  <int2:citationText>(“OPSS.PROV 1002 Apr18 | PDF | Concrete | Construction Aggregate”)</int2:citationText>
                </int2:suggestion>
                <int2:suggestion int2:citationStyle="Apa" int2:isIdentical="0">
                  <int2:citationText>(“OPSS.PROV 1002 Apr18 | PDF | Concrete | Construction Aggregate”)</int2:citationText>
                </int2:suggestion>
                <int2:suggestion int2:citationStyle="Chicago" int2:isIdentical="0">
                  <int2:citationText>(“OPSS.PROV 1002 Apr18 | PDF | Concrete | Construction Aggregate”)</int2:citationText>
                </int2:suggestion>
              </int2:suggestions>
              <int2:suggestions int2:citationType="Full">
                <int2:suggestion int2:citationStyle="Mla" int2:isIdentical="0">
                  <int2:citationText>&lt;i&gt;OPSS.PROV 1002 Apr18 | PDF | Concrete | Construction Aggregate&lt;/i&gt;, https://www.scribd.com/document/571795334/OPSS-PROV-1002-Apr18.</int2:citationText>
                </int2:suggestion>
                <int2:suggestion int2:citationStyle="Apa" int2:isIdentical="0">
                  <int2:citationText>&lt;i&gt;OPSS.PROV 1002 Apr18 | PDF | Concrete | Construction Aggregate&lt;/i&gt;. (n.d.). Retrieved from https://www.scribd.com/document/571795334/OPSS-PROV-1002-Apr18</int2:citationText>
                </int2:suggestion>
                <int2:suggestion int2:citationStyle="Chicago" int2:isIdentical="0">
                  <int2:citationText>“OPSS.PROV 1002 Apr18 | PDF | Concrete | Construction Aggregate” n.d., https://www.scribd.com/document/571795334/OPSS-PROV-1002-Apr18.</int2:citationText>
                </int2:suggestion>
              </int2:suggestions>
            </int2:source>
          </int2:similarityCritique>
        </oel:ext>
      </int2:extLst>
    </int2:bookmark>
    <int2:bookmark int2:bookmarkName="_Int_kufIlbHd" int2:invalidationBookmarkName="" int2:hashCode="NIm/+DUD5AxkLc" int2:id="INIt1DQT">
      <int2:extLst>
        <oel:ext uri="426473B9-03D8-482F-96C9-C2C85392BACA">
          <int2:similarityCritique int2:version="1" int2:context="Aggregates shall be stockpiled as individual size fractions and blended in the mix.">
            <int2:source int2:sourceType="Online" int2:sourceTitle="MATERIAL SPECIFICATION FOR AGGREGATES - CONCRETE" int2:sourceUrl="https://www.roadauthority.com/Standards/Home/FileDownload?standardFileId=8a543466-ae03-4d60-8a45-cc0ad44a0954" int2:sourceSnippet="Aggregates shall be stockpiled as individual size fractions and blended in the mix. The blended aggregates shall meet the combined grading requirements specified in the last column of Table 5. 1002.05.03.01.04 Concrete Patches, Refacing, and Overlays :">
              <int2:suggestions int2:citationType="Inline">
                <int2:suggestion int2:citationStyle="Mla" int2:isIdentical="1">
                  <int2:citationText>(“MATERIAL SPECIFICATION FOR AGGREGATES - CONCRETE”)</int2:citationText>
                </int2:suggestion>
                <int2:suggestion int2:citationStyle="Apa" int2:isIdentical="1">
                  <int2:citationText>(“MATERIAL SPECIFICATION FOR AGGREGATES - CONCRETE”)</int2:citationText>
                </int2:suggestion>
                <int2:suggestion int2:citationStyle="Chicago" int2:isIdentical="1">
                  <int2:citationText>(“MATERIAL SPECIFICATION FOR AGGREGATES - CONCRETE”)</int2:citationText>
                </int2:suggestion>
              </int2:suggestions>
              <int2:suggestions int2:citationType="Full">
                <int2:suggestion int2:citationStyle="Mla" int2:isIdentical="1">
                  <int2:citationText>&lt;i&gt;MATERIAL SPECIFICATION FOR AGGREGATES - CONCRETE&lt;/i&gt;, https://www.roadauthority.com/Standards/Home/FileDownload?standardFileId=8a543466-ae03-4d60-8a45-cc0ad44a0954.</int2:citationText>
                </int2:suggestion>
                <int2:suggestion int2:citationStyle="Apa" int2:isIdentical="1">
                  <int2:citationText>&lt;i&gt;MATERIAL SPECIFICATION FOR AGGREGATES - CONCRETE&lt;/i&gt;. (n.d.). Retrieved from https://www.roadauthority.com/Standards/Home/FileDownload?standardFileId=8a543466-ae03-4d60-8a45-cc0ad44a0954</int2:citationText>
                </int2:suggestion>
                <int2:suggestion int2:citationStyle="Chicago" int2:isIdentical="1">
                  <int2:citationText>“MATERIAL SPECIFICATION FOR AGGREGATES - CONCRETE” n.d., https://www.roadauthority.com/Standards/Home/FileDownload?standardFileId=8a543466-ae03-4d60-8a45-cc0ad44a0954.</int2:citationText>
                </int2:suggestion>
              </int2:suggestions>
            </int2:source>
            <int2:source int2:sourceType="Online" int2:sourceTitle="OPSS.PROV 1002 Apr18 | PDF | Concrete | Construction Aggregate" int2:sourceUrl="https://www.scribd.com/document/571795334/OPSS-PROV-1002-Apr18" int2:sourceSnippet="Aggregates shall be stockpiled as individual size fractions and blended in the mix. The blended aggregates shall meet the combined grading requirements specified in the last column of Table 5. 1002.05.03.01.04 Concrete Patches, Refacing, and Overlays.">
              <int2:suggestions int2:citationType="Inline">
                <int2:suggestion int2:citationStyle="Mla" int2:isIdentical="1">
                  <int2:citationText>(“OPSS.PROV 1002 Apr18 | PDF | Concrete | Construction Aggregate”)</int2:citationText>
                </int2:suggestion>
                <int2:suggestion int2:citationStyle="Apa" int2:isIdentical="1">
                  <int2:citationText>(“OPSS.PROV 1002 Apr18 | PDF | Concrete | Construction Aggregate”)</int2:citationText>
                </int2:suggestion>
                <int2:suggestion int2:citationStyle="Chicago" int2:isIdentical="1">
                  <int2:citationText>(“OPSS.PROV 1002 Apr18 | PDF | Concrete | Construction Aggregate”)</int2:citationText>
                </int2:suggestion>
              </int2:suggestions>
              <int2:suggestions int2:citationType="Full">
                <int2:suggestion int2:citationStyle="Mla" int2:isIdentical="1">
                  <int2:citationText>&lt;i&gt;OPSS.PROV 1002 Apr18 | PDF | Concrete | Construction Aggregate&lt;/i&gt;, https://www.scribd.com/document/571795334/OPSS-PROV-1002-Apr18.</int2:citationText>
                </int2:suggestion>
                <int2:suggestion int2:citationStyle="Apa" int2:isIdentical="1">
                  <int2:citationText>&lt;i&gt;OPSS.PROV 1002 Apr18 | PDF | Concrete | Construction Aggregate&lt;/i&gt;. (n.d.). Retrieved from https://www.scribd.com/document/571795334/OPSS-PROV-1002-Apr18</int2:citationText>
                </int2:suggestion>
                <int2:suggestion int2:citationStyle="Chicago" int2:isIdentical="1">
                  <int2:citationText>“OPSS.PROV 1002 Apr18 | PDF | Concrete | Construction Aggregate” n.d., https://www.scribd.com/document/571795334/OPSS-PROV-1002-Apr18.</int2:citationText>
                </int2:suggestion>
              </int2:suggestions>
            </int2:source>
            <int2:source int2:sourceType="Online" int2:sourceTitle="II - Concrete Aggregates | Ontario Sand, Stone &amp; Gravel Association" int2:sourceUrl="https://www.ossga.com/app_concrete_aggregates/" int2:sourceSnippet="OPSS 1002 Clause 1002.05.03.01.03 Concrete Pavement and Concrete Base. The gradation of the coarse aggregates used in concrete pavement and concrete base shall meet the requirements for 37.5 mm and 19 mm aggregate shown in Table 4. Aggregates shall be stockpiled as individual size fractions and blended in the mix so as to meet the combined ...">
              <int2:suggestions int2:citationType="Inline">
                <int2:suggestion int2:citationStyle="Mla" int2:isIdentical="0">
                  <int2:citationText>(“II - Concrete Aggregates | Ontario Sand, Stone &amp; Gravel Association”)</int2:citationText>
                </int2:suggestion>
                <int2:suggestion int2:citationStyle="Apa" int2:isIdentical="0">
                  <int2:citationText>(“II - Concrete Aggregates | Ontario Sand, Stone &amp; Gravel Association”)</int2:citationText>
                </int2:suggestion>
                <int2:suggestion int2:citationStyle="Chicago" int2:isIdentical="0">
                  <int2:citationText>(“II - Concrete Aggregates | Ontario Sand, Stone &amp; Gravel Association”)</int2:citationText>
                </int2:suggestion>
              </int2:suggestions>
              <int2:suggestions int2:citationType="Full">
                <int2:suggestion int2:citationStyle="Mla" int2:isIdentical="0">
                  <int2:citationText>&lt;i&gt;II - Concrete Aggregates | Ontario Sand, Stone &amp; Gravel Association&lt;/i&gt;, https://www.ossga.com/app_concrete_aggregates/.</int2:citationText>
                </int2:suggestion>
                <int2:suggestion int2:citationStyle="Apa" int2:isIdentical="0">
                  <int2:citationText>&lt;i&gt;II - Concrete Aggregates | Ontario Sand, Stone &amp; Gravel Association&lt;/i&gt;. (n.d.). Retrieved from https://www.ossga.com/app_concrete_aggregates/</int2:citationText>
                </int2:suggestion>
                <int2:suggestion int2:citationStyle="Chicago" int2:isIdentical="0">
                  <int2:citationText>“II - Concrete Aggregates | Ontario Sand, Stone &amp; Gravel Association” n.d., https://www.ossga.com/app_concrete_aggregates/.</int2:citationText>
                </int2:suggestion>
              </int2:suggestions>
            </int2:source>
          </int2:similarityCritique>
        </oel:ext>
      </int2:extLst>
    </int2:bookmark>
    <int2:bookmark int2:bookmarkName="_Int_IihwE2oY" int2:invalidationBookmarkName="" int2:hashCode="+Pl2HhdwZuO87B" int2:id="KkXxh32O">
      <int2:extLst>
        <oel:ext uri="426473B9-03D8-482F-96C9-C2C85392BACA">
          <int2:similarityCritique int2:version="1" int2:context="Where blended aggregates are allowed, as specified in the General clause of the Fine Aggregate subsection then, one of the following shall also be provided:">
            <int2:source int2:sourceType="Online" int2:sourceTitle="OPSS.PROV 1002 Apr18 | PDF | Concrete | Construction Aggregate" int2:sourceUrl="https://www.scribd.com/document/571795334/OPSS-PROV-1002-Apr18" int2:sourceSnippet="Where blended aggregates are allowed as specified in the General clause of the Fine Aggregate subsection then, one of the following shall also be provided: a) A single stockpile of at least 1000 tonnes of uniformly-blended fine aggregate that will be used in the mix; or. b) The proportions of each fine aggregate component in the mix.">
              <int2:suggestions int2:citationType="Inline">
                <int2:suggestion int2:citationStyle="Mla" int2:isIdentical="0">
                  <int2:citationText>(“OPSS.PROV 1002 Apr18 | PDF | Concrete | Construction Aggregate”)</int2:citationText>
                </int2:suggestion>
                <int2:suggestion int2:citationStyle="Apa" int2:isIdentical="0">
                  <int2:citationText>(“OPSS.PROV 1002 Apr18 | PDF | Concrete | Construction Aggregate”)</int2:citationText>
                </int2:suggestion>
                <int2:suggestion int2:citationStyle="Chicago" int2:isIdentical="0">
                  <int2:citationText>(“OPSS.PROV 1002 Apr18 | PDF | Concrete | Construction Aggregate”)</int2:citationText>
                </int2:suggestion>
              </int2:suggestions>
              <int2:suggestions int2:citationType="Full">
                <int2:suggestion int2:citationStyle="Mla" int2:isIdentical="0">
                  <int2:citationText>&lt;i&gt;OPSS.PROV 1002 Apr18 | PDF | Concrete | Construction Aggregate&lt;/i&gt;, https://www.scribd.com/document/571795334/OPSS-PROV-1002-Apr18.</int2:citationText>
                </int2:suggestion>
                <int2:suggestion int2:citationStyle="Apa" int2:isIdentical="0">
                  <int2:citationText>&lt;i&gt;OPSS.PROV 1002 Apr18 | PDF | Concrete | Construction Aggregate&lt;/i&gt;. (n.d.). Retrieved from https://www.scribd.com/document/571795334/OPSS-PROV-1002-Apr18</int2:citationText>
                </int2:suggestion>
                <int2:suggestion int2:citationStyle="Chicago" int2:isIdentical="0">
                  <int2:citationText>“OPSS.PROV 1002 Apr18 | PDF | Concrete | Construction Aggregate” n.d., https://www.scribd.com/document/571795334/OPSS-PROV-1002-Apr18.</int2:citationText>
                </int2:suggestion>
              </int2:suggestions>
            </int2:source>
          </int2:similarityCritique>
        </oel:ext>
      </int2:extLst>
    </int2:bookmark>
    <int2:bookmark int2:bookmarkName="_Int_OlboPCQT" int2:invalidationBookmarkName="" int2:hashCode="wnU18qUP2HQ270" int2:id="LXElu6YJ">
      <int2:extLst>
        <oel:ext uri="426473B9-03D8-482F-96C9-C2C85392BACA">
          <int2:similarityCritique int2:version="1" int2:context="The need for data to demonstrate compliance with this test shall be waived by the Contract Administrator, if the fine aggregate component is from a source listed on the current Ontario Ministry of Transportation Structural Concrete Aggregate Sources List or the Concrete Aggregate Sources List for Concrete Base/Pavement Coarse Aggregates.">
            <int2:source int2:sourceType="Online" int2:sourceTitle="OPSS.PROV 1002 Apr18 | PDF | Concrete | Construction Aggregate" int2:sourceUrl="https://www.scribd.com/document/571795334/OPSS-PROV-1002-Apr18" int2:sourceSnippet="5. The need for data to demonstrate compliance with this test shall be waived by the Contract Administrator, if the fine aggregate component is from a source listed on the current Ontario Ministry of Transportation Regional Aggregate Sources List for Structural Concrete Fine and Coarse Aggregates.">
              <int2:suggestions int2:citationType="Inline">
                <int2:suggestion int2:citationStyle="Mla" int2:isIdentical="0">
                  <int2:citationText>(“OPSS.PROV 1002 Apr18 | PDF | Concrete | Construction Aggregate”)</int2:citationText>
                </int2:suggestion>
                <int2:suggestion int2:citationStyle="Apa" int2:isIdentical="0">
                  <int2:citationText>(“OPSS.PROV 1002 Apr18 | PDF | Concrete | Construction Aggregate”)</int2:citationText>
                </int2:suggestion>
                <int2:suggestion int2:citationStyle="Chicago" int2:isIdentical="0">
                  <int2:citationText>(“OPSS.PROV 1002 Apr18 | PDF | Concrete | Construction Aggregate”)</int2:citationText>
                </int2:suggestion>
              </int2:suggestions>
              <int2:suggestions int2:citationType="Full">
                <int2:suggestion int2:citationStyle="Mla" int2:isIdentical="0">
                  <int2:citationText>&lt;i&gt;OPSS.PROV 1002 Apr18 | PDF | Concrete | Construction Aggregate&lt;/i&gt;, https://www.scribd.com/document/571795334/OPSS-PROV-1002-Apr18.</int2:citationText>
                </int2:suggestion>
                <int2:suggestion int2:citationStyle="Apa" int2:isIdentical="0">
                  <int2:citationText>&lt;i&gt;OPSS.PROV 1002 Apr18 | PDF | Concrete | Construction Aggregate&lt;/i&gt;. (n.d.). Retrieved from https://www.scribd.com/document/571795334/OPSS-PROV-1002-Apr18</int2:citationText>
                </int2:suggestion>
                <int2:suggestion int2:citationStyle="Chicago" int2:isIdentical="0">
                  <int2:citationText>“OPSS.PROV 1002 Apr18 | PDF | Concrete | Construction Aggregate” n.d., https://www.scribd.com/document/571795334/OPSS-PROV-1002-Apr18.</int2:citationText>
                </int2:suggestion>
              </int2:suggestions>
            </int2:source>
          </int2:similarityCritique>
        </oel:ext>
      </int2:extLst>
    </int2:bookmark>
    <int2:bookmark int2:bookmarkName="_Int_1FsvHht6" int2:invalidationBookmarkName="" int2:hashCode="VgqbF8TUo0IrNs" int2:id="Lb0bmKEt">
      <int2:extLst>
        <oel:ext uri="426473B9-03D8-482F-96C9-C2C85392BACA">
          <int2:similarityCritique int2:version="1" int2:context="b)￼Do not exceed a petrographic number of 135 for concrete pavement and 150 for structural concrete when tested according to LS-609;">
            <int2:source int2:sourceType="Online" int2:sourceTitle="OPSS.PROV 1002 Apr18 | PDF | Concrete | Construction Aggregate" int2:sourceUrl="https://www.scribd.com/document/571795334/OPSS-PROV-1002-Apr18" int2:sourceSnippet="b) Do not exceed a petrographic number of 135 for concrete pavement and 150 for structural concrete when tested according to LS-609; April 2018 Page 9 of 17 OPSS.PROV 1002 c) Do not exceed the requirement for LS-618 by more than 10% of the specified value; and">
              <int2:suggestions int2:citationType="Inline">
                <int2:suggestion int2:citationStyle="Mla" int2:isIdentical="0">
                  <int2:citationText>(“OPSS.PROV 1002 Apr18 | PDF | Concrete | Construction Aggregate”)</int2:citationText>
                </int2:suggestion>
                <int2:suggestion int2:citationStyle="Apa" int2:isIdentical="0">
                  <int2:citationText>(“OPSS.PROV 1002 Apr18 | PDF | Concrete | Construction Aggregate”)</int2:citationText>
                </int2:suggestion>
                <int2:suggestion int2:citationStyle="Chicago" int2:isIdentical="0">
                  <int2:citationText>(“OPSS.PROV 1002 Apr18 | PDF | Concrete | Construction Aggregate”)</int2:citationText>
                </int2:suggestion>
              </int2:suggestions>
              <int2:suggestions int2:citationType="Full">
                <int2:suggestion int2:citationStyle="Mla" int2:isIdentical="0">
                  <int2:citationText>&lt;i&gt;OPSS.PROV 1002 Apr18 | PDF | Concrete | Construction Aggregate&lt;/i&gt;, https://www.scribd.com/document/571795334/OPSS-PROV-1002-Apr18.</int2:citationText>
                </int2:suggestion>
                <int2:suggestion int2:citationStyle="Apa" int2:isIdentical="0">
                  <int2:citationText>&lt;i&gt;OPSS.PROV 1002 Apr18 | PDF | Concrete | Construction Aggregate&lt;/i&gt;. (n.d.). Retrieved from https://www.scribd.com/document/571795334/OPSS-PROV-1002-Apr18</int2:citationText>
                </int2:suggestion>
                <int2:suggestion int2:citationStyle="Chicago" int2:isIdentical="0">
                  <int2:citationText>“OPSS.PROV 1002 Apr18 | PDF | Concrete | Construction Aggregate” n.d., https://www.scribd.com/document/571795334/OPSS-PROV-1002-Apr18.</int2:citationText>
                </int2:suggestion>
              </int2:suggestions>
            </int2:source>
            <int2:source int2:sourceType="Online" int2:sourceTitle="Opss - Prov 1002 Apr13 | PDF | Construction Aggregate - Scribd" int2:sourceUrl="https://www.scribd.com/document/213722666/Opss-prov-1002-Apr13" int2:sourceSnippet="Opss.prov 1002 Apr13 - Free download as PDF File (.pdf), Text File (.txt) or read online for free. Opss. Opss. Open navigation menu. ... b) do not exceed a petrographic number of 135 for concrete pavement and 150 for structural concrete when tested according to LS-609. c) do not exceed the requirement for LS-618 by more than 10% of the ...">
              <int2:suggestions int2:citationType="Inline">
                <int2:suggestion int2:citationStyle="Mla" int2:isIdentical="0">
                  <int2:citationText>(“Opss - Prov 1002 Apr13 | PDF | Construction Aggregate - Scribd”)</int2:citationText>
                </int2:suggestion>
                <int2:suggestion int2:citationStyle="Apa" int2:isIdentical="0">
                  <int2:citationText>(“Opss - Prov 1002 Apr13 | PDF | Construction Aggregate - Scribd”)</int2:citationText>
                </int2:suggestion>
                <int2:suggestion int2:citationStyle="Chicago" int2:isIdentical="0">
                  <int2:citationText>(“Opss - Prov 1002 Apr13 | PDF | Construction Aggregate - Scribd”)</int2:citationText>
                </int2:suggestion>
              </int2:suggestions>
              <int2:suggestions int2:citationType="Full">
                <int2:suggestion int2:citationStyle="Mla" int2:isIdentical="0">
                  <int2:citationText>&lt;i&gt;Opss - Prov 1002 Apr13 | PDF | Construction Aggregate - Scribd&lt;/i&gt;, https://www.scribd.com/document/213722666/Opss-prov-1002-Apr13.</int2:citationText>
                </int2:suggestion>
                <int2:suggestion int2:citationStyle="Apa" int2:isIdentical="0">
                  <int2:citationText>&lt;i&gt;Opss - Prov 1002 Apr13 | PDF | Construction Aggregate - Scribd&lt;/i&gt;. (n.d.). Retrieved from https://www.scribd.com/document/213722666/Opss-prov-1002-Apr13</int2:citationText>
                </int2:suggestion>
                <int2:suggestion int2:citationStyle="Chicago" int2:isIdentical="0">
                  <int2:citationText>“Opss - Prov 1002 Apr13 | PDF | Construction Aggregate - Scribd” n.d., https://www.scribd.com/document/213722666/Opss-prov-1002-Apr13.</int2:citationText>
                </int2:suggestion>
              </int2:suggestions>
            </int2:source>
          </int2:similarityCritique>
        </oel:ext>
      </int2:extLst>
    </int2:bookmark>
    <int2:bookmark int2:bookmarkName="_Int_jXrOjQfd" int2:invalidationBookmarkName="" int2:hashCode="pdGZ3SLGvAgv6T" int2:id="M8v59DKt">
      <int2:extLst>
        <oel:ext uri="426473B9-03D8-482F-96C9-C2C85392BACA">
          <int2:similarityCritique int2:version="1" int2:context="Actions and considerations discussed in this appendix are for information purposes only and do not supersede an Owner’s decisions and methodology.">
            <int2:source int2:sourceType="Online" int2:sourceTitle="CONSTRUCTION SPECIFICATION FOR PRESERVATION, PROTECTION, AND ..." int2:sourceUrl="https://www.library.mto.gov.on.ca/SydneyPLUS/TechPubs/Download.aspx?template=TechPub01&amp;field=Attachment&amp;record=53bb296c-8b78-4cd2-bea7-d7bcea3e837f&amp;lang=en-US" int2:sourceSnippet="Actions and considerations discussed in this appendix are for information purposes only and do not supersede an Owner’s design decisions and methodology. Designer Action/Considerations : The designer should ensure that the General Conditions of Contract and the 100 Series General">
              <int2:suggestions int2:citationType="Inline">
                <int2:suggestion int2:citationStyle="Mla" int2:isIdentical="0">
                  <int2:citationText>(“CONSTRUCTION SPECIFICATION FOR PRESERVATION, PROTECTION, AND ...”)</int2:citationText>
                </int2:suggestion>
                <int2:suggestion int2:citationStyle="Apa" int2:isIdentical="0">
                  <int2:citationText>(“CONSTRUCTION SPECIFICATION FOR PRESERVATION, PROTECTION, AND ...”)</int2:citationText>
                </int2:suggestion>
                <int2:suggestion int2:citationStyle="Chicago" int2:isIdentical="0">
                  <int2:citationText>(“CONSTRUCTION SPECIFICATION FOR PRESERVATION, PROTECTION, AND ...”)</int2:citationText>
                </int2:suggestion>
              </int2:suggestions>
              <int2:suggestions int2:citationType="Full">
                <int2:suggestion int2:citationStyle="Mla" int2:isIdentical="0">
                  <int2:citationText>&lt;i&gt;CONSTRUCTION SPECIFICATION FOR PRESERVATION, PROTECTION, AND ...&lt;/i&gt;, https://www.library.mto.gov.on.ca/SydneyPLUS/TechPubs/Download.aspx?template=TechPub01&amp;field=Attachment&amp;record=53bb296c-8b78-4cd2-bea7-d7bcea3e837f&amp;lang=en-US.</int2:citationText>
                </int2:suggestion>
                <int2:suggestion int2:citationStyle="Apa" int2:isIdentical="0">
                  <int2:citationText>&lt;i&gt;CONSTRUCTION SPECIFICATION FOR PRESERVATION, PROTECTION, AND ...&lt;/i&gt;. (n.d.). Retrieved from https://www.library.mto.gov.on.ca/SydneyPLUS/TechPubs/Download.aspx?template=TechPub01&amp;field=Attachment&amp;record=53bb296c-8b78-4cd2-bea7-d7bcea3e837f&amp;lang=en-US</int2:citationText>
                </int2:suggestion>
                <int2:suggestion int2:citationStyle="Chicago" int2:isIdentical="0">
                  <int2:citationText>“CONSTRUCTION SPECIFICATION FOR PRESERVATION, PROTECTION, AND ...” n.d., https://www.library.mto.gov.on.ca/SydneyPLUS/TechPubs/Download.aspx?template=TechPub01&amp;field=Attachment&amp;record=53bb296c-8b78-4cd2-bea7-d7bcea3e837f&amp;lang=en-US.</int2:citationText>
                </int2:suggestion>
              </int2:suggestions>
            </int2:source>
            <int2:source int2:sourceType="Online" int2:sourceTitle="opss 604 construction specification for installation of cable" int2:sourceUrl="https://manualzz.com/doc/40191674/opss-604-construction-specification-for-installation-of-c..." int2:sourceSnippet="Actions and considerations discussed in this appendix are for information purposes only and do not supersede an Owner’s design decisions and methodology. Designer Action/Considerations . The designer should specify the following in the Contract Documents: - Type of low-voltage splices. (604.05.09)">
              <int2:suggestions int2:citationType="Inline">
                <int2:suggestion int2:citationStyle="Mla" int2:isIdentical="0">
                  <int2:citationText>(“opss 604 construction specification for installation of cable”)</int2:citationText>
                </int2:suggestion>
                <int2:suggestion int2:citationStyle="Apa" int2:isIdentical="0">
                  <int2:citationText>(“opss 604 construction specification for installation of cable”)</int2:citationText>
                </int2:suggestion>
                <int2:suggestion int2:citationStyle="Chicago" int2:isIdentical="0">
                  <int2:citationText>(“opss 604 construction specification for installation of cable”)</int2:citationText>
                </int2:suggestion>
              </int2:suggestions>
              <int2:suggestions int2:citationType="Full">
                <int2:suggestion int2:citationStyle="Mla" int2:isIdentical="0">
                  <int2:citationText>&lt;i&gt;opss 604 construction specification for installation of cable&lt;/i&gt;, https://manualzz.com/doc/40191674/opss-604-construction-specification-for-installation-of-c....</int2:citationText>
                </int2:suggestion>
                <int2:suggestion int2:citationStyle="Apa" int2:isIdentical="0">
                  <int2:citationText>&lt;i&gt;opss 604 construction specification for installation of cable&lt;/i&gt;. (n.d.). Retrieved from https://manualzz.com/doc/40191674/opss-604-construction-specification-for-installation-of-c...</int2:citationText>
                </int2:suggestion>
                <int2:suggestion int2:citationStyle="Chicago" int2:isIdentical="0">
                  <int2:citationText>“opss 604 construction specification for installation of cable” n.d., https://manualzz.com/doc/40191674/opss-604-construction-specification-for-installation-of-c....</int2:citationText>
                </int2:suggestion>
              </int2:suggestions>
            </int2:source>
            <int2:source int2:sourceType="Online" int2:sourceTitle="opss 604 construction specification for installation of cable" int2:sourceUrl="https://manualzz.com/doc/30076204/opss-604-construction-specification-for-installation-of-c..." int2:sourceSnippet="This appendix does not form part of the standard specification. Actions and considerations discussed in this appendix are for information purposes only and do not supersede an Owner’s design decisions and methodology. Designer Action/Considerations . The designer should specify the following in the Contract Documents: - Type of low-voltage ...">
              <int2:suggestions int2:citationType="Inline">
                <int2:suggestion int2:citationStyle="Mla" int2:isIdentical="0">
                  <int2:citationText>(“opss 604 construction specification for installation of cable”)</int2:citationText>
                </int2:suggestion>
                <int2:suggestion int2:citationStyle="Apa" int2:isIdentical="0">
                  <int2:citationText>(“opss 604 construction specification for installation of cable”)</int2:citationText>
                </int2:suggestion>
                <int2:suggestion int2:citationStyle="Chicago" int2:isIdentical="0">
                  <int2:citationText>(“opss 604 construction specification for installation of cable”)</int2:citationText>
                </int2:suggestion>
              </int2:suggestions>
              <int2:suggestions int2:citationType="Full">
                <int2:suggestion int2:citationStyle="Mla" int2:isIdentical="0">
                  <int2:citationText>&lt;i&gt;opss 604 construction specification for installation of cable&lt;/i&gt;, https://manualzz.com/doc/30076204/opss-604-construction-specification-for-installation-of-c....</int2:citationText>
                </int2:suggestion>
                <int2:suggestion int2:citationStyle="Apa" int2:isIdentical="0">
                  <int2:citationText>&lt;i&gt;opss 604 construction specification for installation of cable&lt;/i&gt;. (n.d.). Retrieved from https://manualzz.com/doc/30076204/opss-604-construction-specification-for-installation-of-c...</int2:citationText>
                </int2:suggestion>
                <int2:suggestion int2:citationStyle="Chicago" int2:isIdentical="0">
                  <int2:citationText>“opss 604 construction specification for installation of cable” n.d., https://manualzz.com/doc/30076204/opss-604-construction-specification-for-installation-of-c....</int2:citationText>
                </int2:suggestion>
              </int2:suggestions>
            </int2:source>
          </int2:similarityCritique>
        </oel:ext>
      </int2:extLst>
    </int2:bookmark>
    <int2:bookmark int2:bookmarkName="_Int_1f1XQDNN" int2:invalidationBookmarkName="" int2:hashCode="tGStGxo1yof7+Z" int2:id="MFJDXq3G">
      <int2:extLst>
        <oel:ext uri="426473B9-03D8-482F-96C9-C2C85392BACA">
          <int2:similarityCritique int2:version="1" int2:context="Mean means the arithmetic average of a set of data.">
            <int2:source int2:sourceType="Online" int2:sourceTitle="MATERIAL SPECIFICATION FOR AGGREGATES - BASE, SUBBASE, SELECT SUBGRADE ..." int2:sourceUrl="https://www.roadauthority.com/Standards/Home/FileDownload?standardFileId=40581936-1dc1-4dff-92bd-15440fbe4612" int2:sourceSnippet="Mean means the arithmetic average of a set of data. Physical Property means an inherent attribute or feature of an aggregate or soil material. Tests are carried out to determine a materials resistance to weathering or degradation or both. Physical properties are generally not affected by production.">
              <int2:suggestions int2:citationType="Inline">
                <int2:suggestion int2:citationStyle="Mla" int2:isIdentical="1">
                  <int2:citationText>(“MATERIAL SPECIFICATION FOR AGGREGATES - BASE, SUBBASE, SELECT SUBGRADE ...”)</int2:citationText>
                </int2:suggestion>
                <int2:suggestion int2:citationStyle="Apa" int2:isIdentical="1">
                  <int2:citationText>(“MATERIAL SPECIFICATION FOR AGGREGATES - BASE, SUBBASE, SELECT SUBGRADE ...”)</int2:citationText>
                </int2:suggestion>
                <int2:suggestion int2:citationStyle="Chicago" int2:isIdentical="1">
                  <int2:citationText>(“MATERIAL SPECIFICATION FOR AGGREGATES - BASE, SUBBASE, SELECT SUBGRADE ...”)</int2:citationText>
                </int2:suggestion>
              </int2:suggestions>
              <int2:suggestions int2:citationType="Full">
                <int2:suggestion int2:citationStyle="Mla" int2:isIdentical="1">
                  <int2:citationText>&lt;i&gt;MATERIAL SPECIFICATION FOR AGGREGATES - BASE, SUBBASE, SELECT SUBGRADE ...&lt;/i&gt;, https://www.roadauthority.com/Standards/Home/FileDownload?standardFileId=40581936-1dc1-4dff-92bd-15440fbe4612.</int2:citationText>
                </int2:suggestion>
                <int2:suggestion int2:citationStyle="Apa" int2:isIdentical="1">
                  <int2:citationText>&lt;i&gt;MATERIAL SPECIFICATION FOR AGGREGATES - BASE, SUBBASE, SELECT SUBGRADE ...&lt;/i&gt;. (n.d.). Retrieved from https://www.roadauthority.com/Standards/Home/FileDownload?standardFileId=40581936-1dc1-4dff-92bd-15440fbe4612</int2:citationText>
                </int2:suggestion>
                <int2:suggestion int2:citationStyle="Chicago" int2:isIdentical="1">
                  <int2:citationText>“MATERIAL SPECIFICATION FOR AGGREGATES - BASE, SUBBASE, SELECT SUBGRADE ...” n.d., https://www.roadauthority.com/Standards/Home/FileDownload?standardFileId=40581936-1dc1-4dff-92bd-15440fbe4612.</int2:citationText>
                </int2:suggestion>
              </int2:suggestions>
            </int2:source>
            <int2:source int2:sourceType="Online" int2:sourceTitle="MATERIAL SPECIFICATION FOR AGGREGATES - SURFACE TREATMENT" int2:sourceUrl="https://duncor.ca/wp-content/uploads/2016/02/OPSS-1006-Nov06.pdf" int2:sourceSnippet="Mean means the arithmetic average of a set of data. Physical Property means an inherent attribute or feature of an aggregate material. Tests are carried out to determine a material's resistance to weathering or degradation or both. Physical properties are generally not affected by aggregate production processes.">
              <int2:suggestions int2:citationType="Inline">
                <int2:suggestion int2:citationStyle="Mla" int2:isIdentical="1">
                  <int2:citationText>(“MATERIAL SPECIFICATION FOR AGGREGATES - SURFACE TREATMENT”)</int2:citationText>
                </int2:suggestion>
                <int2:suggestion int2:citationStyle="Apa" int2:isIdentical="1">
                  <int2:citationText>(“MATERIAL SPECIFICATION FOR AGGREGATES - SURFACE TREATMENT”)</int2:citationText>
                </int2:suggestion>
                <int2:suggestion int2:citationStyle="Chicago" int2:isIdentical="1">
                  <int2:citationText>(“MATERIAL SPECIFICATION FOR AGGREGATES - SURFACE TREATMENT”)</int2:citationText>
                </int2:suggestion>
              </int2:suggestions>
              <int2:suggestions int2:citationType="Full">
                <int2:suggestion int2:citationStyle="Mla" int2:isIdentical="1">
                  <int2:citationText>&lt;i&gt;MATERIAL SPECIFICATION FOR AGGREGATES - SURFACE TREATMENT&lt;/i&gt;, https://duncor.ca/wp-content/uploads/2016/02/OPSS-1006-Nov06.pdf.</int2:citationText>
                </int2:suggestion>
                <int2:suggestion int2:citationStyle="Apa" int2:isIdentical="1">
                  <int2:citationText>&lt;i&gt;MATERIAL SPECIFICATION FOR AGGREGATES - SURFACE TREATMENT&lt;/i&gt;. (n.d.). Retrieved from https://duncor.ca/wp-content/uploads/2016/02/OPSS-1006-Nov06.pdf</int2:citationText>
                </int2:suggestion>
                <int2:suggestion int2:citationStyle="Chicago" int2:isIdentical="1">
                  <int2:citationText>“MATERIAL SPECIFICATION FOR AGGREGATES - SURFACE TREATMENT” n.d., https://duncor.ca/wp-content/uploads/2016/02/OPSS-1006-Nov06.pdf.</int2:citationText>
                </int2:suggestion>
              </int2:suggestions>
            </int2:source>
            <int2:source int2:sourceType="Online" int2:sourceTitle="Material Specification for Aggregates Hot Mixed, Hot Laid ... - Toronto" int2:sourceUrl="https://www.toronto.ca/wp-content/uploads/2017/11/8f50-ecs-specs-roadas-TS_1003_Apr2014.pdf" int2:sourceSnippet="Mean means the arithmetic average of a set of data. Physical Property means an inherent attribute or feature of an aggregate material. Tests are carried out to determine a material’s resistance to weathering or degradation or both. Physical properties are generally not affected by aggregate production processes.">
              <int2:suggestions int2:citationType="Inline">
                <int2:suggestion int2:citationStyle="Mla" int2:isIdentical="1">
                  <int2:citationText>(“Material Specification for Aggregates Hot Mixed, Hot Laid ... - Toronto”)</int2:citationText>
                </int2:suggestion>
                <int2:suggestion int2:citationStyle="Apa" int2:isIdentical="1">
                  <int2:citationText>(“Material Specification for Aggregates Hot Mixed, Hot Laid ... - Toronto”)</int2:citationText>
                </int2:suggestion>
                <int2:suggestion int2:citationStyle="Chicago" int2:isIdentical="1">
                  <int2:citationText>(“Material Specification for Aggregates Hot Mixed, Hot Laid ... - Toronto”)</int2:citationText>
                </int2:suggestion>
              </int2:suggestions>
              <int2:suggestions int2:citationType="Full">
                <int2:suggestion int2:citationStyle="Mla" int2:isIdentical="1">
                  <int2:citationText>&lt;i&gt;Material Specification for Aggregates Hot Mixed, Hot Laid ... - Toronto&lt;/i&gt;, https://www.toronto.ca/wp-content/uploads/2017/11/8f50-ecs-specs-roadas-TS_1003_Apr2014.pdf.</int2:citationText>
                </int2:suggestion>
                <int2:suggestion int2:citationStyle="Apa" int2:isIdentical="1">
                  <int2:citationText>&lt;i&gt;Material Specification for Aggregates Hot Mixed, Hot Laid ... - Toronto&lt;/i&gt;. (n.d.). Retrieved from https://www.toronto.ca/wp-content/uploads/2017/11/8f50-ecs-specs-roadas-TS_1003_Apr2014.pdf</int2:citationText>
                </int2:suggestion>
                <int2:suggestion int2:citationStyle="Chicago" int2:isIdentical="1">
                  <int2:citationText>“Material Specification for Aggregates Hot Mixed, Hot Laid ... - Toronto” n.d., https://www.toronto.ca/wp-content/uploads/2017/11/8f50-ecs-specs-roadas-TS_1003_Apr2014.pdf.</int2:citationText>
                </int2:suggestion>
              </int2:suggestions>
            </int2:source>
          </int2:similarityCritique>
        </oel:ext>
      </int2:extLst>
    </int2:bookmark>
    <int2:bookmark int2:bookmarkName="_Int_UmecyKMP" int2:invalidationBookmarkName="" int2:hashCode="53oxWZ6Z0V44AE" int2:id="NEQVslWl">
      <int2:state int2:value="Rejected" int2:type="LegacyProofing"/>
    </int2:bookmark>
    <int2:bookmark int2:bookmarkName="_Int_9YcjxeVg" int2:invalidationBookmarkName="" int2:hashCode="w4JjXC/2v1iom1" int2:id="NnJoVcM1">
      <int2:extLst>
        <oel:ext uri="426473B9-03D8-482F-96C9-C2C85392BACA">
          <int2:similarityCritique int2:version="1" int2:context="Unless the Contract Administrator has agreed to allow a special grading, fine aggregates shall meet the">
            <int2:source int2:sourceType="Online" int2:sourceTitle="MATERIAL SPECIFICATION FOR AGGREGATES - CONCRETE" int2:sourceUrl="https://www.roadauthority.com/Standards/Home/FileDownload?standardFileId=8a543466-ae03-4d60-8a45-cc0ad44a0954" int2:sourceSnippet="Unless the Contract Administrator has agreed to allow a special grading, fine aggregates shall meet the requirements shown in Table 2. The fineness modulus for any sample shall not vary by more than 0.20 from the sample upon which initial acceptance was based.">
              <int2:suggestions int2:citationType="Inline">
                <int2:suggestion int2:citationStyle="Mla" int2:isIdentical="1">
                  <int2:citationText>(“MATERIAL SPECIFICATION FOR AGGREGATES - CONCRETE”)</int2:citationText>
                </int2:suggestion>
                <int2:suggestion int2:citationStyle="Apa" int2:isIdentical="1">
                  <int2:citationText>(“MATERIAL SPECIFICATION FOR AGGREGATES - CONCRETE”)</int2:citationText>
                </int2:suggestion>
                <int2:suggestion int2:citationStyle="Chicago" int2:isIdentical="1">
                  <int2:citationText>(“MATERIAL SPECIFICATION FOR AGGREGATES - CONCRETE”)</int2:citationText>
                </int2:suggestion>
              </int2:suggestions>
              <int2:suggestions int2:citationType="Full">
                <int2:suggestion int2:citationStyle="Mla" int2:isIdentical="1">
                  <int2:citationText>&lt;i&gt;MATERIAL SPECIFICATION FOR AGGREGATES - CONCRETE&lt;/i&gt;, https://www.roadauthority.com/Standards/Home/FileDownload?standardFileId=8a543466-ae03-4d60-8a45-cc0ad44a0954.</int2:citationText>
                </int2:suggestion>
                <int2:suggestion int2:citationStyle="Apa" int2:isIdentical="1">
                  <int2:citationText>&lt;i&gt;MATERIAL SPECIFICATION FOR AGGREGATES - CONCRETE&lt;/i&gt;. (n.d.). Retrieved from https://www.roadauthority.com/Standards/Home/FileDownload?standardFileId=8a543466-ae03-4d60-8a45-cc0ad44a0954</int2:citationText>
                </int2:suggestion>
                <int2:suggestion int2:citationStyle="Chicago" int2:isIdentical="1">
                  <int2:citationText>“MATERIAL SPECIFICATION FOR AGGREGATES - CONCRETE” n.d., https://www.roadauthority.com/Standards/Home/FileDownload?standardFileId=8a543466-ae03-4d60-8a45-cc0ad44a0954.</int2:citationText>
                </int2:suggestion>
              </int2:suggestions>
            </int2:source>
            <int2:source int2:sourceType="Online" int2:sourceTitle="Opss - Prov 1002 Apr13 | PDF | Construction Aggregate - Scribd" int2:sourceUrl="https://www.scribd.com/document/213722666/Opss-prov-1002-Apr13" int2:sourceSnippet="Unless the Contract Administrator has agreed to allow a special grading, fine aggregates shall meet the requirements shown in Table 1. The fineness modulus for any sample shall not vary by more than 0.20 from the sample upon which initial acceptance was based. Page 4. Rev. Date: 04/2013 OPSS.PROV 1002 1002.05.02.03. Mineral Filler">
              <int2:suggestions int2:citationType="Inline">
                <int2:suggestion int2:citationStyle="Mla" int2:isIdentical="1">
                  <int2:citationText>(“Opss - Prov 1002 Apr13 | PDF | Construction Aggregate - Scribd”)</int2:citationText>
                </int2:suggestion>
                <int2:suggestion int2:citationStyle="Apa" int2:isIdentical="1">
                  <int2:citationText>(“Opss - Prov 1002 Apr13 | PDF | Construction Aggregate - Scribd”)</int2:citationText>
                </int2:suggestion>
                <int2:suggestion int2:citationStyle="Chicago" int2:isIdentical="1">
                  <int2:citationText>(“Opss - Prov 1002 Apr13 | PDF | Construction Aggregate - Scribd”)</int2:citationText>
                </int2:suggestion>
              </int2:suggestions>
              <int2:suggestions int2:citationType="Full">
                <int2:suggestion int2:citationStyle="Mla" int2:isIdentical="1">
                  <int2:citationText>&lt;i&gt;Opss - Prov 1002 Apr13 | PDF | Construction Aggregate - Scribd&lt;/i&gt;, https://www.scribd.com/document/213722666/Opss-prov-1002-Apr13.</int2:citationText>
                </int2:suggestion>
                <int2:suggestion int2:citationStyle="Apa" int2:isIdentical="1">
                  <int2:citationText>&lt;i&gt;Opss - Prov 1002 Apr13 | PDF | Construction Aggregate - Scribd&lt;/i&gt;. (n.d.). Retrieved from https://www.scribd.com/document/213722666/Opss-prov-1002-Apr13</int2:citationText>
                </int2:suggestion>
                <int2:suggestion int2:citationStyle="Chicago" int2:isIdentical="1">
                  <int2:citationText>“Opss - Prov 1002 Apr13 | PDF | Construction Aggregate - Scribd” n.d., https://www.scribd.com/document/213722666/Opss-prov-1002-Apr13.</int2:citationText>
                </int2:suggestion>
              </int2:suggestions>
            </int2:source>
            <int2:source int2:sourceType="Online" int2:sourceTitle="significance and use of fine aggregate grading" int2:sourceUrl="https://www.tecnicoamico.it/material/2800/significance-and-use-of-fine-aggregate-grading.html" int2:sourceSnippet="MATERIAL SPECIFICATION FOR AGGREGATES. 10020102 Appendices Significance and Use , LS-619 Resistance of Fine Aggregate to Degradation by Abrasion in the Micro-Deval Apparatus , Unless the Contract Administrator has agreed to allow a special grading, fine aggregates shall meet the requirements shown in Table 1 The fineness modulus for any sample shall ,...">
              <int2:suggestions int2:citationType="Inline">
                <int2:suggestion int2:citationStyle="Mla" int2:isIdentical="1">
                  <int2:citationText>(“significance and use of fine aggregate grading”)</int2:citationText>
                </int2:suggestion>
                <int2:suggestion int2:citationStyle="Apa" int2:isIdentical="1">
                  <int2:citationText>(“significance and use of fine aggregate grading”)</int2:citationText>
                </int2:suggestion>
                <int2:suggestion int2:citationStyle="Chicago" int2:isIdentical="1">
                  <int2:citationText>(“significance and use of fine aggregate grading”)</int2:citationText>
                </int2:suggestion>
              </int2:suggestions>
              <int2:suggestions int2:citationType="Full">
                <int2:suggestion int2:citationStyle="Mla" int2:isIdentical="1">
                  <int2:citationText>&lt;i&gt;significance and use of fine aggregate grading&lt;/i&gt;, https://www.tecnicoamico.it/material/2800/significance-and-use-of-fine-aggregate-grading.html.</int2:citationText>
                </int2:suggestion>
                <int2:suggestion int2:citationStyle="Apa" int2:isIdentical="1">
                  <int2:citationText>&lt;i&gt;significance and use of fine aggregate grading&lt;/i&gt;. (n.d.). Retrieved from https://www.tecnicoamico.it/material/2800/significance-and-use-of-fine-aggregate-grading.html</int2:citationText>
                </int2:suggestion>
                <int2:suggestion int2:citationStyle="Chicago" int2:isIdentical="1">
                  <int2:citationText>“significance and use of fine aggregate grading” n.d., https://www.tecnicoamico.it/material/2800/significance-and-use-of-fine-aggregate-grading.html.</int2:citationText>
                </int2:suggestion>
              </int2:suggestions>
            </int2:source>
          </int2:similarityCritique>
        </oel:ext>
      </int2:extLst>
    </int2:bookmark>
    <int2:bookmark int2:bookmarkName="_Int_PJDaDD1M" int2:invalidationBookmarkName="" int2:hashCode="mNBZrQg0r9yugq" int2:id="OD7AjKQI">
      <int2:extLst>
        <oel:ext uri="426473B9-03D8-482F-96C9-C2C85392BACA">
          <int2:similarityCritique int2:version="1" int2:context="This specification covers material requirements for aggregates for use in concrete.">
            <int2:source int2:sourceType="Online" int2:sourceTitle="MATERIAL SPECIFICATION FOR AGGREGATES - CONCRETE" int2:sourceUrl="https://www.roadauthority.com/Standards/Home/FileDownload?standardFileId=8a543466-ae03-4d60-8a45-cc0ad44a0954" int2:sourceSnippet="This specification covers material requirements for aggregates for use in hydraulic cement concrete. 1002.02 REFERENCES : This specification refers to the following standards, specifications, or publications: Ontario Provincial Standard Specifications , Material :">
              <int2:suggestions int2:citationType="Inline">
                <int2:suggestion int2:citationStyle="Mla" int2:isIdentical="0">
                  <int2:citationText>(“MATERIAL SPECIFICATION FOR AGGREGATES - CONCRETE”)</int2:citationText>
                </int2:suggestion>
                <int2:suggestion int2:citationStyle="Apa" int2:isIdentical="0">
                  <int2:citationText>(“MATERIAL SPECIFICATION FOR AGGREGATES - CONCRETE”)</int2:citationText>
                </int2:suggestion>
                <int2:suggestion int2:citationStyle="Chicago" int2:isIdentical="0">
                  <int2:citationText>(“MATERIAL SPECIFICATION FOR AGGREGATES - CONCRETE”)</int2:citationText>
                </int2:suggestion>
              </int2:suggestions>
              <int2:suggestions int2:citationType="Full">
                <int2:suggestion int2:citationStyle="Mla" int2:isIdentical="0">
                  <int2:citationText>&lt;i&gt;MATERIAL SPECIFICATION FOR AGGREGATES - CONCRETE&lt;/i&gt;, https://www.roadauthority.com/Standards/Home/FileDownload?standardFileId=8a543466-ae03-4d60-8a45-cc0ad44a0954.</int2:citationText>
                </int2:suggestion>
                <int2:suggestion int2:citationStyle="Apa" int2:isIdentical="0">
                  <int2:citationText>&lt;i&gt;MATERIAL SPECIFICATION FOR AGGREGATES - CONCRETE&lt;/i&gt;. (n.d.). Retrieved from https://www.roadauthority.com/Standards/Home/FileDownload?standardFileId=8a543466-ae03-4d60-8a45-cc0ad44a0954</int2:citationText>
                </int2:suggestion>
                <int2:suggestion int2:citationStyle="Chicago" int2:isIdentical="0">
                  <int2:citationText>“MATERIAL SPECIFICATION FOR AGGREGATES - CONCRETE” n.d., https://www.roadauthority.com/Standards/Home/FileDownload?standardFileId=8a543466-ae03-4d60-8a45-cc0ad44a0954.</int2:citationText>
                </int2:suggestion>
              </int2:suggestions>
            </int2:source>
            <int2:source int2:sourceType="Online" int2:sourceTitle="Opss - Prov 1002 Apr13 | PDF | Construction Aggregate - Scribd" int2:sourceUrl="https://www.scribd.com/document/213722666/Opss-prov-1002-Apr13" int2:sourceSnippet="Opss.prov 1002 Apr13 - Free download as PDF File (.pdf), Text File (.txt) or read online for free. Opss. Opss. Open navigation menu. ... This specification covers material requirements for aggregates for use in hydraulic cement concrete. 1002.01.01 Specification Significance and Use.">
              <int2:suggestions int2:citationType="Inline">
                <int2:suggestion int2:citationStyle="Mla" int2:isIdentical="0">
                  <int2:citationText>(“Opss - Prov 1002 Apr13 | PDF | Construction Aggregate - Scribd”)</int2:citationText>
                </int2:suggestion>
                <int2:suggestion int2:citationStyle="Apa" int2:isIdentical="0">
                  <int2:citationText>(“Opss - Prov 1002 Apr13 | PDF | Construction Aggregate - Scribd”)</int2:citationText>
                </int2:suggestion>
                <int2:suggestion int2:citationStyle="Chicago" int2:isIdentical="0">
                  <int2:citationText>(“Opss - Prov 1002 Apr13 | PDF | Construction Aggregate - Scribd”)</int2:citationText>
                </int2:suggestion>
              </int2:suggestions>
              <int2:suggestions int2:citationType="Full">
                <int2:suggestion int2:citationStyle="Mla" int2:isIdentical="0">
                  <int2:citationText>&lt;i&gt;Opss - Prov 1002 Apr13 | PDF | Construction Aggregate - Scribd&lt;/i&gt;, https://www.scribd.com/document/213722666/Opss-prov-1002-Apr13.</int2:citationText>
                </int2:suggestion>
                <int2:suggestion int2:citationStyle="Apa" int2:isIdentical="0">
                  <int2:citationText>&lt;i&gt;Opss - Prov 1002 Apr13 | PDF | Construction Aggregate - Scribd&lt;/i&gt;. (n.d.). Retrieved from https://www.scribd.com/document/213722666/Opss-prov-1002-Apr13</int2:citationText>
                </int2:suggestion>
                <int2:suggestion int2:citationStyle="Chicago" int2:isIdentical="0">
                  <int2:citationText>“Opss - Prov 1002 Apr13 | PDF | Construction Aggregate - Scribd” n.d., https://www.scribd.com/document/213722666/Opss-prov-1002-Apr13.</int2:citationText>
                </int2:suggestion>
              </int2:suggestions>
            </int2:source>
          </int2:similarityCritique>
        </oel:ext>
      </int2:extLst>
    </int2:bookmark>
    <int2:bookmark int2:bookmarkName="_Int_aLOLno2C" int2:invalidationBookmarkName="" int2:hashCode="Yd/CkTp9i5rP1b" int2:id="OKjMMbro">
      <int2:extLst>
        <oel:ext uri="426473B9-03D8-482F-96C9-C2C85392BACA">
          <int2:similarityCritique int2:version="1" int2:context="Use of aggregate in concrete shall not be permitted unless the aggregate is from a source on the current Ontario Ministry of Transportation Structural Concrete Aggregate Sources List or the Concrete Aggregate Sources List for Concrete Base/Pavement Coarse Aggregates.">
            <int2:source int2:sourceType="Online" int2:sourceTitle="OPSS.PROV 1002 Apr18 | PDF | Concrete | Construction Aggregate" int2:sourceUrl="https://www.scribd.com/document/571795334/OPSS-PROV-1002-Apr18" int2:sourceSnippet="The need to demonstrate compliance with this requirement shall be waived by the Contract Administrator, if the aggregate component: a) Is from a source on the current Ontario Ministry of Transportation Regional Aggregate Sources List (ASL) for Structural Concrete Fine and Coarse Aggregates or the Aggregate Sources List of Concrete Base/Pavement ...">
              <int2:suggestions int2:citationType="Inline">
                <int2:suggestion int2:citationStyle="Mla" int2:isIdentical="0">
                  <int2:citationText>(“OPSS.PROV 1002 Apr18 | PDF | Concrete | Construction Aggregate”)</int2:citationText>
                </int2:suggestion>
                <int2:suggestion int2:citationStyle="Apa" int2:isIdentical="0">
                  <int2:citationText>(“OPSS.PROV 1002 Apr18 | PDF | Concrete | Construction Aggregate”)</int2:citationText>
                </int2:suggestion>
                <int2:suggestion int2:citationStyle="Chicago" int2:isIdentical="0">
                  <int2:citationText>(“OPSS.PROV 1002 Apr18 | PDF | Concrete | Construction Aggregate”)</int2:citationText>
                </int2:suggestion>
              </int2:suggestions>
              <int2:suggestions int2:citationType="Full">
                <int2:suggestion int2:citationStyle="Mla" int2:isIdentical="0">
                  <int2:citationText>&lt;i&gt;OPSS.PROV 1002 Apr18 | PDF | Concrete | Construction Aggregate&lt;/i&gt;, https://www.scribd.com/document/571795334/OPSS-PROV-1002-Apr18.</int2:citationText>
                </int2:suggestion>
                <int2:suggestion int2:citationStyle="Apa" int2:isIdentical="0">
                  <int2:citationText>&lt;i&gt;OPSS.PROV 1002 Apr18 | PDF | Concrete | Construction Aggregate&lt;/i&gt;. (n.d.). Retrieved from https://www.scribd.com/document/571795334/OPSS-PROV-1002-Apr18</int2:citationText>
                </int2:suggestion>
                <int2:suggestion int2:citationStyle="Chicago" int2:isIdentical="0">
                  <int2:citationText>“OPSS.PROV 1002 Apr18 | PDF | Concrete | Construction Aggregate” n.d., https://www.scribd.com/document/571795334/OPSS-PROV-1002-Apr18.</int2:citationText>
                </int2:suggestion>
              </int2:suggestions>
            </int2:source>
          </int2:similarityCritique>
        </oel:ext>
      </int2:extLst>
    </int2:bookmark>
    <int2:bookmark int2:bookmarkName="_Int_GKBjiCDE" int2:invalidationBookmarkName="" int2:hashCode="ZJBLh4Dm+uN82I" int2:id="Ow6Yg6jd">
      <int2:extLst>
        <oel:ext uri="426473B9-03D8-482F-96C9-C2C85392BACA">
          <int2:similarityCritique int2:version="1" int2:context="The processed aggregates shall be separated into fine and coarse aggregates and stockpiled separately.  . Aggregates separated during processing, aggregates secured from different sources, aggregates from the same source but of different gradings, or from a new bench in a quarry, or aggregates resulting from a significant change in production that affects physical quality shall be stockpiled separately.">
            <int2:source int2:sourceType="Online" int2:sourceTitle="OPSS.PROV 1002 Apr18 | PDF | Concrete | Construction Aggregate" int2:sourceUrl="https://www.scribd.com/document/571795334/OPSS-PROV-1002-Apr18" int2:sourceSnippet="Processed aggregates shall be separated into fine and coarse aggregates and stockpiled separately. Aggregates separated during processing, aggregates secured from different sources, aggregates from the same source but of different gradings, or from a new bench in a quarry, or aggregates resulting from a significant change in production that ...">
              <int2:suggestions int2:citationType="Inline">
                <int2:suggestion int2:citationStyle="Mla" int2:isIdentical="0">
                  <int2:citationText>(“OPSS.PROV 1002 Apr18 | PDF | Concrete | Construction Aggregate”)</int2:citationText>
                </int2:suggestion>
                <int2:suggestion int2:citationStyle="Apa" int2:isIdentical="0">
                  <int2:citationText>(“OPSS.PROV 1002 Apr18 | PDF | Concrete | Construction Aggregate”)</int2:citationText>
                </int2:suggestion>
                <int2:suggestion int2:citationStyle="Chicago" int2:isIdentical="0">
                  <int2:citationText>(“OPSS.PROV 1002 Apr18 | PDF | Concrete | Construction Aggregate”)</int2:citationText>
                </int2:suggestion>
              </int2:suggestions>
              <int2:suggestions int2:citationType="Full">
                <int2:suggestion int2:citationStyle="Mla" int2:isIdentical="0">
                  <int2:citationText>&lt;i&gt;OPSS.PROV 1002 Apr18 | PDF | Concrete | Construction Aggregate&lt;/i&gt;, https://www.scribd.com/document/571795334/OPSS-PROV-1002-Apr18.</int2:citationText>
                </int2:suggestion>
                <int2:suggestion int2:citationStyle="Apa" int2:isIdentical="0">
                  <int2:citationText>&lt;i&gt;OPSS.PROV 1002 Apr18 | PDF | Concrete | Construction Aggregate&lt;/i&gt;. (n.d.). Retrieved from https://www.scribd.com/document/571795334/OPSS-PROV-1002-Apr18</int2:citationText>
                </int2:suggestion>
                <int2:suggestion int2:citationStyle="Chicago" int2:isIdentical="0">
                  <int2:citationText>“OPSS.PROV 1002 Apr18 | PDF | Concrete | Construction Aggregate” n.d., https://www.scribd.com/document/571795334/OPSS-PROV-1002-Apr18.</int2:citationText>
                </int2:suggestion>
              </int2:suggestions>
            </int2:source>
            <int2:source int2:sourceType="Online" int2:sourceTitle="Opss - Prov 1002 Apr13 | PDF | Construction Aggregate - Scribd" int2:sourceUrl="https://www.scribd.com/document/213722666/Opss-prov-1002-Apr13" int2:sourceSnippet="Opss.prov 1002 Apr13 - Free download as PDF File (.pdf), Text File (.txt) or read online for free. Opss. Opss. Open navigation menu. ... Processed aggregates shall be separated into fine and coarse aggregates and stockpiled separately. Aggregates separated during processing, aggregates secured from different sources, aggregates from the same ...">
              <int2:suggestions int2:citationType="Inline">
                <int2:suggestion int2:citationStyle="Mla" int2:isIdentical="0">
                  <int2:citationText>(“Opss - Prov 1002 Apr13 | PDF | Construction Aggregate - Scribd”)</int2:citationText>
                </int2:suggestion>
                <int2:suggestion int2:citationStyle="Apa" int2:isIdentical="0">
                  <int2:citationText>(“Opss - Prov 1002 Apr13 | PDF | Construction Aggregate - Scribd”)</int2:citationText>
                </int2:suggestion>
                <int2:suggestion int2:citationStyle="Chicago" int2:isIdentical="0">
                  <int2:citationText>(“Opss - Prov 1002 Apr13 | PDF | Construction Aggregate - Scribd”)</int2:citationText>
                </int2:suggestion>
              </int2:suggestions>
              <int2:suggestions int2:citationType="Full">
                <int2:suggestion int2:citationStyle="Mla" int2:isIdentical="0">
                  <int2:citationText>&lt;i&gt;Opss - Prov 1002 Apr13 | PDF | Construction Aggregate - Scribd&lt;/i&gt;, https://www.scribd.com/document/213722666/Opss-prov-1002-Apr13.</int2:citationText>
                </int2:suggestion>
                <int2:suggestion int2:citationStyle="Apa" int2:isIdentical="0">
                  <int2:citationText>&lt;i&gt;Opss - Prov 1002 Apr13 | PDF | Construction Aggregate - Scribd&lt;/i&gt;. (n.d.). Retrieved from https://www.scribd.com/document/213722666/Opss-prov-1002-Apr13</int2:citationText>
                </int2:suggestion>
                <int2:suggestion int2:citationStyle="Chicago" int2:isIdentical="0">
                  <int2:citationText>“Opss - Prov 1002 Apr13 | PDF | Construction Aggregate - Scribd” n.d., https://www.scribd.com/document/213722666/Opss-prov-1002-Apr13.</int2:citationText>
                </int2:suggestion>
              </int2:suggestions>
            </int2:source>
          </int2:similarityCritique>
        </oel:ext>
      </int2:extLst>
    </int2:bookmark>
    <int2:bookmark int2:bookmarkName="_Int_Q7vGF8so" int2:invalidationBookmarkName="" int2:hashCode="V9UYNu9J+LjI2Z" int2:id="PriJ5X5F">
      <int2:extLst>
        <oel:ext uri="426473B9-03D8-482F-96C9-C2C85392BACA">
          <int2:similarityCritique int2:version="1" int2:context="Not contain supplementary cementing materials that may have mitigated or improved performance  suchperformance such as: freeze/thaw durability, scaling resistance or alkali-aggregate reactivity of aggregates in concrete.">
            <int2:source int2:sourceType="Online" int2:sourceTitle="OPSS.PROV 1002 Apr18 | PDF | Concrete | Construction Aggregate" int2:sourceUrl="https://www.scribd.com/document/571795334/OPSS-PROV-1002-Apr18" int2:sourceSnippet="c) Not contain supplementary cementing materials that may have mitigated or improved things like freeze/thaw performance, scaling resistance or alkali-aggregate reactivity of aggregates in concrete, and;">
              <int2:suggestions int2:citationType="Inline">
                <int2:suggestion int2:citationStyle="Mla" int2:isIdentical="0">
                  <int2:citationText>(“OPSS.PROV 1002 Apr18 | PDF | Concrete | Construction Aggregate”)</int2:citationText>
                </int2:suggestion>
                <int2:suggestion int2:citationStyle="Apa" int2:isIdentical="0">
                  <int2:citationText>(“OPSS.PROV 1002 Apr18 | PDF | Concrete | Construction Aggregate”)</int2:citationText>
                </int2:suggestion>
                <int2:suggestion int2:citationStyle="Chicago" int2:isIdentical="0">
                  <int2:citationText>(“OPSS.PROV 1002 Apr18 | PDF | Concrete | Construction Aggregate”)</int2:citationText>
                </int2:suggestion>
              </int2:suggestions>
              <int2:suggestions int2:citationType="Full">
                <int2:suggestion int2:citationStyle="Mla" int2:isIdentical="0">
                  <int2:citationText>&lt;i&gt;OPSS.PROV 1002 Apr18 | PDF | Concrete | Construction Aggregate&lt;/i&gt;, https://www.scribd.com/document/571795334/OPSS-PROV-1002-Apr18.</int2:citationText>
                </int2:suggestion>
                <int2:suggestion int2:citationStyle="Apa" int2:isIdentical="0">
                  <int2:citationText>&lt;i&gt;OPSS.PROV 1002 Apr18 | PDF | Concrete | Construction Aggregate&lt;/i&gt;. (n.d.). Retrieved from https://www.scribd.com/document/571795334/OPSS-PROV-1002-Apr18</int2:citationText>
                </int2:suggestion>
                <int2:suggestion int2:citationStyle="Chicago" int2:isIdentical="0">
                  <int2:citationText>“OPSS.PROV 1002 Apr18 | PDF | Concrete | Construction Aggregate” n.d., https://www.scribd.com/document/571795334/OPSS-PROV-1002-Apr18.</int2:citationText>
                </int2:suggestion>
              </int2:suggestions>
            </int2:source>
          </int2:similarityCritique>
        </oel:ext>
      </int2:extLst>
    </int2:bookmark>
    <int2:bookmark int2:bookmarkName="_Int_82tpB1HP" int2:invalidationBookmarkName="" int2:hashCode="53oxWZ6Z0V44AE" int2:id="S4oD1Gzx">
      <int2:state int2:value="Rejected" int2:type="LegacyProofing"/>
    </int2:bookmark>
    <int2:bookmark int2:bookmarkName="_Int_Frn0aLhQ" int2:invalidationBookmarkName="" int2:hashCode="53oxWZ6Z0V44AE" int2:id="S79P9A96">
      <int2:state int2:value="Rejected" int2:type="LegacyProofing"/>
    </int2:bookmark>
    <int2:bookmark int2:bookmarkName="_Int_preImDD1" int2:invalidationBookmarkName="" int2:hashCode="LoIywRUfbAOViu" int2:id="T7NVgfrO">
      <int2:extLst>
        <oel:ext uri="426473B9-03D8-482F-96C9-C2C85392BACA">
          <int2:similarityCritique int2:version="1" int2:context="Chemical composition shall plot in the non-expansive field of Fig. 1 of test method">
            <int2:source int2:sourceType="Online" int2:sourceTitle="II - Concrete Aggregates | Ontario Sand, Stone &amp; Gravel Association" int2:sourceUrl="https://www.ossga.com/app_concrete_aggregates/" int2:sourceSnippet="Chemical composition shall plot in the non-expansive field of Fig. 1 of test method: Alternative Requirement for LS-614; ... CSA Concrete Aggregates TABLE 8: Grading Limits for Fine Aggregate (FA) (from CSA A23.1-14 - Table 10) Sieve Size Total passing sieve, percentage by mass; FA1*">
              <int2:suggestions int2:citationType="Inline">
                <int2:suggestion int2:citationStyle="Mla" int2:isIdentical="1">
                  <int2:citationText>(“II - Concrete Aggregates | Ontario Sand, Stone &amp; Gravel Association”)</int2:citationText>
                </int2:suggestion>
                <int2:suggestion int2:citationStyle="Apa" int2:isIdentical="1">
                  <int2:citationText>(“II - Concrete Aggregates | Ontario Sand, Stone &amp; Gravel Association”)</int2:citationText>
                </int2:suggestion>
                <int2:suggestion int2:citationStyle="Chicago" int2:isIdentical="1">
                  <int2:citationText>(“II - Concrete Aggregates | Ontario Sand, Stone &amp; Gravel Association”)</int2:citationText>
                </int2:suggestion>
              </int2:suggestions>
              <int2:suggestions int2:citationType="Full">
                <int2:suggestion int2:citationStyle="Mla" int2:isIdentical="1">
                  <int2:citationText>&lt;i&gt;II - Concrete Aggregates | Ontario Sand, Stone &amp; Gravel Association&lt;/i&gt;, https://www.ossga.com/app_concrete_aggregates/.</int2:citationText>
                </int2:suggestion>
                <int2:suggestion int2:citationStyle="Apa" int2:isIdentical="1">
                  <int2:citationText>&lt;i&gt;II - Concrete Aggregates | Ontario Sand, Stone &amp; Gravel Association&lt;/i&gt;. (n.d.). Retrieved from https://www.ossga.com/app_concrete_aggregates/</int2:citationText>
                </int2:suggestion>
                <int2:suggestion int2:citationStyle="Chicago" int2:isIdentical="1">
                  <int2:citationText>“II - Concrete Aggregates | Ontario Sand, Stone &amp; Gravel Association” n.d., https://www.ossga.com/app_concrete_aggregates/.</int2:citationText>
                </int2:suggestion>
              </int2:suggestions>
            </int2:source>
            <int2:source int2:sourceType="Online" int2:sourceTitle="Opss - Prov 1002 Apr13 | PDF | Construction Aggregate - Scribd" int2:sourceUrl="https://www.scribd.com/document/213722666/Opss-prov-1002-Apr13" int2:sourceSnippet="Save Save Opss.prov 1002 Apr13 For Later. 0 ratings 0% found this document useful (0 votes) 290 views 15 pages. Opss - Prov 1002 Apr13. Original Title: ... Chemical composition shall plot in the non-expansive field of Fig. 1 of test method. Alternative Requirement for LS-614">
              <int2:suggestions int2:citationType="Inline">
                <int2:suggestion int2:citationStyle="Mla" int2:isIdentical="1">
                  <int2:citationText>(“Opss - Prov 1002 Apr13 | PDF | Construction Aggregate - Scribd”)</int2:citationText>
                </int2:suggestion>
                <int2:suggestion int2:citationStyle="Apa" int2:isIdentical="1">
                  <int2:citationText>(“Opss - Prov 1002 Apr13 | PDF | Construction Aggregate - Scribd”)</int2:citationText>
                </int2:suggestion>
                <int2:suggestion int2:citationStyle="Chicago" int2:isIdentical="1">
                  <int2:citationText>(“Opss - Prov 1002 Apr13 | PDF | Construction Aggregate - Scribd”)</int2:citationText>
                </int2:suggestion>
              </int2:suggestions>
              <int2:suggestions int2:citationType="Full">
                <int2:suggestion int2:citationStyle="Mla" int2:isIdentical="1">
                  <int2:citationText>&lt;i&gt;Opss - Prov 1002 Apr13 | PDF | Construction Aggregate - Scribd&lt;/i&gt;, https://www.scribd.com/document/213722666/Opss-prov-1002-Apr13.</int2:citationText>
                </int2:suggestion>
                <int2:suggestion int2:citationStyle="Apa" int2:isIdentical="1">
                  <int2:citationText>&lt;i&gt;Opss - Prov 1002 Apr13 | PDF | Construction Aggregate - Scribd&lt;/i&gt;. (n.d.). Retrieved from https://www.scribd.com/document/213722666/Opss-prov-1002-Apr13</int2:citationText>
                </int2:suggestion>
                <int2:suggestion int2:citationStyle="Chicago" int2:isIdentical="1">
                  <int2:citationText>“Opss - Prov 1002 Apr13 | PDF | Construction Aggregate - Scribd” n.d., https://www.scribd.com/document/213722666/Opss-prov-1002-Apr13.</int2:citationText>
                </int2:suggestion>
              </int2:suggestions>
            </int2:source>
            <int2:source int2:sourceType="Online" int2:sourceTitle="OPSS.PROV 1002 Apr18 | PDF | Concrete | Construction Aggregate" int2:sourceUrl="https://www.scribd.com/document/571795334/OPSS-PROV-1002-Apr18" int2:sourceSnippet="0.040 0.040 CSA A23.2-14A % maximum at one year (Notes 9 and 13) CSA A23.2-26A or LS- Potential Alkali-Carbonate Reactivity of Quarried Chemical composition shall plot in the non-expansive field 615 Carbonate Rock (Note 14) of Fig. 1 of test method Alternative Requirement for LS-614 Magnesium Sulphate Soundness Loss, 5 Cycles, LS-606 12 12 % ...">
              <int2:suggestions int2:citationType="Inline">
                <int2:suggestion int2:citationStyle="Mla" int2:isIdentical="0">
                  <int2:citationText>(“OPSS.PROV 1002 Apr18 | PDF | Concrete | Construction Aggregate”)</int2:citationText>
                </int2:suggestion>
                <int2:suggestion int2:citationStyle="Apa" int2:isIdentical="0">
                  <int2:citationText>(“OPSS.PROV 1002 Apr18 | PDF | Concrete | Construction Aggregate”)</int2:citationText>
                </int2:suggestion>
                <int2:suggestion int2:citationStyle="Chicago" int2:isIdentical="0">
                  <int2:citationText>(“OPSS.PROV 1002 Apr18 | PDF | Concrete | Construction Aggregate”)</int2:citationText>
                </int2:suggestion>
              </int2:suggestions>
              <int2:suggestions int2:citationType="Full">
                <int2:suggestion int2:citationStyle="Mla" int2:isIdentical="0">
                  <int2:citationText>&lt;i&gt;OPSS.PROV 1002 Apr18 | PDF | Concrete | Construction Aggregate&lt;/i&gt;, https://www.scribd.com/document/571795334/OPSS-PROV-1002-Apr18.</int2:citationText>
                </int2:suggestion>
                <int2:suggestion int2:citationStyle="Apa" int2:isIdentical="0">
                  <int2:citationText>&lt;i&gt;OPSS.PROV 1002 Apr18 | PDF | Concrete | Construction Aggregate&lt;/i&gt;. (n.d.). Retrieved from https://www.scribd.com/document/571795334/OPSS-PROV-1002-Apr18</int2:citationText>
                </int2:suggestion>
                <int2:suggestion int2:citationStyle="Chicago" int2:isIdentical="0">
                  <int2:citationText>“OPSS.PROV 1002 Apr18 | PDF | Concrete | Construction Aggregate” n.d., https://www.scribd.com/document/571795334/OPSS-PROV-1002-Apr18.</int2:citationText>
                </int2:suggestion>
              </int2:suggestions>
            </int2:source>
          </int2:similarityCritique>
        </oel:ext>
      </int2:extLst>
    </int2:bookmark>
    <int2:bookmark int2:bookmarkName="_Int_tE2VYoni" int2:invalidationBookmarkName="" int2:hashCode="DetG9lVFy0ilj1" int2:id="TCljgI5f">
      <int2:extLst>
        <oel:ext uri="426473B9-03D8-482F-96C9-C2C85392BACA">
          <int2:similarityCritique int2:version="1" int2:context="For physical properties, at least one set of duplicate QA samples of each coarse and each fine aggregate component from each individual source shall be randomly sampled from lots according to the schedule shown in Table 1.">
            <int2:source int2:sourceType="Online" int2:sourceTitle="OPSS.PROV 1002 Apr18 | PDF | Concrete | Construction Aggregate" int2:sourceUrl="https://www.scribd.com/document/571795334/OPSS-PROV-1002-Apr18" int2:sourceSnippet="For physical properties, at least one set of duplicate QA samples of each coarse and each fine aggregate component from each individual source shall be randomly sampled from lots according to the schedule shown in Table 1. For gradation, separate sets of lots shall be developed, according the schedule shown in Table 1, for each:">
              <int2:suggestions int2:citationType="Inline">
                <int2:suggestion int2:citationStyle="Mla" int2:isIdentical="1">
                  <int2:citationText>(“OPSS.PROV 1002 Apr18 | PDF | Concrete | Construction Aggregate”)</int2:citationText>
                </int2:suggestion>
                <int2:suggestion int2:citationStyle="Apa" int2:isIdentical="1">
                  <int2:citationText>(“OPSS.PROV 1002 Apr18 | PDF | Concrete | Construction Aggregate”)</int2:citationText>
                </int2:suggestion>
                <int2:suggestion int2:citationStyle="Chicago" int2:isIdentical="1">
                  <int2:citationText>(“OPSS.PROV 1002 Apr18 | PDF | Concrete | Construction Aggregate”)</int2:citationText>
                </int2:suggestion>
              </int2:suggestions>
              <int2:suggestions int2:citationType="Full">
                <int2:suggestion int2:citationStyle="Mla" int2:isIdentical="1">
                  <int2:citationText>&lt;i&gt;OPSS.PROV 1002 Apr18 | PDF | Concrete | Construction Aggregate&lt;/i&gt;, https://www.scribd.com/document/571795334/OPSS-PROV-1002-Apr18.</int2:citationText>
                </int2:suggestion>
                <int2:suggestion int2:citationStyle="Apa" int2:isIdentical="1">
                  <int2:citationText>&lt;i&gt;OPSS.PROV 1002 Apr18 | PDF | Concrete | Construction Aggregate&lt;/i&gt;. (n.d.). Retrieved from https://www.scribd.com/document/571795334/OPSS-PROV-1002-Apr18</int2:citationText>
                </int2:suggestion>
                <int2:suggestion int2:citationStyle="Chicago" int2:isIdentical="1">
                  <int2:citationText>“OPSS.PROV 1002 Apr18 | PDF | Concrete | Construction Aggregate” n.d., https://www.scribd.com/document/571795334/OPSS-PROV-1002-Apr18.</int2:citationText>
                </int2:suggestion>
              </int2:suggestions>
            </int2:source>
          </int2:similarityCritique>
        </oel:ext>
      </int2:extLst>
    </int2:bookmark>
    <int2:bookmark int2:bookmarkName="_Int_10Pa9nD1" int2:invalidationBookmarkName="" int2:hashCode="U9U1Lm50J1q+E4" int2:id="Tbg6tmES">
      <int2:extLst>
        <oel:ext uri="426473B9-03D8-482F-96C9-C2C85392BACA">
          <int2:similarityCritique int2:version="1" int2:context="Sample bags or containers shall be constructed to prevent the loss of any part of the material or contamination or damage to the contents during shipment. Sample containers shall be securely fastened. Metal or cardboard containers are unacceptable. The sample shall be identified both inside and outside of the sample container.">
            <int2:source int2:sourceType="Online" int2:sourceTitle="Opss - Prov 1002 Apr13 | PDF | Construction Aggregate - Scribd" int2:sourceUrl="https://www.scribd.com/document/213722666/Opss-prov-1002-Apr13" int2:sourceSnippet="Rev. Date: 04/2013 OPSS.PROV 1002. fThe Contractor shall provide new or clean sample bags or containers that are constructed to prevent the loss of any part of the material or contamination or damage to the contents during shipment. Sample containers shall be securely fastened.">
              <int2:suggestions int2:citationType="Inline">
                <int2:suggestion int2:citationStyle="Mla" int2:isIdentical="0">
                  <int2:citationText>(“Opss - Prov 1002 Apr13 | PDF | Construction Aggregate - Scribd”)</int2:citationText>
                </int2:suggestion>
                <int2:suggestion int2:citationStyle="Apa" int2:isIdentical="0">
                  <int2:citationText>(“Opss - Prov 1002 Apr13 | PDF | Construction Aggregate - Scribd”)</int2:citationText>
                </int2:suggestion>
                <int2:suggestion int2:citationStyle="Chicago" int2:isIdentical="0">
                  <int2:citationText>(“Opss - Prov 1002 Apr13 | PDF | Construction Aggregate - Scribd”)</int2:citationText>
                </int2:suggestion>
              </int2:suggestions>
              <int2:suggestions int2:citationType="Full">
                <int2:suggestion int2:citationStyle="Mla" int2:isIdentical="0">
                  <int2:citationText>&lt;i&gt;Opss - Prov 1002 Apr13 | PDF | Construction Aggregate - Scribd&lt;/i&gt;, https://www.scribd.com/document/213722666/Opss-prov-1002-Apr13.</int2:citationText>
                </int2:suggestion>
                <int2:suggestion int2:citationStyle="Apa" int2:isIdentical="0">
                  <int2:citationText>&lt;i&gt;Opss - Prov 1002 Apr13 | PDF | Construction Aggregate - Scribd&lt;/i&gt;. (n.d.). Retrieved from https://www.scribd.com/document/213722666/Opss-prov-1002-Apr13</int2:citationText>
                </int2:suggestion>
                <int2:suggestion int2:citationStyle="Chicago" int2:isIdentical="0">
                  <int2:citationText>“Opss - Prov 1002 Apr13 | PDF | Construction Aggregate - Scribd” n.d., https://www.scribd.com/document/213722666/Opss-prov-1002-Apr13.</int2:citationText>
                </int2:suggestion>
              </int2:suggestions>
            </int2:source>
          </int2:similarityCritique>
        </oel:ext>
      </int2:extLst>
    </int2:bookmark>
    <int2:bookmark int2:bookmarkName="_Int_waITVaBx" int2:invalidationBookmarkName="" int2:hashCode="7S6zdCYYuxDTsr" int2:id="TrrX0FTD">
      <int2:state int2:value="Rejected" int2:type="LegacyProofing"/>
    </int2:bookmark>
    <int2:bookmark int2:bookmarkName="_Int_CLwbhQvW" int2:invalidationBookmarkName="" int2:hashCode="53oxWZ6Z0V44AE" int2:id="VBXHUewX">
      <int2:state int2:value="Rejected" int2:type="LegacyProofing"/>
    </int2:bookmark>
    <int2:bookmark int2:bookmarkName="_Int_hPWBMDez" int2:invalidationBookmarkName="" int2:hashCode="b9IvyMY9+MUcIq" int2:id="VbM7qynQ">
      <int2:extLst>
        <oel:ext uri="426473B9-03D8-482F-96C9-C2C85392BACA">
          <int2:similarityCritique int2:version="1" int2:context="For sampling and testing purposes, separate stockpiles shall be provided for:">
            <int2:source int2:sourceType="Online" int2:sourceTitle="OPSS.PROV 1002 Apr18 | PDF | Concrete | Construction Aggregate" int2:sourceUrl="https://www.scribd.com/document/571795334/OPSS-PROV-1002-Apr18" int2:sourceSnippet="For sampling and testing purposes, separate stockpiles of at least 1000 tonnes shall be provided for: a) The fine aggregate grading shown in Table 2 and for each different coarse aggregate grading shown in Tables 4 or 5 that will be used in the mix; and.">
              <int2:suggestions int2:citationType="Inline">
                <int2:suggestion int2:citationStyle="Mla" int2:isIdentical="0">
                  <int2:citationText>(“OPSS.PROV 1002 Apr18 | PDF | Concrete | Construction Aggregate”)</int2:citationText>
                </int2:suggestion>
                <int2:suggestion int2:citationStyle="Apa" int2:isIdentical="0">
                  <int2:citationText>(“OPSS.PROV 1002 Apr18 | PDF | Concrete | Construction Aggregate”)</int2:citationText>
                </int2:suggestion>
                <int2:suggestion int2:citationStyle="Chicago" int2:isIdentical="0">
                  <int2:citationText>(“OPSS.PROV 1002 Apr18 | PDF | Concrete | Construction Aggregate”)</int2:citationText>
                </int2:suggestion>
              </int2:suggestions>
              <int2:suggestions int2:citationType="Full">
                <int2:suggestion int2:citationStyle="Mla" int2:isIdentical="0">
                  <int2:citationText>&lt;i&gt;OPSS.PROV 1002 Apr18 | PDF | Concrete | Construction Aggregate&lt;/i&gt;, https://www.scribd.com/document/571795334/OPSS-PROV-1002-Apr18.</int2:citationText>
                </int2:suggestion>
                <int2:suggestion int2:citationStyle="Apa" int2:isIdentical="0">
                  <int2:citationText>&lt;i&gt;OPSS.PROV 1002 Apr18 | PDF | Concrete | Construction Aggregate&lt;/i&gt;. (n.d.). Retrieved from https://www.scribd.com/document/571795334/OPSS-PROV-1002-Apr18</int2:citationText>
                </int2:suggestion>
                <int2:suggestion int2:citationStyle="Chicago" int2:isIdentical="0">
                  <int2:citationText>“OPSS.PROV 1002 Apr18 | PDF | Concrete | Construction Aggregate” n.d., https://www.scribd.com/document/571795334/OPSS-PROV-1002-Apr18.</int2:citationText>
                </int2:suggestion>
              </int2:suggestions>
            </int2:source>
          </int2:similarityCritique>
        </oel:ext>
      </int2:extLst>
    </int2:bookmark>
    <int2:bookmark int2:bookmarkName="_Int_vF2iOGSv" int2:invalidationBookmarkName="" int2:hashCode="KHhITCyRURv8Wn" int2:id="WHSmC39d">
      <int2:extLst>
        <oel:ext uri="426473B9-03D8-482F-96C9-C2C85392BACA">
          <int2:similarityCritique int2:version="1" int2:context="Fine aggregates shall have no more than 45% passing any sieve and retained on the next consecutive sieve.">
            <int2:source int2:sourceType="Online" int2:sourceTitle="II - Concrete Aggregates | Ontario Sand, Stone &amp; Gravel Association" int2:sourceUrl="https://www.ossga.com/app_concrete_aggregates/" int2:sourceSnippet="Fine aggregates shall have no more than 45% passing any sieve and retained on the next consecutive sieve. The fineness modulus shall be a minimum of 2.3 and a maximum of 3.1. ... CSA Concrete Aggregates TABLE 8: Grading Limits for Fine Aggregate (FA) (from CSA A23.1-14 - Table 10) Sieve Size Total passing sieve, percentage by mass; FA1* FA2 ...">
              <int2:suggestions int2:citationType="Inline">
                <int2:suggestion int2:citationStyle="Mla" int2:isIdentical="1">
                  <int2:citationText>(“II - Concrete Aggregates | Ontario Sand, Stone &amp; Gravel Association”)</int2:citationText>
                </int2:suggestion>
                <int2:suggestion int2:citationStyle="Apa" int2:isIdentical="1">
                  <int2:citationText>(“II - Concrete Aggregates | Ontario Sand, Stone &amp; Gravel Association”)</int2:citationText>
                </int2:suggestion>
                <int2:suggestion int2:citationStyle="Chicago" int2:isIdentical="1">
                  <int2:citationText>(“II - Concrete Aggregates | Ontario Sand, Stone &amp; Gravel Association”)</int2:citationText>
                </int2:suggestion>
              </int2:suggestions>
              <int2:suggestions int2:citationType="Full">
                <int2:suggestion int2:citationStyle="Mla" int2:isIdentical="1">
                  <int2:citationText>&lt;i&gt;II - Concrete Aggregates | Ontario Sand, Stone &amp; Gravel Association&lt;/i&gt;, https://www.ossga.com/app_concrete_aggregates/.</int2:citationText>
                </int2:suggestion>
                <int2:suggestion int2:citationStyle="Apa" int2:isIdentical="1">
                  <int2:citationText>&lt;i&gt;II - Concrete Aggregates | Ontario Sand, Stone &amp; Gravel Association&lt;/i&gt;. (n.d.). Retrieved from https://www.ossga.com/app_concrete_aggregates/</int2:citationText>
                </int2:suggestion>
                <int2:suggestion int2:citationStyle="Chicago" int2:isIdentical="1">
                  <int2:citationText>“II - Concrete Aggregates | Ontario Sand, Stone &amp; Gravel Association” n.d., https://www.ossga.com/app_concrete_aggregates/.</int2:citationText>
                </int2:suggestion>
              </int2:suggestions>
            </int2:source>
            <int2:source int2:sourceType="Online" int2:sourceTitle="Opss - Prov 1002 Apr13 | PDF | Construction Aggregate - Scribd" int2:sourceUrl="https://www.scribd.com/document/213722666/Opss-prov-1002-Apr13" int2:sourceSnippet="Fine aggregates shall have no more than 45% passing any sieve and retained on the next consecutive sieve. The fineness modulus shall be a minimum of 2.3 and a maximum of 3.1. Percent Passing 100 95-100 80-100 50-85 25-60 10-30 0-10 0-3 (Natural Sand) 0-6 (Manufactured Sand) Page 10. Rev. Date: 04/2013 OPSS.PROV 1002">
              <int2:suggestions int2:citationType="Inline">
                <int2:suggestion int2:citationStyle="Mla" int2:isIdentical="1">
                  <int2:citationText>(“Opss - Prov 1002 Apr13 | PDF | Construction Aggregate - Scribd”)</int2:citationText>
                </int2:suggestion>
                <int2:suggestion int2:citationStyle="Apa" int2:isIdentical="1">
                  <int2:citationText>(“Opss - Prov 1002 Apr13 | PDF | Construction Aggregate - Scribd”)</int2:citationText>
                </int2:suggestion>
                <int2:suggestion int2:citationStyle="Chicago" int2:isIdentical="1">
                  <int2:citationText>(“Opss - Prov 1002 Apr13 | PDF | Construction Aggregate - Scribd”)</int2:citationText>
                </int2:suggestion>
              </int2:suggestions>
              <int2:suggestions int2:citationType="Full">
                <int2:suggestion int2:citationStyle="Mla" int2:isIdentical="1">
                  <int2:citationText>&lt;i&gt;Opss - Prov 1002 Apr13 | PDF | Construction Aggregate - Scribd&lt;/i&gt;, https://www.scribd.com/document/213722666/Opss-prov-1002-Apr13.</int2:citationText>
                </int2:suggestion>
                <int2:suggestion int2:citationStyle="Apa" int2:isIdentical="1">
                  <int2:citationText>&lt;i&gt;Opss - Prov 1002 Apr13 | PDF | Construction Aggregate - Scribd&lt;/i&gt;. (n.d.). Retrieved from https://www.scribd.com/document/213722666/Opss-prov-1002-Apr13</int2:citationText>
                </int2:suggestion>
                <int2:suggestion int2:citationStyle="Chicago" int2:isIdentical="1">
                  <int2:citationText>“Opss - Prov 1002 Apr13 | PDF | Construction Aggregate - Scribd” n.d., https://www.scribd.com/document/213722666/Opss-prov-1002-Apr13.</int2:citationText>
                </int2:suggestion>
              </int2:suggestions>
            </int2:source>
          </int2:similarityCritique>
        </oel:ext>
      </int2:extLst>
    </int2:bookmark>
    <int2:bookmark int2:bookmarkName="_Int_x3PjBjxz" int2:invalidationBookmarkName="" int2:hashCode="0hEE+SwMiYrAlP" int2:id="WcBTcuHM">
      <int2:extLst>
        <oel:ext uri="426473B9-03D8-482F-96C9-C2C85392BACA">
          <int2:similarityCritique int2:version="1" int2:context="Lot means a specified amount of construction assumed to be produced by the same process.">
            <int2:source int2:sourceType="Online" int2:sourceTitle="MATERIAL SPECIFICATION FOR AGGREGATES - BASE, SUBBASE, SELECT SUBGRADE ..." int2:sourceUrl="https://www.roadauthority.com/Standards/Home/FileDownload?standardFileId=40581936-1dc1-4dff-92bd-15440fbe4612" int2:sourceSnippet="Lot means a specific quantity of material from a single source or a specified amount of construction assumed to be produced by the same process. Mean means the arithmetic average of a set of data. Physical Property means an inherent attribute or feature of an aggregate or soil material. Tests are carried">
              <int2:suggestions int2:citationType="Inline">
                <int2:suggestion int2:citationStyle="Mla" int2:isIdentical="0">
                  <int2:citationText>(“MATERIAL SPECIFICATION FOR AGGREGATES - BASE, SUBBASE, SELECT SUBGRADE ...”)</int2:citationText>
                </int2:suggestion>
                <int2:suggestion int2:citationStyle="Apa" int2:isIdentical="0">
                  <int2:citationText>(“MATERIAL SPECIFICATION FOR AGGREGATES - BASE, SUBBASE, SELECT SUBGRADE ...”)</int2:citationText>
                </int2:suggestion>
                <int2:suggestion int2:citationStyle="Chicago" int2:isIdentical="0">
                  <int2:citationText>(“MATERIAL SPECIFICATION FOR AGGREGATES - BASE, SUBBASE, SELECT SUBGRADE ...”)</int2:citationText>
                </int2:suggestion>
              </int2:suggestions>
              <int2:suggestions int2:citationType="Full">
                <int2:suggestion int2:citationStyle="Mla" int2:isIdentical="0">
                  <int2:citationText>&lt;i&gt;MATERIAL SPECIFICATION FOR AGGREGATES - BASE, SUBBASE, SELECT SUBGRADE ...&lt;/i&gt;, https://www.roadauthority.com/Standards/Home/FileDownload?standardFileId=40581936-1dc1-4dff-92bd-15440fbe4612.</int2:citationText>
                </int2:suggestion>
                <int2:suggestion int2:citationStyle="Apa" int2:isIdentical="0">
                  <int2:citationText>&lt;i&gt;MATERIAL SPECIFICATION FOR AGGREGATES - BASE, SUBBASE, SELECT SUBGRADE ...&lt;/i&gt;. (n.d.). Retrieved from https://www.roadauthority.com/Standards/Home/FileDownload?standardFileId=40581936-1dc1-4dff-92bd-15440fbe4612</int2:citationText>
                </int2:suggestion>
                <int2:suggestion int2:citationStyle="Chicago" int2:isIdentical="0">
                  <int2:citationText>“MATERIAL SPECIFICATION FOR AGGREGATES - BASE, SUBBASE, SELECT SUBGRADE ...” n.d., https://www.roadauthority.com/Standards/Home/FileDownload?standardFileId=40581936-1dc1-4dff-92bd-15440fbe4612.</int2:citationText>
                </int2:suggestion>
              </int2:suggestions>
            </int2:source>
          </int2:similarityCritique>
        </oel:ext>
      </int2:extLst>
    </int2:bookmark>
    <int2:bookmark int2:bookmarkName="_Int_wOclqz1K" int2:invalidationBookmarkName="" int2:hashCode="BsRQ5sdVeMsexT" int2:id="XsxBfBgY">
      <int2:extLst>
        <oel:ext uri="426473B9-03D8-482F-96C9-C2C85392BACA">
          <int2:similarityCritique int2:version="1" int2:context="When a concrete surface including pavements, base, full depth repair, and partial depth repair and exposed bridge decks isare subject to vehicular traffic, the physical requirements for &quot;Pavement&quot; shown in this table shall apply to the aggregates used in the mix.">
            <int2:source int2:sourceType="Online" int2:sourceTitle="OPSS.PROV 1002 Apr18 | PDF | Concrete | Construction Aggregate" int2:sourceUrl="https://www.scribd.com/document/571795334/OPSS-PROV-1002-Apr18" int2:sourceSnippet="When a concrete surface including pavements and exposed bridge decks is subject to vehicular traffic, the physical requirements for &quot;Pavement&quot; shown in this table shall apply to the aggregates used in the mix. 4. As specified in the Scaling Resistance clause, ...">
              <int2:suggestions int2:citationType="Inline">
                <int2:suggestion int2:citationStyle="Mla" int2:isIdentical="0">
                  <int2:citationText>(“OPSS.PROV 1002 Apr18 | PDF | Concrete | Construction Aggregate”)</int2:citationText>
                </int2:suggestion>
                <int2:suggestion int2:citationStyle="Apa" int2:isIdentical="0">
                  <int2:citationText>(“OPSS.PROV 1002 Apr18 | PDF | Concrete | Construction Aggregate”)</int2:citationText>
                </int2:suggestion>
                <int2:suggestion int2:citationStyle="Chicago" int2:isIdentical="0">
                  <int2:citationText>(“OPSS.PROV 1002 Apr18 | PDF | Concrete | Construction Aggregate”)</int2:citationText>
                </int2:suggestion>
              </int2:suggestions>
              <int2:suggestions int2:citationType="Full">
                <int2:suggestion int2:citationStyle="Mla" int2:isIdentical="0">
                  <int2:citationText>&lt;i&gt;OPSS.PROV 1002 Apr18 | PDF | Concrete | Construction Aggregate&lt;/i&gt;, https://www.scribd.com/document/571795334/OPSS-PROV-1002-Apr18.</int2:citationText>
                </int2:suggestion>
                <int2:suggestion int2:citationStyle="Apa" int2:isIdentical="0">
                  <int2:citationText>&lt;i&gt;OPSS.PROV 1002 Apr18 | PDF | Concrete | Construction Aggregate&lt;/i&gt;. (n.d.). Retrieved from https://www.scribd.com/document/571795334/OPSS-PROV-1002-Apr18</int2:citationText>
                </int2:suggestion>
                <int2:suggestion int2:citationStyle="Chicago" int2:isIdentical="0">
                  <int2:citationText>“OPSS.PROV 1002 Apr18 | PDF | Concrete | Construction Aggregate” n.d., https://www.scribd.com/document/571795334/OPSS-PROV-1002-Apr18.</int2:citationText>
                </int2:suggestion>
              </int2:suggestions>
            </int2:source>
          </int2:similarityCritique>
        </oel:ext>
      </int2:extLst>
    </int2:bookmark>
    <int2:bookmark int2:bookmarkName="_Int_BrrhfX0q" int2:invalidationBookmarkName="" int2:hashCode="DoP8udKQNt4MlT" int2:id="ZHlHhax0">
      <int2:extLst>
        <oel:ext uri="426473B9-03D8-482F-96C9-C2C85392BACA">
          <int2:similarityCritique int2:version="1" int2:context="The testing shall be waived if the aggregate is from the same bench/formation in a quarry which is listed on the current Ontario Ministry of Transportation Structural Concrete Aggregate Sources List or the Concrete Aggregate Sources List for Concrete Base/Pavement Coarse Aggregates, as long asif, at the discretion of the Owner, the aggregate under consideration is still representative of the aggregate that the Owner originally approved.">
            <int2:source int2:sourceType="Online" int2:sourceTitle="OPSS.PROV 1002 Apr18 | PDF | Concrete | Construction Aggregate" int2:sourceUrl="https://www.scribd.com/document/571795334/OPSS-PROV-1002-Apr18" int2:sourceSnippet="However, this testing will be waived if the aggregate is from the same bench/formation in a quarry which the Owner has already tested once and approved or, is listed on the current Ontario Ministry of Transportation Regional Aggregate Sources List for Structural Concrete Fine and Coarse Aggregates or the Aggregate Sources List of Concrete Base ...">
              <int2:suggestions int2:citationType="Inline">
                <int2:suggestion int2:citationStyle="Mla" int2:isIdentical="0">
                  <int2:citationText>(“OPSS.PROV 1002 Apr18 | PDF | Concrete | Construction Aggregate”)</int2:citationText>
                </int2:suggestion>
                <int2:suggestion int2:citationStyle="Apa" int2:isIdentical="0">
                  <int2:citationText>(“OPSS.PROV 1002 Apr18 | PDF | Concrete | Construction Aggregate”)</int2:citationText>
                </int2:suggestion>
                <int2:suggestion int2:citationStyle="Chicago" int2:isIdentical="0">
                  <int2:citationText>(“OPSS.PROV 1002 Apr18 | PDF | Concrete | Construction Aggregate”)</int2:citationText>
                </int2:suggestion>
              </int2:suggestions>
              <int2:suggestions int2:citationType="Full">
                <int2:suggestion int2:citationStyle="Mla" int2:isIdentical="0">
                  <int2:citationText>&lt;i&gt;OPSS.PROV 1002 Apr18 | PDF | Concrete | Construction Aggregate&lt;/i&gt;, https://www.scribd.com/document/571795334/OPSS-PROV-1002-Apr18.</int2:citationText>
                </int2:suggestion>
                <int2:suggestion int2:citationStyle="Apa" int2:isIdentical="0">
                  <int2:citationText>&lt;i&gt;OPSS.PROV 1002 Apr18 | PDF | Concrete | Construction Aggregate&lt;/i&gt;. (n.d.). Retrieved from https://www.scribd.com/document/571795334/OPSS-PROV-1002-Apr18</int2:citationText>
                </int2:suggestion>
                <int2:suggestion int2:citationStyle="Chicago" int2:isIdentical="0">
                  <int2:citationText>“OPSS.PROV 1002 Apr18 | PDF | Concrete | Construction Aggregate” n.d., https://www.scribd.com/document/571795334/OPSS-PROV-1002-Apr18.</int2:citationText>
                </int2:suggestion>
              </int2:suggestions>
            </int2:source>
          </int2:similarityCritique>
        </oel:ext>
      </int2:extLst>
    </int2:bookmark>
    <int2:bookmark int2:bookmarkName="_Int_hgXn3ODe" int2:invalidationBookmarkName="" int2:hashCode="53oxWZ6Z0V44AE" int2:id="aFkpI6t0">
      <int2:state int2:value="Rejected" int2:type="LegacyProofing"/>
    </int2:bookmark>
    <int2:bookmark int2:bookmarkName="_Int_dGidFlHe" int2:invalidationBookmarkName="" int2:hashCode="qg84EA8PlV9tRv" int2:id="cjXSa01c">
      <int2:extLst>
        <oel:ext uri="426473B9-03D8-482F-96C9-C2C85392BACA">
          <int2:similarityCritique int2:version="1" int2:context="In addition, the concrete being evaluated to determine the field performance of an aggregate shall:">
            <int2:source int2:sourceType="Online" int2:sourceTitle="OPSS.PROV 1002 Apr18 | PDF | Concrete | Construction Aggregate" int2:sourceUrl="https://www.scribd.com/document/571795334/OPSS-PROV-1002-Apr18" int2:sourceSnippet="In addition, the concrete being evaluated to determine the field performance of an aggregate shall: a) Have been used for equivalent or more severe applications; b) Have been subjected to equivalent or more severe exposure conditions;">
              <int2:suggestions int2:citationType="Inline">
                <int2:suggestion int2:citationStyle="Mla" int2:isIdentical="1">
                  <int2:citationText>(“OPSS.PROV 1002 Apr18 | PDF | Concrete | Construction Aggregate”)</int2:citationText>
                </int2:suggestion>
                <int2:suggestion int2:citationStyle="Apa" int2:isIdentical="1">
                  <int2:citationText>(“OPSS.PROV 1002 Apr18 | PDF | Concrete | Construction Aggregate”)</int2:citationText>
                </int2:suggestion>
                <int2:suggestion int2:citationStyle="Chicago" int2:isIdentical="1">
                  <int2:citationText>(“OPSS.PROV 1002 Apr18 | PDF | Concrete | Construction Aggregate”)</int2:citationText>
                </int2:suggestion>
              </int2:suggestions>
              <int2:suggestions int2:citationType="Full">
                <int2:suggestion int2:citationStyle="Mla" int2:isIdentical="1">
                  <int2:citationText>&lt;i&gt;OPSS.PROV 1002 Apr18 | PDF | Concrete | Construction Aggregate&lt;/i&gt;, https://www.scribd.com/document/571795334/OPSS-PROV-1002-Apr18.</int2:citationText>
                </int2:suggestion>
                <int2:suggestion int2:citationStyle="Apa" int2:isIdentical="1">
                  <int2:citationText>&lt;i&gt;OPSS.PROV 1002 Apr18 | PDF | Concrete | Construction Aggregate&lt;/i&gt;. (n.d.). Retrieved from https://www.scribd.com/document/571795334/OPSS-PROV-1002-Apr18</int2:citationText>
                </int2:suggestion>
                <int2:suggestion int2:citationStyle="Chicago" int2:isIdentical="1">
                  <int2:citationText>“OPSS.PROV 1002 Apr18 | PDF | Concrete | Construction Aggregate” n.d., https://www.scribd.com/document/571795334/OPSS-PROV-1002-Apr18.</int2:citationText>
                </int2:suggestion>
              </int2:suggestions>
            </int2:source>
          </int2:similarityCritique>
        </oel:ext>
      </int2:extLst>
    </int2:bookmark>
    <int2:bookmark int2:bookmarkName="_Int_y9NtDavm" int2:invalidationBookmarkName="" int2:hashCode="sPtcOZWUQpIL9Y" int2:id="efhj8LYw">
      <int2:extLst>
        <oel:ext uri="426473B9-03D8-482F-96C9-C2C85392BACA">
          <int2:similarityCritique int2:version="1" int2:context="Irrespective of compliance with all ofall the physical property requirements stated in this specification, at the discretion of the Owner, aggregates may be accepted or rejected for use based on demonstrated past field performance in concrete.">
            <int2:source int2:sourceType="Online" int2:sourceTitle="OPSS.PROV 1002 Apr18 | PDF | Concrete | Construction Aggregate" int2:sourceUrl="https://www.scribd.com/document/571795334/OPSS-PROV-1002-Apr18" int2:sourceSnippet="Irrespective of compliance with all of the physical property requirements stated in this specification, at the discretion of the Owner, aggregates may be accepted or rejected for use based on demonstrated past field performance in hydraulic cement concrete.">
              <int2:suggestions int2:citationType="Inline">
                <int2:suggestion int2:citationStyle="Mla" int2:isIdentical="0">
                  <int2:citationText>(“OPSS.PROV 1002 Apr18 | PDF | Concrete | Construction Aggregate”)</int2:citationText>
                </int2:suggestion>
                <int2:suggestion int2:citationStyle="Apa" int2:isIdentical="0">
                  <int2:citationText>(“OPSS.PROV 1002 Apr18 | PDF | Concrete | Construction Aggregate”)</int2:citationText>
                </int2:suggestion>
                <int2:suggestion int2:citationStyle="Chicago" int2:isIdentical="0">
                  <int2:citationText>(“OPSS.PROV 1002 Apr18 | PDF | Concrete | Construction Aggregate”)</int2:citationText>
                </int2:suggestion>
              </int2:suggestions>
              <int2:suggestions int2:citationType="Full">
                <int2:suggestion int2:citationStyle="Mla" int2:isIdentical="0">
                  <int2:citationText>&lt;i&gt;OPSS.PROV 1002 Apr18 | PDF | Concrete | Construction Aggregate&lt;/i&gt;, https://www.scribd.com/document/571795334/OPSS-PROV-1002-Apr18.</int2:citationText>
                </int2:suggestion>
                <int2:suggestion int2:citationStyle="Apa" int2:isIdentical="0">
                  <int2:citationText>&lt;i&gt;OPSS.PROV 1002 Apr18 | PDF | Concrete | Construction Aggregate&lt;/i&gt;. (n.d.). Retrieved from https://www.scribd.com/document/571795334/OPSS-PROV-1002-Apr18</int2:citationText>
                </int2:suggestion>
                <int2:suggestion int2:citationStyle="Chicago" int2:isIdentical="0">
                  <int2:citationText>“OPSS.PROV 1002 Apr18 | PDF | Concrete | Construction Aggregate” n.d., https://www.scribd.com/document/571795334/OPSS-PROV-1002-Apr18.</int2:citationText>
                </int2:suggestion>
              </int2:suggestions>
            </int2:source>
          </int2:similarityCritique>
        </oel:ext>
      </int2:extLst>
    </int2:bookmark>
    <int2:bookmark int2:bookmarkName="_Int_FXaxK75F" int2:invalidationBookmarkName="" int2:hashCode="U1NLTADDMRxACB" int2:id="h9ZF2Id8">
      <int2:extLst>
        <oel:ext uri="426473B9-03D8-482F-96C9-C2C85392BACA">
          <int2:similarityCritique int2:version="1" int2:context="Except as noted below or elsewhere in the Contract Documents, aggregates shall be sands, gravel, or quarried rock; provided the source is of such nature and extent to ensure acceptable processed aggregates of a consistent grading and quality. When any change in the character of the aggregate occurs or when the performance of aggregate meeting the requirements of this specification is found to be unsatisfactory, use of the aggregate shall be discontinued until a reappraisal by the Contractor, with the approval of the Contract Administrator, proves the source to be satisfactory.">
            <int2:source int2:sourceType="Online" int2:sourceTitle="OPSS.PROV 1002 Apr18 | PDF | Concrete | Construction Aggregate" int2:sourceUrl="https://www.scribd.com/document/571795334/OPSS-PROV-1002-Apr18" int2:sourceSnippet="Except as noted below or elsewhere in the Contract Documents, aggregates may be sands, gravel, quarried rock, or air-cooled blast furnace slag; provided the source is of such nature and extent to ensure acceptable processed aggregates of a consistent grading and quality.">
              <int2:suggestions int2:citationType="Inline">
                <int2:suggestion int2:citationStyle="Mla" int2:isIdentical="0">
                  <int2:citationText>(“OPSS.PROV 1002 Apr18 | PDF | Concrete | Construction Aggregate”)</int2:citationText>
                </int2:suggestion>
                <int2:suggestion int2:citationStyle="Apa" int2:isIdentical="0">
                  <int2:citationText>(“OPSS.PROV 1002 Apr18 | PDF | Concrete | Construction Aggregate”)</int2:citationText>
                </int2:suggestion>
                <int2:suggestion int2:citationStyle="Chicago" int2:isIdentical="0">
                  <int2:citationText>(“OPSS.PROV 1002 Apr18 | PDF | Concrete | Construction Aggregate”)</int2:citationText>
                </int2:suggestion>
              </int2:suggestions>
              <int2:suggestions int2:citationType="Full">
                <int2:suggestion int2:citationStyle="Mla" int2:isIdentical="0">
                  <int2:citationText>&lt;i&gt;OPSS.PROV 1002 Apr18 | PDF | Concrete | Construction Aggregate&lt;/i&gt;, https://www.scribd.com/document/571795334/OPSS-PROV-1002-Apr18.</int2:citationText>
                </int2:suggestion>
                <int2:suggestion int2:citationStyle="Apa" int2:isIdentical="0">
                  <int2:citationText>&lt;i&gt;OPSS.PROV 1002 Apr18 | PDF | Concrete | Construction Aggregate&lt;/i&gt;. (n.d.). Retrieved from https://www.scribd.com/document/571795334/OPSS-PROV-1002-Apr18</int2:citationText>
                </int2:suggestion>
                <int2:suggestion int2:citationStyle="Chicago" int2:isIdentical="0">
                  <int2:citationText>“OPSS.PROV 1002 Apr18 | PDF | Concrete | Construction Aggregate” n.d., https://www.scribd.com/document/571795334/OPSS-PROV-1002-Apr18.</int2:citationText>
                </int2:suggestion>
              </int2:suggestions>
            </int2:source>
          </int2:similarityCritique>
        </oel:ext>
      </int2:extLst>
    </int2:bookmark>
    <int2:bookmark int2:bookmarkName="_Int_1QlbXp0k" int2:invalidationBookmarkName="" int2:hashCode="nz6uiIXs6JXQYt" int2:id="idO6g7Of">
      <int2:extLst>
        <oel:ext uri="426473B9-03D8-482F-96C9-C2C85392BACA">
          <int2:similarityCritique int2:version="1" int2:context="b)￼The proportions of each individual aggregate component in the blended coarse aggregate that will be used in the mix.">
            <int2:source int2:sourceType="Online" int2:sourceTitle="OPSS.PROV 1002 Apr18 | PDF | Concrete | Construction Aggregate" int2:sourceUrl="https://www.scribd.com/document/571795334/OPSS-PROV-1002-Apr18" int2:sourceSnippet="b) The proportions of each individual aggregate component in the blended coarse aggregate that will be used in the mix. For small quantities, such as for concrete repairs, being placed in isolated areas, where enough space may not be available, the 1000 tonne minimum stockpiles required, in the statements listed above, may be reduced to 500 ...">
              <int2:suggestions int2:citationType="Inline">
                <int2:suggestion int2:citationStyle="Mla" int2:isIdentical="0">
                  <int2:citationText>(“OPSS.PROV 1002 Apr18 | PDF | Concrete | Construction Aggregate”)</int2:citationText>
                </int2:suggestion>
                <int2:suggestion int2:citationStyle="Apa" int2:isIdentical="0">
                  <int2:citationText>(“OPSS.PROV 1002 Apr18 | PDF | Concrete | Construction Aggregate”)</int2:citationText>
                </int2:suggestion>
                <int2:suggestion int2:citationStyle="Chicago" int2:isIdentical="0">
                  <int2:citationText>(“OPSS.PROV 1002 Apr18 | PDF | Concrete | Construction Aggregate”)</int2:citationText>
                </int2:suggestion>
              </int2:suggestions>
              <int2:suggestions int2:citationType="Full">
                <int2:suggestion int2:citationStyle="Mla" int2:isIdentical="0">
                  <int2:citationText>&lt;i&gt;OPSS.PROV 1002 Apr18 | PDF | Concrete | Construction Aggregate&lt;/i&gt;, https://www.scribd.com/document/571795334/OPSS-PROV-1002-Apr18.</int2:citationText>
                </int2:suggestion>
                <int2:suggestion int2:citationStyle="Apa" int2:isIdentical="0">
                  <int2:citationText>&lt;i&gt;OPSS.PROV 1002 Apr18 | PDF | Concrete | Construction Aggregate&lt;/i&gt;. (n.d.). Retrieved from https://www.scribd.com/document/571795334/OPSS-PROV-1002-Apr18</int2:citationText>
                </int2:suggestion>
                <int2:suggestion int2:citationStyle="Chicago" int2:isIdentical="0">
                  <int2:citationText>“OPSS.PROV 1002 Apr18 | PDF | Concrete | Construction Aggregate” n.d., https://www.scribd.com/document/571795334/OPSS-PROV-1002-Apr18.</int2:citationText>
                </int2:suggestion>
              </int2:suggestions>
            </int2:source>
          </int2:similarityCritique>
        </oel:ext>
      </int2:extLst>
    </int2:bookmark>
    <int2:bookmark int2:bookmarkName="_Int_pEWTBuvv" int2:invalidationBookmarkName="" int2:hashCode="93xW2ptEDx9NnG" int2:id="jiEPIY7N">
      <int2:extLst>
        <oel:ext uri="426473B9-03D8-482F-96C9-C2C85392BACA">
          <int2:similarityCritique int2:version="1" int2:context="b)￼Greater than or equal to one-half the quantity of a complete lot, then that quantity shall form its own lot.">
            <int2:source int2:sourceType="Online" int2:sourceTitle="OPSS.PROV 1002 Apr18 | PDF | Concrete | Construction Aggregate" int2:sourceUrl="https://www.scribd.com/document/571795334/OPSS-PROV-1002-Apr18" int2:sourceSnippet="3. Where the remaining quantity of the applicable tender item is insufficient to form a complete lot and is: a) Less than one-half the quantity of a complete lot, then that quantity shall be added to the previous lot, or b) Greater than or equal to one-half the quantity of a complete lot, then that quantity shall form its own lot.">
              <int2:suggestions int2:citationType="Inline">
                <int2:suggestion int2:citationStyle="Mla" int2:isIdentical="0">
                  <int2:citationText>(“OPSS.PROV 1002 Apr18 | PDF | Concrete | Construction Aggregate”)</int2:citationText>
                </int2:suggestion>
                <int2:suggestion int2:citationStyle="Apa" int2:isIdentical="0">
                  <int2:citationText>(“OPSS.PROV 1002 Apr18 | PDF | Concrete | Construction Aggregate”)</int2:citationText>
                </int2:suggestion>
                <int2:suggestion int2:citationStyle="Chicago" int2:isIdentical="0">
                  <int2:citationText>(“OPSS.PROV 1002 Apr18 | PDF | Concrete | Construction Aggregate”)</int2:citationText>
                </int2:suggestion>
              </int2:suggestions>
              <int2:suggestions int2:citationType="Full">
                <int2:suggestion int2:citationStyle="Mla" int2:isIdentical="0">
                  <int2:citationText>&lt;i&gt;OPSS.PROV 1002 Apr18 | PDF | Concrete | Construction Aggregate&lt;/i&gt;, https://www.scribd.com/document/571795334/OPSS-PROV-1002-Apr18.</int2:citationText>
                </int2:suggestion>
                <int2:suggestion int2:citationStyle="Apa" int2:isIdentical="0">
                  <int2:citationText>&lt;i&gt;OPSS.PROV 1002 Apr18 | PDF | Concrete | Construction Aggregate&lt;/i&gt;. (n.d.). Retrieved from https://www.scribd.com/document/571795334/OPSS-PROV-1002-Apr18</int2:citationText>
                </int2:suggestion>
                <int2:suggestion int2:citationStyle="Chicago" int2:isIdentical="0">
                  <int2:citationText>“OPSS.PROV 1002 Apr18 | PDF | Concrete | Construction Aggregate” n.d., https://www.scribd.com/document/571795334/OPSS-PROV-1002-Apr18.</int2:citationText>
                </int2:suggestion>
              </int2:suggestions>
            </int2:source>
            <int2:source int2:sourceType="Online" int2:sourceTitle="ESPECIFICACION agregados miscelaneos u subases y bases y rellenos - Scribd" int2:sourceUrl="https://www.scribd.com/document/571795338/ESPECIFICACION-agregados-miscelaneos-u-subases-y-bases-y-rellenos" int2:sourceSnippet="a) Less than one-half the quantity of a complete lot, then that quantity shall be added to the previous lot. b) Greater than or equal to one-half the quantity of a complete lot, then that quantity shall form its own lot. Mortar sand shall be sampled and tested at the discretion of the Contract Administrator.">
              <int2:suggestions int2:citationType="Inline">
                <int2:suggestion int2:citationStyle="Mla" int2:isIdentical="0">
                  <int2:citationText>(“ESPECIFICACION agregados miscelaneos u subases y bases y rellenos - Scribd”)</int2:citationText>
                </int2:suggestion>
                <int2:suggestion int2:citationStyle="Apa" int2:isIdentical="0">
                  <int2:citationText>(“ESPECIFICACION agregados miscelaneos u subases y bases y rellenos - Scribd”)</int2:citationText>
                </int2:suggestion>
                <int2:suggestion int2:citationStyle="Chicago" int2:isIdentical="0">
                  <int2:citationText>(“ESPECIFICACION agregados miscelaneos u subases y bases y rellenos - Scribd”)</int2:citationText>
                </int2:suggestion>
              </int2:suggestions>
              <int2:suggestions int2:citationType="Full">
                <int2:suggestion int2:citationStyle="Mla" int2:isIdentical="0">
                  <int2:citationText>&lt;i&gt;ESPECIFICACION agregados miscelaneos u subases y bases y rellenos - Scribd&lt;/i&gt;, https://www.scribd.com/document/571795338/ESPECIFICACION-agregados-miscelaneos-u-subases-y-bases-y-rellenos.</int2:citationText>
                </int2:suggestion>
                <int2:suggestion int2:citationStyle="Apa" int2:isIdentical="0">
                  <int2:citationText>&lt;i&gt;ESPECIFICACION agregados miscelaneos u subases y bases y rellenos - Scribd&lt;/i&gt;. (n.d.). Retrieved from https://www.scribd.com/document/571795338/ESPECIFICACION-agregados-miscelaneos-u-subases-y-bases-y-rellenos</int2:citationText>
                </int2:suggestion>
                <int2:suggestion int2:citationStyle="Chicago" int2:isIdentical="0">
                  <int2:citationText>“ESPECIFICACION agregados miscelaneos u subases y bases y rellenos - Scribd” n.d., https://www.scribd.com/document/571795338/ESPECIFICACION-agregados-miscelaneos-u-subases-y-bases-y-rellenos.</int2:citationText>
                </int2:suggestion>
              </int2:suggestions>
            </int2:source>
            <int2:source int2:sourceType="Online" int2:sourceTitle="half inch minus stone standards" int2:sourceUrl="https://eporadniadlarodzicow.pl/25001/06/2017.html" int2:sourceSnippet="2017-4-21 · a) Less than one-half the quantity of a complete lot, t hen that quantity shall be added to the previous lot. b) Greater than or equal to one-half the quantity of a comp lete lot, then that quantity shall form its own lot. Mortar sand shall be sampled and tested at the discretion of the Contract Administrator.">
              <int2:suggestions int2:citationType="Inline">
                <int2:suggestion int2:citationStyle="Mla" int2:isIdentical="0">
                  <int2:citationText>(“half inch minus stone standards”)</int2:citationText>
                </int2:suggestion>
                <int2:suggestion int2:citationStyle="Apa" int2:isIdentical="0">
                  <int2:citationText>(“half inch minus stone standards”)</int2:citationText>
                </int2:suggestion>
                <int2:suggestion int2:citationStyle="Chicago" int2:isIdentical="0">
                  <int2:citationText>(“half inch minus stone standards”)</int2:citationText>
                </int2:suggestion>
              </int2:suggestions>
              <int2:suggestions int2:citationType="Full">
                <int2:suggestion int2:citationStyle="Mla" int2:isIdentical="0">
                  <int2:citationText>&lt;i&gt;half inch minus stone standards&lt;/i&gt;, https://eporadniadlarodzicow.pl/25001/06/2017.html.</int2:citationText>
                </int2:suggestion>
                <int2:suggestion int2:citationStyle="Apa" int2:isIdentical="0">
                  <int2:citationText>&lt;i&gt;half inch minus stone standards&lt;/i&gt;. (n.d.). Retrieved from https://eporadniadlarodzicow.pl/25001/06/2017.html</int2:citationText>
                </int2:suggestion>
                <int2:suggestion int2:citationStyle="Chicago" int2:isIdentical="0">
                  <int2:citationText>“half inch minus stone standards” n.d., https://eporadniadlarodzicow.pl/25001/06/2017.html.</int2:citationText>
                </int2:suggestion>
              </int2:suggestions>
            </int2:source>
          </int2:similarityCritique>
        </oel:ext>
      </int2:extLst>
    </int2:bookmark>
    <int2:bookmark int2:bookmarkName="_Int_BtTmx8JT" int2:invalidationBookmarkName="" int2:hashCode="6J0zjiGXEHqxBA" int2:id="kUgsIcwO">
      <int2:state int2:value="Rejected" int2:type="LegacyProofing"/>
    </int2:bookmark>
    <int2:bookmark int2:bookmarkName="_Int_MqiTIdRi" int2:invalidationBookmarkName="" int2:hashCode="53oxWZ6Z0V44AE" int2:id="lEIxOA3l">
      <int2:state int2:value="Rejected" int2:type="LegacyProofing"/>
    </int2:bookmark>
    <int2:bookmark int2:bookmarkName="_Int_JOpALHzR" int2:invalidationBookmarkName="" int2:hashCode="7tg3eUyi4SjH3n" int2:id="lUnxW2LZ">
      <int2:extLst>
        <oel:ext uri="426473B9-03D8-482F-96C9-C2C85392BACA">
          <int2:similarityCritique int2:version="1" int2:context="Aggregates that have become mixed with foreign matter of any description, or aggregates that have become mixed with each other, shall not be used and shall be immediately removed from the stockpile.">
            <int2:source int2:sourceType="Online" int2:sourceTitle="MATERIAL SPECIFICATION FOR AGGREGATES - MISCELLANEOUS - Road Authority" int2:sourceUrl="https://www.roadauthority.com/Standards/Home/FileDownload?standardFileId=f17c1d06-7254-48d3-b256-f7ca29c8a27f" int2:sourceSnippet="Aggregates that have become mixed with foreign matter of any description or aggregates from different stockpiles that have become mixed with each other shall not be used and shall be removed from the stockpile immediately. 1004.08 QUALITY ASSURANCE . 1004.08.01 General">
              <int2:suggestions int2:citationType="Inline">
                <int2:suggestion int2:citationStyle="Mla" int2:isIdentical="0">
                  <int2:citationText>(“MATERIAL SPECIFICATION FOR AGGREGATES - MISCELLANEOUS - Road Authority”)</int2:citationText>
                </int2:suggestion>
                <int2:suggestion int2:citationStyle="Apa" int2:isIdentical="0">
                  <int2:citationText>(“MATERIAL SPECIFICATION FOR AGGREGATES - MISCELLANEOUS - Road Authority”)</int2:citationText>
                </int2:suggestion>
                <int2:suggestion int2:citationStyle="Chicago" int2:isIdentical="0">
                  <int2:citationText>(“MATERIAL SPECIFICATION FOR AGGREGATES - MISCELLANEOUS - Road Authority”)</int2:citationText>
                </int2:suggestion>
              </int2:suggestions>
              <int2:suggestions int2:citationType="Full">
                <int2:suggestion int2:citationStyle="Mla" int2:isIdentical="0">
                  <int2:citationText>&lt;i&gt;MATERIAL SPECIFICATION FOR AGGREGATES - MISCELLANEOUS - Road Authority&lt;/i&gt;, https://www.roadauthority.com/Standards/Home/FileDownload?standardFileId=f17c1d06-7254-48d3-b256-f7ca29c8a27f.</int2:citationText>
                </int2:suggestion>
                <int2:suggestion int2:citationStyle="Apa" int2:isIdentical="0">
                  <int2:citationText>&lt;i&gt;MATERIAL SPECIFICATION FOR AGGREGATES - MISCELLANEOUS - Road Authority&lt;/i&gt;. (n.d.). Retrieved from https://www.roadauthority.com/Standards/Home/FileDownload?standardFileId=f17c1d06-7254-48d3-b256-f7ca29c8a27f</int2:citationText>
                </int2:suggestion>
                <int2:suggestion int2:citationStyle="Chicago" int2:isIdentical="0">
                  <int2:citationText>“MATERIAL SPECIFICATION FOR AGGREGATES - MISCELLANEOUS - Road Authority” n.d., https://www.roadauthority.com/Standards/Home/FileDownload?standardFileId=f17c1d06-7254-48d3-b256-f7ca29c8a27f.</int2:citationText>
                </int2:suggestion>
              </int2:suggestions>
            </int2:source>
            <int2:source int2:sourceType="Online" int2:sourceTitle="MATERIAL SPECIFICATION FOR AGGREGATES - MISCELLANEOUS" int2:sourceUrl="https://www.greatersudbury.ca/do-business/infrastructure-and-city-construction/engineering-standards/documents/division10-mar13/" int2:sourceSnippet="Aggregates that have become mixed with foreign matter of any description or aggregates from different stockpiles that have become mixed with each other shall not be used and shall be removed from the stockpile immediately. 1004.08 QUALITY ASSURANCE . 1004.08.01 General">
              <int2:suggestions int2:citationType="Inline">
                <int2:suggestion int2:citationStyle="Mla" int2:isIdentical="0">
                  <int2:citationText>(“MATERIAL SPECIFICATION FOR AGGREGATES - MISCELLANEOUS”)</int2:citationText>
                </int2:suggestion>
                <int2:suggestion int2:citationStyle="Apa" int2:isIdentical="0">
                  <int2:citationText>(“MATERIAL SPECIFICATION FOR AGGREGATES - MISCELLANEOUS”)</int2:citationText>
                </int2:suggestion>
                <int2:suggestion int2:citationStyle="Chicago" int2:isIdentical="0">
                  <int2:citationText>(“MATERIAL SPECIFICATION FOR AGGREGATES - MISCELLANEOUS”)</int2:citationText>
                </int2:suggestion>
              </int2:suggestions>
              <int2:suggestions int2:citationType="Full">
                <int2:suggestion int2:citationStyle="Mla" int2:isIdentical="0">
                  <int2:citationText>&lt;i&gt;MATERIAL SPECIFICATION FOR AGGREGATES - MISCELLANEOUS&lt;/i&gt;, https://www.greatersudbury.ca/do-business/infrastructure-and-city-construction/engineering-standards/documents/division10-mar13/.</int2:citationText>
                </int2:suggestion>
                <int2:suggestion int2:citationStyle="Apa" int2:isIdentical="0">
                  <int2:citationText>&lt;i&gt;MATERIAL SPECIFICATION FOR AGGREGATES - MISCELLANEOUS&lt;/i&gt;. (n.d.). Retrieved from https://www.greatersudbury.ca/do-business/infrastructure-and-city-construction/engineering-standards/documents/division10-mar13/</int2:citationText>
                </int2:suggestion>
                <int2:suggestion int2:citationStyle="Chicago" int2:isIdentical="0">
                  <int2:citationText>“MATERIAL SPECIFICATION FOR AGGREGATES - MISCELLANEOUS” n.d., https://www.greatersudbury.ca/do-business/infrastructure-and-city-construction/engineering-standards/documents/division10-mar13/.</int2:citationText>
                </int2:suggestion>
              </int2:suggestions>
            </int2:source>
            <int2:source int2:sourceType="Online" int2:sourceTitle="MATERIAL SPECIFICATION FOR AGGREGATES - SURFACE TREATMENT" int2:sourceUrl="http://www.walkerind.com/wp-content/uploads/2013/11/OPSS_1006.pdf" int2:sourceSnippet="Aggregates that have become mixed with foreign matter of any description or aggregates that have become mixed with each other shall not be used and shall be removed from the stockpile immediately. When a change in the character of the materials occurs or when the performance of materials that meet">
              <int2:suggestions int2:citationType="Inline">
                <int2:suggestion int2:citationStyle="Mla" int2:isIdentical="0">
                  <int2:citationText>(“MATERIAL SPECIFICATION FOR AGGREGATES - SURFACE TREATMENT”)</int2:citationText>
                </int2:suggestion>
                <int2:suggestion int2:citationStyle="Apa" int2:isIdentical="0">
                  <int2:citationText>(“MATERIAL SPECIFICATION FOR AGGREGATES - SURFACE TREATMENT”)</int2:citationText>
                </int2:suggestion>
                <int2:suggestion int2:citationStyle="Chicago" int2:isIdentical="0">
                  <int2:citationText>(“MATERIAL SPECIFICATION FOR AGGREGATES - SURFACE TREATMENT”)</int2:citationText>
                </int2:suggestion>
              </int2:suggestions>
              <int2:suggestions int2:citationType="Full">
                <int2:suggestion int2:citationStyle="Mla" int2:isIdentical="0">
                  <int2:citationText>&lt;i&gt;MATERIAL SPECIFICATION FOR AGGREGATES - SURFACE TREATMENT&lt;/i&gt;, http://www.walkerind.com/wp-content/uploads/2013/11/OPSS_1006.pdf.</int2:citationText>
                </int2:suggestion>
                <int2:suggestion int2:citationStyle="Apa" int2:isIdentical="0">
                  <int2:citationText>&lt;i&gt;MATERIAL SPECIFICATION FOR AGGREGATES - SURFACE TREATMENT&lt;/i&gt;. (n.d.). Retrieved from http://www.walkerind.com/wp-content/uploads/2013/11/OPSS_1006.pdf</int2:citationText>
                </int2:suggestion>
                <int2:suggestion int2:citationStyle="Chicago" int2:isIdentical="0">
                  <int2:citationText>“MATERIAL SPECIFICATION FOR AGGREGATES - SURFACE TREATMENT” n.d., http://www.walkerind.com/wp-content/uploads/2013/11/OPSS_1006.pdf.</int2:citationText>
                </int2:suggestion>
              </int2:suggestions>
            </int2:source>
          </int2:similarityCritique>
        </oel:ext>
      </int2:extLst>
    </int2:bookmark>
    <int2:bookmark int2:bookmarkName="_Int_kWdqj192" int2:invalidationBookmarkName="" int2:hashCode="1mIvCfNrEpWhgA" int2:id="m7NS5iOn">
      <int2:extLst>
        <oel:ext uri="426473B9-03D8-482F-96C9-C2C85392BACA">
          <int2:similarityCritique int2:version="1" int2:context="The need to demonstrate compliance with this requirement shall be waived by the Contract Administrator, if the aggregate component is from a source on the current Ontario Ministry of Transportation Structural Concrete Aggregate Sources List or the Concrete Aggregate Sources List for Concrete Base/Pavement Coarse Aggregates.">
            <int2:source int2:sourceType="Online" int2:sourceTitle="OPSS.PROV 1002 Apr18 | PDF | Concrete | Construction Aggregate" int2:sourceUrl="https://www.scribd.com/document/571795334/OPSS-PROV-1002-Apr18" int2:sourceSnippet="The need to demonstrate compliance with this requirement shall be waived by the Contract Administrator, if the aggregate component: a) Is from a source on the current Ontario Ministry of Transportation Regional Aggregate Sources List (ASL) for Structural Concrete Fine and Coarse Aggregates or the Aggregate Sources List of Concrete Base/Pavement ...">
              <int2:suggestions int2:citationType="Inline">
                <int2:suggestion int2:citationStyle="Mla" int2:isIdentical="0">
                  <int2:citationText>(“OPSS.PROV 1002 Apr18 | PDF | Concrete | Construction Aggregate”)</int2:citationText>
                </int2:suggestion>
                <int2:suggestion int2:citationStyle="Apa" int2:isIdentical="0">
                  <int2:citationText>(“OPSS.PROV 1002 Apr18 | PDF | Concrete | Construction Aggregate”)</int2:citationText>
                </int2:suggestion>
                <int2:suggestion int2:citationStyle="Chicago" int2:isIdentical="0">
                  <int2:citationText>(“OPSS.PROV 1002 Apr18 | PDF | Concrete | Construction Aggregate”)</int2:citationText>
                </int2:suggestion>
              </int2:suggestions>
              <int2:suggestions int2:citationType="Full">
                <int2:suggestion int2:citationStyle="Mla" int2:isIdentical="0">
                  <int2:citationText>&lt;i&gt;OPSS.PROV 1002 Apr18 | PDF | Concrete | Construction Aggregate&lt;/i&gt;, https://www.scribd.com/document/571795334/OPSS-PROV-1002-Apr18.</int2:citationText>
                </int2:suggestion>
                <int2:suggestion int2:citationStyle="Apa" int2:isIdentical="0">
                  <int2:citationText>&lt;i&gt;OPSS.PROV 1002 Apr18 | PDF | Concrete | Construction Aggregate&lt;/i&gt;. (n.d.). Retrieved from https://www.scribd.com/document/571795334/OPSS-PROV-1002-Apr18</int2:citationText>
                </int2:suggestion>
                <int2:suggestion int2:citationStyle="Chicago" int2:isIdentical="0">
                  <int2:citationText>“OPSS.PROV 1002 Apr18 | PDF | Concrete | Construction Aggregate” n.d., https://www.scribd.com/document/571795334/OPSS-PROV-1002-Apr18.</int2:citationText>
                </int2:suggestion>
              </int2:suggestions>
            </int2:source>
          </int2:similarityCritique>
        </oel:ext>
      </int2:extLst>
    </int2:bookmark>
    <int2:bookmark int2:bookmarkName="_Int_ko7QGdzo" int2:invalidationBookmarkName="" int2:hashCode="GdabADn25d0/AG" int2:id="mrob1RrL">
      <int2:extLst>
        <oel:ext uri="426473B9-03D8-482F-96C9-C2C85392BACA">
          <int2:similarityCritique int2:version="1" int2:context="One of the duplicate QA samples shall be randomly selected for testing by the QA laboratory. The QA laboratory shall retain the remaining sample for referee testing purposes.">
            <int2:source int2:sourceType="Online" int2:sourceTitle="OPSS.PROV 1002 Apr18 | PDF | Concrete | Construction Aggregate" int2:sourceUrl="https://www.scribd.com/document/571795334/OPSS-PROV-1002-Apr18" int2:sourceSnippet="One of the duplicate QA samples shall be randomly selected for testing by the QA laboratory. The QA laboratory shall retain the remaining sample for referee testing purposes. 1002.08.04.01 Sample Size. The mass of each QA sample shall meet the requirements of Table 7.">
              <int2:suggestions int2:citationType="Inline">
                <int2:suggestion int2:citationStyle="Mla" int2:isIdentical="0">
                  <int2:citationText>(“OPSS.PROV 1002 Apr18 | PDF | Concrete | Construction Aggregate”)</int2:citationText>
                </int2:suggestion>
                <int2:suggestion int2:citationStyle="Apa" int2:isIdentical="0">
                  <int2:citationText>(“OPSS.PROV 1002 Apr18 | PDF | Concrete | Construction Aggregate”)</int2:citationText>
                </int2:suggestion>
                <int2:suggestion int2:citationStyle="Chicago" int2:isIdentical="0">
                  <int2:citationText>(“OPSS.PROV 1002 Apr18 | PDF | Concrete | Construction Aggregate”)</int2:citationText>
                </int2:suggestion>
              </int2:suggestions>
              <int2:suggestions int2:citationType="Full">
                <int2:suggestion int2:citationStyle="Mla" int2:isIdentical="0">
                  <int2:citationText>&lt;i&gt;OPSS.PROV 1002 Apr18 | PDF | Concrete | Construction Aggregate&lt;/i&gt;, https://www.scribd.com/document/571795334/OPSS-PROV-1002-Apr18.</int2:citationText>
                </int2:suggestion>
                <int2:suggestion int2:citationStyle="Apa" int2:isIdentical="0">
                  <int2:citationText>&lt;i&gt;OPSS.PROV 1002 Apr18 | PDF | Concrete | Construction Aggregate&lt;/i&gt;. (n.d.). Retrieved from https://www.scribd.com/document/571795334/OPSS-PROV-1002-Apr18</int2:citationText>
                </int2:suggestion>
                <int2:suggestion int2:citationStyle="Chicago" int2:isIdentical="0">
                  <int2:citationText>“OPSS.PROV 1002 Apr18 | PDF | Concrete | Construction Aggregate” n.d., https://www.scribd.com/document/571795334/OPSS-PROV-1002-Apr18.</int2:citationText>
                </int2:suggestion>
              </int2:suggestions>
            </int2:source>
            <int2:source int2:sourceType="Online" int2:sourceTitle="Opss - Prov 1002 Apr13 | PDF | Construction Aggregate - Scribd" int2:sourceUrl="https://www.scribd.com/document/213722666/Opss-prov-1002-Apr13" int2:sourceSnippet="Opss.prov 1002 Apr13 - Free download as PDF File (.pdf), Text File (.txt) or read online for free. Opss. Opss. Open navigation menu. Close suggestions Search Search. en Change Language. ... One of the duplicate QA samples shall be randomly selected for testing by the QA laboratory. The QA laboratory shall retain the remaining sample for referee ...">
              <int2:suggestions int2:citationType="Inline">
                <int2:suggestion int2:citationStyle="Mla" int2:isIdentical="0">
                  <int2:citationText>(“Opss - Prov 1002 Apr13 | PDF | Construction Aggregate - Scribd”)</int2:citationText>
                </int2:suggestion>
                <int2:suggestion int2:citationStyle="Apa" int2:isIdentical="0">
                  <int2:citationText>(“Opss - Prov 1002 Apr13 | PDF | Construction Aggregate - Scribd”)</int2:citationText>
                </int2:suggestion>
                <int2:suggestion int2:citationStyle="Chicago" int2:isIdentical="0">
                  <int2:citationText>(“Opss - Prov 1002 Apr13 | PDF | Construction Aggregate - Scribd”)</int2:citationText>
                </int2:suggestion>
              </int2:suggestions>
              <int2:suggestions int2:citationType="Full">
                <int2:suggestion int2:citationStyle="Mla" int2:isIdentical="0">
                  <int2:citationText>&lt;i&gt;Opss - Prov 1002 Apr13 | PDF | Construction Aggregate - Scribd&lt;/i&gt;, https://www.scribd.com/document/213722666/Opss-prov-1002-Apr13.</int2:citationText>
                </int2:suggestion>
                <int2:suggestion int2:citationStyle="Apa" int2:isIdentical="0">
                  <int2:citationText>&lt;i&gt;Opss - Prov 1002 Apr13 | PDF | Construction Aggregate - Scribd&lt;/i&gt;. (n.d.). Retrieved from https://www.scribd.com/document/213722666/Opss-prov-1002-Apr13</int2:citationText>
                </int2:suggestion>
                <int2:suggestion int2:citationStyle="Chicago" int2:isIdentical="0">
                  <int2:citationText>“Opss - Prov 1002 Apr13 | PDF | Construction Aggregate - Scribd” n.d., https://www.scribd.com/document/213722666/Opss-prov-1002-Apr13.</int2:citationText>
                </int2:suggestion>
              </int2:suggestions>
            </int2:source>
          </int2:similarityCritique>
        </oel:ext>
      </int2:extLst>
    </int2:bookmark>
    <int2:bookmark int2:bookmarkName="_Int_JnDsHglD" int2:invalidationBookmarkName="" int2:hashCode="htk1Tg1UNos89/" int2:id="n3l6EMic">
      <int2:extLst>
        <oel:ext uri="426473B9-03D8-482F-96C9-C2C85392BACA">
          <int2:similarityCritique int2:version="1" int2:context="This requirement shall apply to all fine aggregates used in concrete pavement, concrete base, full depth repair, partial depth repair, and exposed concrete bridge deck driving surfaces (parking lots are excluded). Fine aggregates not meeting the IRR75 requirement may be uniformly blended with other suitable fine aggregate(s), in order toto increase the IRR75 to a minimum of 60%.">
            <int2:source int2:sourceType="Online" int2:sourceTitle="OPSS.PROV 1002 Apr18 | PDF | Concrete | Construction Aggregate" int2:sourceUrl="https://www.scribd.com/document/571795334/OPSS-PROV-1002-Apr18" int2:sourceSnippet="This requirement shall apply to all fine aggregates used in hydraulic cement concrete pavement and exposed concrete bridge deck driving surfaces (parking lots are excluded). Fine aggregates not meeting the IRR75 requirement may be uniformly blended with other suitable fine aggregate(s), in order to increase the IRR75 to a minimum of 60%.">
              <int2:suggestions int2:citationType="Inline">
                <int2:suggestion int2:citationStyle="Mla" int2:isIdentical="0">
                  <int2:citationText>(“OPSS.PROV 1002 Apr18 | PDF | Concrete | Construction Aggregate”)</int2:citationText>
                </int2:suggestion>
                <int2:suggestion int2:citationStyle="Apa" int2:isIdentical="0">
                  <int2:citationText>(“OPSS.PROV 1002 Apr18 | PDF | Concrete | Construction Aggregate”)</int2:citationText>
                </int2:suggestion>
                <int2:suggestion int2:citationStyle="Chicago" int2:isIdentical="0">
                  <int2:citationText>(“OPSS.PROV 1002 Apr18 | PDF | Concrete | Construction Aggregate”)</int2:citationText>
                </int2:suggestion>
              </int2:suggestions>
              <int2:suggestions int2:citationType="Full">
                <int2:suggestion int2:citationStyle="Mla" int2:isIdentical="0">
                  <int2:citationText>&lt;i&gt;OPSS.PROV 1002 Apr18 | PDF | Concrete | Construction Aggregate&lt;/i&gt;, https://www.scribd.com/document/571795334/OPSS-PROV-1002-Apr18.</int2:citationText>
                </int2:suggestion>
                <int2:suggestion int2:citationStyle="Apa" int2:isIdentical="0">
                  <int2:citationText>&lt;i&gt;OPSS.PROV 1002 Apr18 | PDF | Concrete | Construction Aggregate&lt;/i&gt;. (n.d.). Retrieved from https://www.scribd.com/document/571795334/OPSS-PROV-1002-Apr18</int2:citationText>
                </int2:suggestion>
                <int2:suggestion int2:citationStyle="Chicago" int2:isIdentical="0">
                  <int2:citationText>“OPSS.PROV 1002 Apr18 | PDF | Concrete | Construction Aggregate” n.d., https://www.scribd.com/document/571795334/OPSS-PROV-1002-Apr18.</int2:citationText>
                </int2:suggestion>
              </int2:suggestions>
            </int2:source>
          </int2:similarityCritique>
        </oel:ext>
      </int2:extLst>
    </int2:bookmark>
    <int2:bookmark int2:bookmarkName="_Int_X7KfeQzs" int2:invalidationBookmarkName="" int2:hashCode="AbW1b4oYyrpWCS" int2:id="nI2wXGBg">
      <int2:extLst>
        <oel:ext uri="426473B9-03D8-482F-96C9-C2C85392BACA">
          <int2:similarityCritique int2:version="1" int2:context="b)￼The proportions of each fine aggregate component in the mix.">
            <int2:source int2:sourceType="Online" int2:sourceTitle="OPSS.PROV 1002 Apr18 | PDF | Concrete | Construction Aggregate" int2:sourceUrl="https://www.scribd.com/document/571795334/OPSS-PROV-1002-Apr18" int2:sourceSnippet="b) The proportions of each fine aggregate component in the mix. Where a blended coarse aggregate is used in the mix, then one of the following shall also be provided: a) A single stockpile of at least 1000 tonnes of uniformly-blended coarse aggregate that will be used in the mix; or.">
              <int2:suggestions int2:citationType="Inline">
                <int2:suggestion int2:citationStyle="Mla" int2:isIdentical="0">
                  <int2:citationText>(“OPSS.PROV 1002 Apr18 | PDF | Concrete | Construction Aggregate”)</int2:citationText>
                </int2:suggestion>
                <int2:suggestion int2:citationStyle="Apa" int2:isIdentical="0">
                  <int2:citationText>(“OPSS.PROV 1002 Apr18 | PDF | Concrete | Construction Aggregate”)</int2:citationText>
                </int2:suggestion>
                <int2:suggestion int2:citationStyle="Chicago" int2:isIdentical="0">
                  <int2:citationText>(“OPSS.PROV 1002 Apr18 | PDF | Concrete | Construction Aggregate”)</int2:citationText>
                </int2:suggestion>
              </int2:suggestions>
              <int2:suggestions int2:citationType="Full">
                <int2:suggestion int2:citationStyle="Mla" int2:isIdentical="0">
                  <int2:citationText>&lt;i&gt;OPSS.PROV 1002 Apr18 | PDF | Concrete | Construction Aggregate&lt;/i&gt;, https://www.scribd.com/document/571795334/OPSS-PROV-1002-Apr18.</int2:citationText>
                </int2:suggestion>
                <int2:suggestion int2:citationStyle="Apa" int2:isIdentical="0">
                  <int2:citationText>&lt;i&gt;OPSS.PROV 1002 Apr18 | PDF | Concrete | Construction Aggregate&lt;/i&gt;. (n.d.). Retrieved from https://www.scribd.com/document/571795334/OPSS-PROV-1002-Apr18</int2:citationText>
                </int2:suggestion>
                <int2:suggestion int2:citationStyle="Chicago" int2:isIdentical="0">
                  <int2:citationText>“OPSS.PROV 1002 Apr18 | PDF | Concrete | Construction Aggregate” n.d., https://www.scribd.com/document/571795334/OPSS-PROV-1002-Apr18.</int2:citationText>
                </int2:suggestion>
              </int2:suggestions>
            </int2:source>
          </int2:similarityCritique>
        </oel:ext>
      </int2:extLst>
    </int2:bookmark>
    <int2:bookmark int2:bookmarkName="_Int_SGhFRMch" int2:invalidationBookmarkName="" int2:hashCode="u8zfLvsztS5snQ" int2:id="oi4fxJIo">
      <int2:state int2:value="Rejected" int2:type="LegacyProofing"/>
    </int2:bookmark>
    <int2:bookmark int2:bookmarkName="_Int_PSamjZVW" int2:invalidationBookmarkName="" int2:hashCode="P4naxkxBaG1MXr" int2:id="p4P5zETx">
      <int2:extLst>
        <oel:ext uri="426473B9-03D8-482F-96C9-C2C85392BACA">
          <int2:similarityCritique int2:version="1" int2:context="a)￼Do not exceed the requirement for LS-614 or LS-606 if it has been accepted by the Owner as an alternative to LS-614, by more than 25% of the specified value.">
            <int2:source int2:sourceType="Online" int2:sourceTitle="Opss - Prov 1002 Apr13 | PDF | Construction Aggregate - Scribd" int2:sourceUrl="https://www.scribd.com/document/213722666/Opss-prov-1002-Apr13" int2:sourceSnippet="Opss.prov 1002 Apr13 - Free download as PDF File (.pdf), Text File (.txt) or read online for free. Opss. Opss. Open navigation menu. Close suggestions Search Search. ... do not exceed the requirement for LS-614 or LS-606 if it has been accepted by the Owner as an alternative to LS-614, by more than 25% of the specified value. ...">
              <int2:suggestions int2:citationType="Inline">
                <int2:suggestion int2:citationStyle="Mla" int2:isIdentical="0">
                  <int2:citationText>(“Opss - Prov 1002 Apr13 | PDF | Construction Aggregate - Scribd”)</int2:citationText>
                </int2:suggestion>
                <int2:suggestion int2:citationStyle="Apa" int2:isIdentical="0">
                  <int2:citationText>(“Opss - Prov 1002 Apr13 | PDF | Construction Aggregate - Scribd”)</int2:citationText>
                </int2:suggestion>
                <int2:suggestion int2:citationStyle="Chicago" int2:isIdentical="0">
                  <int2:citationText>(“Opss - Prov 1002 Apr13 | PDF | Construction Aggregate - Scribd”)</int2:citationText>
                </int2:suggestion>
              </int2:suggestions>
              <int2:suggestions int2:citationType="Full">
                <int2:suggestion int2:citationStyle="Mla" int2:isIdentical="0">
                  <int2:citationText>&lt;i&gt;Opss - Prov 1002 Apr13 | PDF | Construction Aggregate - Scribd&lt;/i&gt;, https://www.scribd.com/document/213722666/Opss-prov-1002-Apr13.</int2:citationText>
                </int2:suggestion>
                <int2:suggestion int2:citationStyle="Apa" int2:isIdentical="0">
                  <int2:citationText>&lt;i&gt;Opss - Prov 1002 Apr13 | PDF | Construction Aggregate - Scribd&lt;/i&gt;. (n.d.). Retrieved from https://www.scribd.com/document/213722666/Opss-prov-1002-Apr13</int2:citationText>
                </int2:suggestion>
                <int2:suggestion int2:citationStyle="Chicago" int2:isIdentical="0">
                  <int2:citationText>“Opss - Prov 1002 Apr13 | PDF | Construction Aggregate - Scribd” n.d., https://www.scribd.com/document/213722666/Opss-prov-1002-Apr13.</int2:citationText>
                </int2:suggestion>
              </int2:suggestions>
            </int2:source>
          </int2:similarityCritique>
        </oel:ext>
      </int2:extLst>
    </int2:bookmark>
    <int2:bookmark int2:bookmarkName="_Int_XY4cUuY3" int2:invalidationBookmarkName="" int2:hashCode="GzOMbUvKKIO+cG" int2:id="qycEN3HZ">
      <int2:extLst>
        <oel:ext uri="426473B9-03D8-482F-96C9-C2C85392BACA">
          <int2:similarityCritique int2:version="1" int2:context="Where a blended coarse aggregate is used in the mix, then one of the following shall also be provided:">
            <int2:source int2:sourceType="Online" int2:sourceTitle="OPSS.PROV 1002 Apr18 | PDF | Concrete | Construction Aggregate" int2:sourceUrl="https://www.scribd.com/document/571795334/OPSS-PROV-1002-Apr18" int2:sourceSnippet="Where a blended coarse aggregate is used in the mix, then one of the following shall also be provided: a) A single stockpile of at least 1000 tonnes of uniformly-blended coarse aggregate that will be used in the mix; or. b) The proportions of each individual aggregate component in the blended coarse aggregate that will be used in the mix.">
              <int2:suggestions int2:citationType="Inline">
                <int2:suggestion int2:citationStyle="Mla" int2:isIdentical="1">
                  <int2:citationText>(“OPSS.PROV 1002 Apr18 | PDF | Concrete | Construction Aggregate”)</int2:citationText>
                </int2:suggestion>
                <int2:suggestion int2:citationStyle="Apa" int2:isIdentical="1">
                  <int2:citationText>(“OPSS.PROV 1002 Apr18 | PDF | Concrete | Construction Aggregate”)</int2:citationText>
                </int2:suggestion>
                <int2:suggestion int2:citationStyle="Chicago" int2:isIdentical="1">
                  <int2:citationText>(“OPSS.PROV 1002 Apr18 | PDF | Concrete | Construction Aggregate”)</int2:citationText>
                </int2:suggestion>
              </int2:suggestions>
              <int2:suggestions int2:citationType="Full">
                <int2:suggestion int2:citationStyle="Mla" int2:isIdentical="1">
                  <int2:citationText>&lt;i&gt;OPSS.PROV 1002 Apr18 | PDF | Concrete | Construction Aggregate&lt;/i&gt;, https://www.scribd.com/document/571795334/OPSS-PROV-1002-Apr18.</int2:citationText>
                </int2:suggestion>
                <int2:suggestion int2:citationStyle="Apa" int2:isIdentical="1">
                  <int2:citationText>&lt;i&gt;OPSS.PROV 1002 Apr18 | PDF | Concrete | Construction Aggregate&lt;/i&gt;. (n.d.). Retrieved from https://www.scribd.com/document/571795334/OPSS-PROV-1002-Apr18</int2:citationText>
                </int2:suggestion>
                <int2:suggestion int2:citationStyle="Chicago" int2:isIdentical="1">
                  <int2:citationText>“OPSS.PROV 1002 Apr18 | PDF | Concrete | Construction Aggregate” n.d., https://www.scribd.com/document/571795334/OPSS-PROV-1002-Apr18.</int2:citationText>
                </int2:suggestion>
              </int2:suggestions>
            </int2:source>
          </int2:similarityCritique>
        </oel:ext>
      </int2:extLst>
    </int2:bookmark>
    <int2:bookmark int2:bookmarkName="_Int_NsK2qFs0" int2:invalidationBookmarkName="" int2:hashCode="CS+TEbpwm0GhBA" int2:id="rJdmBgcf">
      <int2:extLst>
        <oel:ext uri="426473B9-03D8-482F-96C9-C2C85392BACA">
          <int2:similarityCritique int2:version="1" int2:context="b)￼Each different aggregate component within the coarse and fine gradings referred to above, if one or more of the individual aggregate components are derived either from a different source location or from a different lithology within the same source location.">
            <int2:source int2:sourceType="Online" int2:sourceTitle="OPSS.PROV 1002 Apr18 | PDF | Concrete | Construction Aggregate" int2:sourceUrl="https://www.scribd.com/document/571795334/OPSS-PROV-1002-Apr18" int2:sourceSnippet="b) Each different aggregate component within the coarse and fine gradings referred to above, if one or more of the individual aggregate components are derived either from a different source location or from a different lithology within the same source location.">
              <int2:suggestions int2:citationType="Inline">
                <int2:suggestion int2:citationStyle="Mla" int2:isIdentical="0">
                  <int2:citationText>(“OPSS.PROV 1002 Apr18 | PDF | Concrete | Construction Aggregate”)</int2:citationText>
                </int2:suggestion>
                <int2:suggestion int2:citationStyle="Apa" int2:isIdentical="0">
                  <int2:citationText>(“OPSS.PROV 1002 Apr18 | PDF | Concrete | Construction Aggregate”)</int2:citationText>
                </int2:suggestion>
                <int2:suggestion int2:citationStyle="Chicago" int2:isIdentical="0">
                  <int2:citationText>(“OPSS.PROV 1002 Apr18 | PDF | Concrete | Construction Aggregate”)</int2:citationText>
                </int2:suggestion>
              </int2:suggestions>
              <int2:suggestions int2:citationType="Full">
                <int2:suggestion int2:citationStyle="Mla" int2:isIdentical="0">
                  <int2:citationText>&lt;i&gt;OPSS.PROV 1002 Apr18 | PDF | Concrete | Construction Aggregate&lt;/i&gt;, https://www.scribd.com/document/571795334/OPSS-PROV-1002-Apr18.</int2:citationText>
                </int2:suggestion>
                <int2:suggestion int2:citationStyle="Apa" int2:isIdentical="0">
                  <int2:citationText>&lt;i&gt;OPSS.PROV 1002 Apr18 | PDF | Concrete | Construction Aggregate&lt;/i&gt;. (n.d.). Retrieved from https://www.scribd.com/document/571795334/OPSS-PROV-1002-Apr18</int2:citationText>
                </int2:suggestion>
                <int2:suggestion int2:citationStyle="Chicago" int2:isIdentical="0">
                  <int2:citationText>“OPSS.PROV 1002 Apr18 | PDF | Concrete | Construction Aggregate” n.d., https://www.scribd.com/document/571795334/OPSS-PROV-1002-Apr18.</int2:citationText>
                </int2:suggestion>
              </int2:suggestions>
            </int2:source>
          </int2:similarityCritique>
        </oel:ext>
      </int2:extLst>
    </int2:bookmark>
    <int2:bookmark int2:bookmarkName="_Int_JAnmWtcG" int2:invalidationBookmarkName="" int2:hashCode="LYw/+z9iJJVsib" int2:id="uXS1Vwbw">
      <int2:extLst>
        <oel:ext uri="426473B9-03D8-482F-96C9-C2C85392BACA">
          <int2:similarityCritique int2:version="1" int2:context="LS-610 and LS-613 shall be carried out either on samples taken from a stockpile of the blended fine aggregate intended to be used in the mix or from samples taken from stockpiles of each individual fine aggregate component and later combined in the laboratory to the proportions provided with Form A, prior to testing. All sampling and blending shall be as specified in the Aggregate Processing, Handling, and Stockpiling subsection.">
            <int2:source int2:sourceType="Online" int2:sourceTitle="OPSS.PROV 1002 Apr18 | PDF | Concrete | Construction Aggregate" int2:sourceUrl="https://www.scribd.com/document/571795334/OPSS-PROV-1002-Apr18" int2:sourceSnippet="LS-610 and LS-613 shall be carried out either on samples taken from a stockpile of the blended fine aggregate intended to be used in the mix or from samples taken from stockpiles of each individual fine aggregate component and later combined in the laboratory to the proportions provided with Form A, prior to testing.">
              <int2:suggestions int2:citationType="Inline">
                <int2:suggestion int2:citationStyle="Mla" int2:isIdentical="0">
                  <int2:citationText>(“OPSS.PROV 1002 Apr18 | PDF | Concrete | Construction Aggregate”)</int2:citationText>
                </int2:suggestion>
                <int2:suggestion int2:citationStyle="Apa" int2:isIdentical="0">
                  <int2:citationText>(“OPSS.PROV 1002 Apr18 | PDF | Concrete | Construction Aggregate”)</int2:citationText>
                </int2:suggestion>
                <int2:suggestion int2:citationStyle="Chicago" int2:isIdentical="0">
                  <int2:citationText>(“OPSS.PROV 1002 Apr18 | PDF | Concrete | Construction Aggregate”)</int2:citationText>
                </int2:suggestion>
              </int2:suggestions>
              <int2:suggestions int2:citationType="Full">
                <int2:suggestion int2:citationStyle="Mla" int2:isIdentical="0">
                  <int2:citationText>&lt;i&gt;OPSS.PROV 1002 Apr18 | PDF | Concrete | Construction Aggregate&lt;/i&gt;, https://www.scribd.com/document/571795334/OPSS-PROV-1002-Apr18.</int2:citationText>
                </int2:suggestion>
                <int2:suggestion int2:citationStyle="Apa" int2:isIdentical="0">
                  <int2:citationText>&lt;i&gt;OPSS.PROV 1002 Apr18 | PDF | Concrete | Construction Aggregate&lt;/i&gt;. (n.d.). Retrieved from https://www.scribd.com/document/571795334/OPSS-PROV-1002-Apr18</int2:citationText>
                </int2:suggestion>
                <int2:suggestion int2:citationStyle="Chicago" int2:isIdentical="0">
                  <int2:citationText>“OPSS.PROV 1002 Apr18 | PDF | Concrete | Construction Aggregate” n.d., https://www.scribd.com/document/571795334/OPSS-PROV-1002-Apr18.</int2:citationText>
                </int2:suggestion>
              </int2:suggestions>
            </int2:source>
          </int2:similarityCritique>
        </oel:ext>
      </int2:extLst>
    </int2:bookmark>
    <int2:bookmark int2:bookmarkName="_Int_ozY7692A" int2:invalidationBookmarkName="" int2:hashCode="P4aKxivctvCRE/" int2:id="xnfUjUZH">
      <int2:extLst>
        <oel:ext uri="426473B9-03D8-482F-96C9-C2C85392BACA">
          <int2:similarityCritique int2:version="1" int2:context="Individual coarse aggregate component being used for concrete pavement, concrete base, full depth repair, and partial depth repair or, at the discretion of the Contract Administrator, for the combined coarse aggregate being used in concrete pavement, concrete base, full depth repair, and partial depth repair, if a stockpile of such aggregate has been provided.">
            <int2:source int2:sourceType="Online" int2:sourceTitle="OPSS.PROV 1002 Apr18 | PDF | Concrete | Construction Aggregate" int2:sourceUrl="https://www.scribd.com/document/571795334/OPSS-PROV-1002-Apr18" int2:sourceSnippet="b) Individual coarse aggregate component being used for concrete pavement and base in this Contract or, at the discretion of the Contract Administrator, for the combined coarse aggregate being used in concrete pavement and base for this Contract, if a stockpile of such aggregate has been provided.">
              <int2:suggestions int2:citationType="Inline">
                <int2:suggestion int2:citationStyle="Mla" int2:isIdentical="0">
                  <int2:citationText>(“OPSS.PROV 1002 Apr18 | PDF | Concrete | Construction Aggregate”)</int2:citationText>
                </int2:suggestion>
                <int2:suggestion int2:citationStyle="Apa" int2:isIdentical="0">
                  <int2:citationText>(“OPSS.PROV 1002 Apr18 | PDF | Concrete | Construction Aggregate”)</int2:citationText>
                </int2:suggestion>
                <int2:suggestion int2:citationStyle="Chicago" int2:isIdentical="0">
                  <int2:citationText>(“OPSS.PROV 1002 Apr18 | PDF | Concrete | Construction Aggregate”)</int2:citationText>
                </int2:suggestion>
              </int2:suggestions>
              <int2:suggestions int2:citationType="Full">
                <int2:suggestion int2:citationStyle="Mla" int2:isIdentical="0">
                  <int2:citationText>&lt;i&gt;OPSS.PROV 1002 Apr18 | PDF | Concrete | Construction Aggregate&lt;/i&gt;, https://www.scribd.com/document/571795334/OPSS-PROV-1002-Apr18.</int2:citationText>
                </int2:suggestion>
                <int2:suggestion int2:citationStyle="Apa" int2:isIdentical="0">
                  <int2:citationText>&lt;i&gt;OPSS.PROV 1002 Apr18 | PDF | Concrete | Construction Aggregate&lt;/i&gt;. (n.d.). Retrieved from https://www.scribd.com/document/571795334/OPSS-PROV-1002-Apr18</int2:citationText>
                </int2:suggestion>
                <int2:suggestion int2:citationStyle="Chicago" int2:isIdentical="0">
                  <int2:citationText>“OPSS.PROV 1002 Apr18 | PDF | Concrete | Construction Aggregate” n.d., https://www.scribd.com/document/571795334/OPSS-PROV-1002-Apr18.</int2:citationText>
                </int2:suggestion>
              </int2:suggestions>
            </int2:source>
          </int2:similarityCritique>
        </oel:ext>
      </int2:extLst>
    </int2:bookmark>
    <int2:bookmark int2:bookmarkName="_Int_oGtAEPeh" int2:invalidationBookmarkName="" int2:hashCode="Eu5if5BnSz5PdQ" int2:id="zSrDLd3z">
      <int2:extLst>
        <oel:ext uri="426473B9-03D8-482F-96C9-C2C85392BACA">
          <int2:similarityCritique int2:version="1" int2:context="In the event thatIf the Contractor is unavailable to take samples, no further material shall be placed in the Work until the required QA samples have been taken. The Contract Administrator shall seal each sample container at the time and place of sampling.">
            <int2:source int2:sourceType="Online" int2:sourceTitle="OPSS.PROV 1002 Apr18 | PDF | Concrete | Construction Aggregate" int2:sourceUrl="https://www.scribd.com/document/571795334/OPSS-PROV-1002-Apr18" int2:sourceSnippet="In the event that the Contractor is unavailable to take samples, no further material shall be placed in the Work until the required QA samples have been taken. The Contract Administrator shall seal each sample container at the time and place of sampling.">
              <int2:suggestions int2:citationType="Inline">
                <int2:suggestion int2:citationStyle="Mla" int2:isIdentical="0">
                  <int2:citationText>(“OPSS.PROV 1002 Apr18 | PDF | Concrete | Construction Aggregate”)</int2:citationText>
                </int2:suggestion>
                <int2:suggestion int2:citationStyle="Apa" int2:isIdentical="0">
                  <int2:citationText>(“OPSS.PROV 1002 Apr18 | PDF | Concrete | Construction Aggregate”)</int2:citationText>
                </int2:suggestion>
                <int2:suggestion int2:citationStyle="Chicago" int2:isIdentical="0">
                  <int2:citationText>(“OPSS.PROV 1002 Apr18 | PDF | Concrete | Construction Aggregate”)</int2:citationText>
                </int2:suggestion>
              </int2:suggestions>
              <int2:suggestions int2:citationType="Full">
                <int2:suggestion int2:citationStyle="Mla" int2:isIdentical="0">
                  <int2:citationText>&lt;i&gt;OPSS.PROV 1002 Apr18 | PDF | Concrete | Construction Aggregate&lt;/i&gt;, https://www.scribd.com/document/571795334/OPSS-PROV-1002-Apr18.</int2:citationText>
                </int2:suggestion>
                <int2:suggestion int2:citationStyle="Apa" int2:isIdentical="0">
                  <int2:citationText>&lt;i&gt;OPSS.PROV 1002 Apr18 | PDF | Concrete | Construction Aggregate&lt;/i&gt;. (n.d.). Retrieved from https://www.scribd.com/document/571795334/OPSS-PROV-1002-Apr18</int2:citationText>
                </int2:suggestion>
                <int2:suggestion int2:citationStyle="Chicago" int2:isIdentical="0">
                  <int2:citationText>“OPSS.PROV 1002 Apr18 | PDF | Concrete | Construction Aggregate” n.d., https://www.scribd.com/document/571795334/OPSS-PROV-1002-Apr18.</int2:citationText>
                </int2:suggestion>
              </int2:suggestions>
            </int2:source>
            <int2:source int2:sourceType="Online" int2:sourceTitle="Opss - Prov 1002 Apr13 | PDF | Construction Aggregate - Scribd" int2:sourceUrl="https://www.scribd.com/document/213722666/Opss-prov-1002-Apr13" int2:sourceSnippet="Opss.prov 1002 Apr13 - Free download as PDF File (.pdf), Text File (.txt) or read online for free. Opss. Opss. Open navigation menu. ... In the event that the Contractor is unavailable to take samples, no further material shall be placed in the Work until the required QA samples have been taken. The Contract Administrator shall seal each sample ...">
              <int2:suggestions int2:citationType="Inline">
                <int2:suggestion int2:citationStyle="Mla" int2:isIdentical="0">
                  <int2:citationText>(“Opss - Prov 1002 Apr13 | PDF | Construction Aggregate - Scribd”)</int2:citationText>
                </int2:suggestion>
                <int2:suggestion int2:citationStyle="Apa" int2:isIdentical="0">
                  <int2:citationText>(“Opss - Prov 1002 Apr13 | PDF | Construction Aggregate - Scribd”)</int2:citationText>
                </int2:suggestion>
                <int2:suggestion int2:citationStyle="Chicago" int2:isIdentical="0">
                  <int2:citationText>(“Opss - Prov 1002 Apr13 | PDF | Construction Aggregate - Scribd”)</int2:citationText>
                </int2:suggestion>
              </int2:suggestions>
              <int2:suggestions int2:citationType="Full">
                <int2:suggestion int2:citationStyle="Mla" int2:isIdentical="0">
                  <int2:citationText>&lt;i&gt;Opss - Prov 1002 Apr13 | PDF | Construction Aggregate - Scribd&lt;/i&gt;, https://www.scribd.com/document/213722666/Opss-prov-1002-Apr13.</int2:citationText>
                </int2:suggestion>
                <int2:suggestion int2:citationStyle="Apa" int2:isIdentical="0">
                  <int2:citationText>&lt;i&gt;Opss - Prov 1002 Apr13 | PDF | Construction Aggregate - Scribd&lt;/i&gt;. (n.d.). Retrieved from https://www.scribd.com/document/213722666/Opss-prov-1002-Apr13</int2:citationText>
                </int2:suggestion>
                <int2:suggestion int2:citationStyle="Chicago" int2:isIdentical="0">
                  <int2:citationText>“Opss - Prov 1002 Apr13 | PDF | Construction Aggregate - Scribd” n.d., https://www.scribd.com/document/213722666/Opss-prov-1002-Apr13.</int2:citationText>
                </int2:suggestion>
              </int2:suggestions>
            </int2:source>
          </int2:similarityCritique>
        </oel:ext>
      </int2:extLst>
    </int2:bookmark>
    <int2:bookmark int2:bookmarkName="_Int_oEK9ZLBJ" int2:invalidationBookmarkName="" int2:hashCode="Nxq6KIdvMx3Kah" int2:id="zzuIBDgI">
      <int2:extLst>
        <oel:ext uri="426473B9-03D8-482F-96C9-C2C85392BACA">
          <int2:similarityCritique int2:version="1" int2:context="1002.08.05.02.02 ￼Acceptance of Gradation for All Other Fine and Coarse Aggregates">
            <int2:source int2:sourceType="Online" int2:sourceTitle="OPSS.PROV 1002 Apr18 | PDF | Concrete | Construction Aggregate" int2:sourceUrl="https://www.scribd.com/document/571795334/OPSS-PROV-1002-Apr18" int2:sourceSnippet="1002.08.05.02.02 Acceptance of Gradation for All Other Fine and Coarse Aggregates. With the exception of a fine aggregate accepted by the Owner, according to the Special Grading For Fine Aggregate subsection, a complete or incomplete lot shall be deemed to meet the applicable requirements for gradation if, ...">
              <int2:suggestions int2:citationType="Inline">
                <int2:suggestion int2:citationStyle="Mla" int2:isIdentical="0">
                  <int2:citationText>(“OPSS.PROV 1002 Apr18 | PDF | Concrete | Construction Aggregate”)</int2:citationText>
                </int2:suggestion>
                <int2:suggestion int2:citationStyle="Apa" int2:isIdentical="0">
                  <int2:citationText>(“OPSS.PROV 1002 Apr18 | PDF | Concrete | Construction Aggregate”)</int2:citationText>
                </int2:suggestion>
                <int2:suggestion int2:citationStyle="Chicago" int2:isIdentical="0">
                  <int2:citationText>(“OPSS.PROV 1002 Apr18 | PDF | Concrete | Construction Aggregate”)</int2:citationText>
                </int2:suggestion>
              </int2:suggestions>
              <int2:suggestions int2:citationType="Full">
                <int2:suggestion int2:citationStyle="Mla" int2:isIdentical="0">
                  <int2:citationText>&lt;i&gt;OPSS.PROV 1002 Apr18 | PDF | Concrete | Construction Aggregate&lt;/i&gt;, https://www.scribd.com/document/571795334/OPSS-PROV-1002-Apr18.</int2:citationText>
                </int2:suggestion>
                <int2:suggestion int2:citationStyle="Apa" int2:isIdentical="0">
                  <int2:citationText>&lt;i&gt;OPSS.PROV 1002 Apr18 | PDF | Concrete | Construction Aggregate&lt;/i&gt;. (n.d.). Retrieved from https://www.scribd.com/document/571795334/OPSS-PROV-1002-Apr18</int2:citationText>
                </int2:suggestion>
                <int2:suggestion int2:citationStyle="Chicago" int2:isIdentical="0">
                  <int2:citationText>“OPSS.PROV 1002 Apr18 | PDF | Concrete | Construction Aggregate” n.d., https://www.scribd.com/document/571795334/OPSS-PROV-1002-Apr18.</int2:citationText>
                </int2:suggestion>
              </int2:suggestions>
            </int2:source>
          </int2:similarityCritique>
        </oel:ext>
      </int2:extLst>
    </int2:bookmark>
    <int2:entireDocument int2:id="4iaOf1SI">
      <int2:extLst>
        <oel:ext uri="E302BA01-7950-474C-9AD3-286E660C40A8">
          <int2:similaritySummary int2:version="1" int2:runId="1654741788375" int2:tilesCheckedInThisRun="403" int2:totalNumOfTiles="403" int2:similarityAnnotationCount="49" int2:numWords="5751" int2:numFlaggedWords="1648"/>
        </oel:ext>
      </int2:extLst>
    </int2:entireDocument>
  </int2:observations>
  <int2:intelligenceSettings/>
  <int2:onDemandWorkflows>
    <int2:onDemandWorkflow int2:type="SimilarityCheck" int2:paragraphVersions="40562233-77777777 672A6659-77777777 0A37501D-77777777 4152516B-77777777 5DAB6C7B-77777777 02EB378F-77777777 2651E357-77777777 6A05A809-77777777 72E6B3F2-77777777 5A39BBE3-77777777 26AC13EB-77777777 41C8F396-77777777 1FDE9867-46879EC6 4C80F6D5-77777777 163BECE5-4CC0D7DD 6A0B2509-43C491C0 013955A0-5AAE4299 557C1B7B-0269811A 2E63F276-6CB2B835 41FA3147-42C6ED23 78B69EDE-4FB237C6 337B517A-77777777 5189B9CE-38EE1198 714178C5-3F208F04 51A41D3D-1CD04AAF 4B0F6B65-57AAB10E 1EF50168-77777777 72A3D3EC-77777777 072F282D-77777777 0D0B940D-77777777 1F390656-54195F63 1F2CED4F-6CBF9886 22600FC8-77777777 0E27B00A-77777777 6BA195F4-0A97CA53 3814F8E9-65F8D97B 54B44AC5-77777777 3DEEC669-77777777 6A051458-77777777 3656B9AB-77777777 7BCBCF8B-77777777 45FB0818-77777777 41246797-77777777 049F31CB-77777777 5D07C8CA-77777777 53128261-77777777 34447E2A-77777777 62486C05-77777777 6683B829-77777777 4101652C-77777777 245AC856-77777777 4B99056E-77777777 44298BB0-3C95D013 1299C43A-77777777 22D8B9D1-41A65D7B 29D6B04F-77777777 791A4F03-77777777 4FB5082A-77777777 4AF75941-4512289F 4DDBEF00-77777777 26C05F20-080DF197 3461D779-77777777 0F4CCACD-77777777 3CF2D8B6-77777777 32549A31-77777777 0FB78278-77777777 1A3551DA-77777777 1FC39945-77777777 04BD676D-47CCBCCB 0562CB0E-77777777 037DB293-77777777 34CE0A41-77777777 1115AA35-77777777 62EBF3C5-77777777 735400FC-77777777 4B634E06-77777777 6D98A12B-77777777 5D93CAFA-77777777 2946DB82-77777777 21908A49-77777777 5997CC1D-77777777 69535727-77777777 110FFD37-77777777 35B519C3-77777777 6B699379-77777777 7860D787-6E7BA382 3FE9F23F-77777777 779D3176-18AE3590 00A75442-7B9CE139 3203CE7F-282E9D14 4905D503-484DB5A7 339DBEA9-77777777 1F72F646-77777777 289A0310-6C1FBC7B 08CE6F91-77777777 6189259C-77777777 61CDCEAD-77777777 3B3120C4-77777777 6BB9E253-77777777 5B827B54-37FAFD7E 23DE523C-77777777 06009C86-77777777 52E56223-77777777 66738AF5-77777777 0A6959E7-77777777 077E4B72-77777777 07547A01-77777777 56BD792A-77777777 5043CB0F-77777777 79BA3EC4-77777777 07459315-77777777 160504B1-77777777 6537F28F-77777777 6D0CB2E1-25E4196C 6DFB9E20-77777777 0FAF984D-77777777 70DF9E56-77777777 458321F3-77777777 44E871BC-77777777 79B76F49-77777777 144A5D23-77777777 1BCB9C5B-77777777 738610EB-77777777 2B017ED0-728FDD28 637805D2-77777777 09DF35D8-77777777 463F29E8-77777777 24965D8D-77777777 3B7B4B86-77777777 0796AAFE-0AD25EA3 3A0FF5F2-77777777 1D4D11C3-77777777 5630AD66-77777777 6CD44A11-0A159070 61829076-77777777 18DD3E6D-77777777 2BA226A1-77777777 14DAEA69-77777777 17AD93B2-77777777 46FFA86B-77777777 0DE4B5B7-77777777 6EF64371-77777777 66204FF1-77777777 41743C55-3AD25DE0 2DBF0D7D-77777777 1DAE9582-77777777 6B62F1B3-77777777 38070516-77777777 02F2C34E-77777777 68228393-77777777 680A4E5D-77777777 2986BA79-77777777 19219836-77777777 72ECDBAE-50F74E9A 1650EC77-77777777 296FEF7D-77777777 52FC9050-49155B52 7194DBDC-77777777 02A27760-77777777 769D0D3C-77777777 598ACBC1-77777777 54CD245A-77777777 26BD9BB7-54F0000F 1231BE67-77777777 2C00B3A2-4B55CCD7 36FEB5B0-77777777 2E73D19F-77777777 30D7AA69-77777777 154D9A11-77777777 7196D064-77777777 1068A783-77777777 34FF1C98-77777777 053227FB-77777777 6D072C0D-77777777 19E4811E-77777777 48A21919-77777777 1606FDCB-77777777 6BD18F9B-77777777 26C527F8-77777777 238601FE-77777777 6360F35E-77777777 0F3CABC7-77777777 7FEEDC5B-77777777 5B08B5D1-77777777 1301C8E3-77777777 16DEB4AB-77777777 0AACBB13-77777777 0AD9C6F4-77777777 79C20C25-77777777 4B1F511A-77777777 78A29D53-77777777 65F9C3DC-77777777 69C857C2-62803905 5023141B-77777777 6287D7AC-77777777 1F3B1409-77777777 7AB78B33-77777777 562C75D1-77777777 32B3FBA6-77777777 100C5B58-77777777 70BF54CA-5A0350F9 664355AD-77777777 3B85E403-77777777 1A965116-77777777 42967F3B-77777777 7DF4E37C-77777777 040B0C99-4679691E 44FB30F8-77777777 6B8B9A57-62BD6524 1DA6542E-77777777 4D1A6B01-0DB7254C 3041E394-77777777 7ED77736-77777777 722B00AE-77777777 770CEC1B-77777777 25E71916-77777777 42C6D796-77777777 782D2C74-77777777 2A912393-77777777 6E1831B3-77777777 39143987-77777777 54E11D2A-77777777 58BF8A38-77777777 31126E5D-77777777 0C8B098D-77777777 2DE403A5-77777777 62C418DF-4D3DE1D6 62431CDC-77777777 24E69F66-77777777 49E398E2-77777777 12249C85-77777777 16287F21-77777777 493D368D-77777777 5BE93A62-77777777 43796DB6-77777777 384BA73E-77777777 7C441CDA-77777777 34B3F2EB-77777777 63921480-77777777 7D34F5C7-77777777 655C6DF2-77777777 0B4020A7-77777777 4DA4BE50-77777777 1D7B270A-77777777 390EA5C9-77777777 4F904CB7-77777777 49C6903F-77777777 06971CD3-77777777 7BE6172B-77777777 5CF13C8B-77777777 5C27EB7F-77777777 2F3758DB-77777777 5EE1B5EB-77777777 08939EE7-77777777 2D626DFE-77777777 169DEB41-77777777 3465610A-77777777 54CDF36A-77777777 6E8EBE31-77777777 03EFCA41-77777777 308926EB-77777777 0A3C7C43-77777777 5E06FE01-77777777 38275014-77777777 2A9C32B7-77777777 460C5C14-77777777 4607532F-77777777 13925F22-522B9DFD 50DBB119-77777777 59AF370D-6931800D 0A331B24-4A22245A 112B1C16-77777777 0FD8B664-77777777 577BB871-77777777 0EE82EB2-77777777 4A57D7EA-77777777 5F96A722-77777777 002DD311-77777777 5B95CD12-77777777 5D96E813-77777777 68D1D7B1-77777777 4CB48320-77777777 28E506E8-77777777 5220BBB2-77777777 613CDBA3-77777777 13CB595B-77777777 5D5E6009-77777777 709BF28E-77777777 721ACF35-77777777 64F1ECAC-77777777 40A925B1-77777777 6D9C8D39-77777777 1A980240-77777777 3FD3F95C-77777777 50636EA2-77777777 675E05EE-77777777 1A134172-77777777 1D5EB4F7-77777777 5FCD5EC4-77777777 12BBC821-77777777 2FC17F8B-77777777 3EFCEC10-77777777 349C6874-77777777 138B5720-77777777 174B1212-77777777 76AA883B-77777777 55C531B0-77777777 006F6AA1-77777777 69E66AA2-77777777 1470B8BA-77777777 04D803BB-7680D845 28097ED1-77777777 1F430780-77777777 5007C906-77777777 0A4F7224-77777777 7DC9F908-77777777 2BCA3EA6-77777777 446EABFE-77777777 5CE3ABF9-77777777 5AE48A43-77777777 50F40DEB-77777777 2EEC9342-77777777 5420EB85-77777777 702713C8-77777777 021C7528-77777777 77A52294-77777777 007DCDA8-77777777 6FE32F71-77777777 450EA2D7-77777777 6B997CE0-77777777 51328242-77777777 2E193A80-77777777 3DD355C9-77777777 1A81F0B1-77777777 717AAFBA-77777777 56EE48EE-77777777 2908EB2C-77777777 121FD38A-77777777 1FE2DD96-77777777 27357532-77777777 07F023C8-77777777 4BDB5498-77777777 2916C19D-77777777 74869460-77777777 187F57B8-77777777 54738AF4-77777777 46ABBD8F-77777777 06BBA33E-77777777 464FCBC1-77777777 5C8C6B09-77777777 3382A365-77777777 5C71F136-77777777 62199465-77777777 0DA123B1-77777777 4C4CEA3D-77777777 50895670-77777777 38C1F859-77777777 6DC9D622-77777777 26995268-77777777 49F27B5C-77777777 55477C95-77777777 25AD8E21-77777777 0C8FE7CE-77777777 403DF33D-77777777 41004F19-77777777 5DE50595-77777777 47297E06-77777777 34552CFB-77777777 67C0C651-77777777 087D58D4-4C847478 308D56CC-77777777 37F39539-77777777 797E50C6-77777777 479762BB-77777777 7B04FA47-77777777 568C698B-77777777 1A939487-77777777 473625CF-77777777 6AA258D8-77777777 3C8D4DD2-77777777 2808AB0F-77777777 536F6501-51A80E1E 6FFBD3EC-77777777 30DCCCAD-77777777 36AF6883-77777777 54C529ED-77777777 1C0157D6-77777777 3691E7B2-77777777 526770CE-77777777 7CBEED82-77777777 6E36661F-77777777 38645DC7-77777777 135E58C4-77777777 62EBF9A1-77777777 0C6C2CD5-77777777 709E88E4-77777777 508C98E9-77777777 779F8E76-77777777 7818863E-77777777 44F69B9A-77777777 5F07D11E-77777777 41508A3C-77777777 43D6B1D6-77777777 17DBC151-77777777 6F8BD81B-77777777 2613E9C1-77777777 1037B8A3-77777777 687C6DE0-77777777 2F9A4BB5-77777777 5B2F9378-77777777 2AC6FDF7-77777777 179D04C8-77777777 58E6DD4E-77777777 7D3BEE8F-77777777 2145C92C-7A96BC22 2AF24B57-77777777 7399B0D8-77777777 3B88899E-77777777 69E2BB2B-77777777 0B027FC8-77777777 5246E4D3-77777777 546E68F2-77777777 32D716D2-77777777 4475AD14-77777777 79046239-77777777 6DF37F28-77777777 120C4E94-77777777 38166415-77777777 42AFC42D-77777777 664240EE-77777777 2A777C26-77777777 65888546-77777777 271CA723-77777777 502510F5-77777777 3482AB89-77777777 75FBE423-77777777 2D3F0BEC-77777777 4B3AA50C-77777777 699E2A8F-77777777 75CF4315-77777777 3CB648E9-77777777 2ED06E6E-77777777 69D93E1F-77777777 492FF52D-77777777 0C178E9E-77777777 59E6834B-77777777 039B6165-77777777 434349DD-77777777 3C0395D3-77777777 3254BC2F-77777777 5B7BA220-77777777 38B18216-77777777 4D519A63-77777777 651E9592-77777777 72A4FFC0-77777777 269E314A-77777777 6A6A9027-77777777 47341341-77777777 42EF2083-77777777 0BF3EE7D-77777777 0584F6A7-77777777 6F5FA94C-77777777 7705F89A-77777777 0B2CF421-77777777 03203434-77777777 25155715-77777777 06765E08-44E29F7E 4B4D7232-77777777 1D409379-77777777 3B539F6B-77777777 7EA387C6-77777777 2503B197-77777777 04DA5C32-77777777 1A53A9AA-77777777 38288749-77777777 29B4EA11-77777777 20BD9A1A-77777777 1B87E3DE-77777777 0C136CF1-77777777 5B99B572-77777777 0A392C6A-77777777 3CD5EE90-77777777 6F194CD8-77777777 290583F9-77777777 4E1E336A-77777777 68F21D90-77777777 111B77A1-77777777 13C326F3-77777777 777196E7-77777777 62DEFDE7-77777777 1A840086-77777777 4853B841-77777777 65F94363-77777777 1C248178-77777777 50125231-77777777 77A72170-77777777 5CECFCAB-77777777 5A25747A-77777777 09B8D95D-77777777 5563A33E-77777777 01A52722-77777777 5AE81D45-689B724A 22FBF557-77777777 78BEFD2A-77777777 6405006A-77777777 660E973F-77777777 7B78BC4B-77777777 27A76422-77777777 78043654-77777777 77A9BD5D-77777777 49206A88-77777777 54BA78F4-77777777 03CA9E69-77777777 15AF156D-77777777 67B7A70C-77777777 507FDE86-77777777 71887C79-77777777 2E65F4F6-77777777 3FA4E5E5-77777777 443DBC95-77777777 1CA0B0A1-77777777 3DEAE5A6-77777777 52EEA9C6-77777777 1FDC4C7B-77777777 5F840157-77777777 0A419361-77777777 3B7FD67C-77777777 427BF7ED-77777777 386A3961-77777777 1666BEC1-77777777 38D6B9B6-77777777 4B73E586-77777777 22F860BB-77777777 48DF98D7-77777777 698536F5-77777777 32166CB0-77777777 44993762-77777777 7D0E8857-77777777 6428E2B9-2A0FBFBA 2BC94162-69E3C675 63286E53-77777777 02D6CC9A-77777777 19B2EFE9-77777777 0E7036A4-20176924 244A568D-77777777 7BC1BAF2-77777777 4F423030-77777777 61C988F9-77777777 24BFCA90-77777777 641840C5-77777777 3C5D908A-77777777 0CC2FED8-77777777 400A87B1-77777777 3B22BB7D-77777777 3CF23053-77777777 6F54A5A7-77777777 6A50BECC-77777777 719526B8-77777777 3CC96B8E-77777777 213353E6-77777777 0A55EE3E-77777777 7ADF87F8-77777777 4FF3172D-77777777 6E7EE85D-77777777 41E55B1C-77777777 0F39E4FD-77777777 0E73619E-77777777 32959D3F-77777777 3AC83960-77777777 5A6DA860-77777777 17B246DD-77777777 10D574EF-77777777 68057872-0662FD58 6BF89DA3-77777777 2C047453-77777777 622DB3FF-77777777 599E3816-77777777 7311A95C-77777777 598874F9-77777777 215CA82E-77777777 2C7CCBB1-77777777 5C2C26D8-77777777 0184E764-77777777 0402077B-77777777 15D48774-77777777 6A09E912-77777777 33E67AC6-77777777 1BBD13F9-77777777 0BE14808-77777777 1598C44F-77777777 595C3CF6-77777777 1F6012BE-77777777 107CB51E-77777777 09FA2A7E-77777777 237AFA41-77777777 63746FAA-77777777 58FC1DAC-77777777 1E3E516D-77777777 3AD8BB85-77777777 3AC2E41B-77777777 09D9AC6E-77777777 268902C6-77777777 2A9CB6E2-77777777 45D498B4-77777777 3A1B57F6-77777777 23741D28-77777777 23B050BE-77777777 02FFD8C0-77777777 2DEB9238-77777777 16639A9D-77777777 2CABDAD1-77777777 22A3BFE5-77777777 0A5B7069-77777777 0BFBEFFB-77777777 6DF7B9A8-77777777 41ED30F3-77777777 798B00B3-77777777 781E6FF2-77777777 2956D7A0-77777777 7D8129D9-77777777 4B1A7019-77777777 722C9C40-77777777 285D75A4-77777777 1031E957-77777777 00CF39CE-77777777 1566CD68-77777777 6A595F49-77777777 541EC805-77777777 1E3FF041-77777777 40766429-77777777 14701FE6-77777777 5C3E0E74-77777777 70A4E5F6-77777777 396FDB30-2D7E6229 66A1FAB9-77777777 76BB753C-77777777 7BB71E68-77777777 513DA1E0-77777777 77C1B78B-77777777 75CAC6F5-77777777 192EE071-77777777 5D9A4B82-77777777 0D9A6740-77777777 31539EA0-77777777 3BB5E843-77777777 72DB4A1E-77777777 0512FF75-77777777 1096122A-77777777 5E37EF13-77777777 61F72330-77777777 20BE0EF1-77777777 5BCA76BC-77777777 4DCC6E1D-77777777 2F3EFDE1-77777777 1D0656FE-77777777 7B37605A-77777777 394798F2-77777777 3889A505-77777777 528B5DB1-77777777 45D17622-77777777 29079D35-77777777 41E4C763-77777777 17686DC7-77777777 32DEBB15-77777777 23E93F78-77777777 53BD644D-77777777 1E838096-77777777 1A3FAC43-77777777 4FE51259-77777777 794106C2-77777777 0049AA14-77777777 2BBD94B2-77777777 65199CEA-77777777 5854DE7F-77777777 2C711F2D-77777777 12F40E89-77777777 42E02958-77777777 2CA7ADD4-77777777 0F0CA381-77777777 314EE24A-77777777 44605E42-77777777 4CF4C943-77777777 59CD5188-77777777 4C60E4DB-77777777 76614669-77777777 2B2ACECC-77777777 57590049-77777777 55243D44-77777777 0C5B615A-77777777 46650549-77777777 40D43FA5-200B1228 776D2368-44553AA0 69BE2577-49EEEB6C 2CF67AB9-3F7C3156"/>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CC6575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0E0EF8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36680D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FDC49A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C6E7A5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496B3B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02A8A0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AECFA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51A18E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F452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AA7371"/>
    <w:multiLevelType w:val="hybridMultilevel"/>
    <w:tmpl w:val="308A928A"/>
    <w:lvl w:ilvl="0" w:tplc="655CF34A">
      <w:start w:val="1"/>
      <w:numFmt w:val="decimal"/>
      <w:lvlText w:val="%1."/>
      <w:lvlJc w:val="left"/>
      <w:pPr>
        <w:ind w:left="411" w:hanging="361"/>
      </w:pPr>
      <w:rPr>
        <w:rFonts w:ascii="Arial" w:eastAsia="Arial" w:hAnsi="Arial" w:hint="default"/>
        <w:spacing w:val="-1"/>
        <w:sz w:val="16"/>
        <w:szCs w:val="16"/>
      </w:rPr>
    </w:lvl>
    <w:lvl w:ilvl="1" w:tplc="07C678B4">
      <w:start w:val="1"/>
      <w:numFmt w:val="lowerLetter"/>
      <w:lvlText w:val="%2)"/>
      <w:lvlJc w:val="left"/>
      <w:pPr>
        <w:ind w:left="714" w:hanging="303"/>
      </w:pPr>
      <w:rPr>
        <w:rFonts w:ascii="Arial" w:eastAsia="Arial" w:hAnsi="Arial" w:hint="default"/>
        <w:spacing w:val="-1"/>
        <w:sz w:val="16"/>
        <w:szCs w:val="16"/>
      </w:rPr>
    </w:lvl>
    <w:lvl w:ilvl="2" w:tplc="EDCAE9F6">
      <w:start w:val="1"/>
      <w:numFmt w:val="bullet"/>
      <w:lvlText w:val="•"/>
      <w:lvlJc w:val="left"/>
      <w:pPr>
        <w:ind w:left="1704" w:hanging="303"/>
      </w:pPr>
      <w:rPr>
        <w:rFonts w:hint="default"/>
      </w:rPr>
    </w:lvl>
    <w:lvl w:ilvl="3" w:tplc="2A765B72">
      <w:start w:val="1"/>
      <w:numFmt w:val="bullet"/>
      <w:lvlText w:val="•"/>
      <w:lvlJc w:val="left"/>
      <w:pPr>
        <w:ind w:left="2693" w:hanging="303"/>
      </w:pPr>
      <w:rPr>
        <w:rFonts w:hint="default"/>
      </w:rPr>
    </w:lvl>
    <w:lvl w:ilvl="4" w:tplc="8F10C254">
      <w:start w:val="1"/>
      <w:numFmt w:val="bullet"/>
      <w:lvlText w:val="•"/>
      <w:lvlJc w:val="left"/>
      <w:pPr>
        <w:ind w:left="3682" w:hanging="303"/>
      </w:pPr>
      <w:rPr>
        <w:rFonts w:hint="default"/>
      </w:rPr>
    </w:lvl>
    <w:lvl w:ilvl="5" w:tplc="82F8E55E">
      <w:start w:val="1"/>
      <w:numFmt w:val="bullet"/>
      <w:lvlText w:val="•"/>
      <w:lvlJc w:val="left"/>
      <w:pPr>
        <w:ind w:left="4672" w:hanging="303"/>
      </w:pPr>
      <w:rPr>
        <w:rFonts w:hint="default"/>
      </w:rPr>
    </w:lvl>
    <w:lvl w:ilvl="6" w:tplc="023288C0">
      <w:start w:val="1"/>
      <w:numFmt w:val="bullet"/>
      <w:lvlText w:val="•"/>
      <w:lvlJc w:val="left"/>
      <w:pPr>
        <w:ind w:left="5661" w:hanging="303"/>
      </w:pPr>
      <w:rPr>
        <w:rFonts w:hint="default"/>
      </w:rPr>
    </w:lvl>
    <w:lvl w:ilvl="7" w:tplc="94286430">
      <w:start w:val="1"/>
      <w:numFmt w:val="bullet"/>
      <w:lvlText w:val="•"/>
      <w:lvlJc w:val="left"/>
      <w:pPr>
        <w:ind w:left="6651" w:hanging="303"/>
      </w:pPr>
      <w:rPr>
        <w:rFonts w:hint="default"/>
      </w:rPr>
    </w:lvl>
    <w:lvl w:ilvl="8" w:tplc="0ADE5098">
      <w:start w:val="1"/>
      <w:numFmt w:val="bullet"/>
      <w:lvlText w:val="•"/>
      <w:lvlJc w:val="left"/>
      <w:pPr>
        <w:ind w:left="7640" w:hanging="303"/>
      </w:pPr>
      <w:rPr>
        <w:rFonts w:hint="default"/>
      </w:rPr>
    </w:lvl>
  </w:abstractNum>
  <w:abstractNum w:abstractNumId="11" w15:restartNumberingAfterBreak="0">
    <w:nsid w:val="081D720C"/>
    <w:multiLevelType w:val="hybridMultilevel"/>
    <w:tmpl w:val="2A4046F4"/>
    <w:lvl w:ilvl="0" w:tplc="DCCAC208">
      <w:start w:val="1002"/>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083E61ED"/>
    <w:multiLevelType w:val="hybridMultilevel"/>
    <w:tmpl w:val="21180AB6"/>
    <w:lvl w:ilvl="0" w:tplc="36EA0EEC">
      <w:start w:val="1"/>
      <w:numFmt w:val="decimal"/>
      <w:lvlText w:val="%1."/>
      <w:lvlJc w:val="left"/>
      <w:pPr>
        <w:tabs>
          <w:tab w:val="num" w:pos="720"/>
        </w:tabs>
        <w:ind w:left="720" w:hanging="360"/>
      </w:pPr>
    </w:lvl>
    <w:lvl w:ilvl="1" w:tplc="B756F6B4" w:tentative="1">
      <w:start w:val="1"/>
      <w:numFmt w:val="decimal"/>
      <w:lvlText w:val="%2."/>
      <w:lvlJc w:val="left"/>
      <w:pPr>
        <w:tabs>
          <w:tab w:val="num" w:pos="1440"/>
        </w:tabs>
        <w:ind w:left="1440" w:hanging="360"/>
      </w:pPr>
    </w:lvl>
    <w:lvl w:ilvl="2" w:tplc="DA9A09C0" w:tentative="1">
      <w:start w:val="1"/>
      <w:numFmt w:val="decimal"/>
      <w:lvlText w:val="%3."/>
      <w:lvlJc w:val="left"/>
      <w:pPr>
        <w:tabs>
          <w:tab w:val="num" w:pos="2160"/>
        </w:tabs>
        <w:ind w:left="2160" w:hanging="360"/>
      </w:pPr>
    </w:lvl>
    <w:lvl w:ilvl="3" w:tplc="78920F8C" w:tentative="1">
      <w:start w:val="1"/>
      <w:numFmt w:val="decimal"/>
      <w:lvlText w:val="%4."/>
      <w:lvlJc w:val="left"/>
      <w:pPr>
        <w:tabs>
          <w:tab w:val="num" w:pos="2880"/>
        </w:tabs>
        <w:ind w:left="2880" w:hanging="360"/>
      </w:pPr>
    </w:lvl>
    <w:lvl w:ilvl="4" w:tplc="AF20CAC4" w:tentative="1">
      <w:start w:val="1"/>
      <w:numFmt w:val="decimal"/>
      <w:lvlText w:val="%5."/>
      <w:lvlJc w:val="left"/>
      <w:pPr>
        <w:tabs>
          <w:tab w:val="num" w:pos="3600"/>
        </w:tabs>
        <w:ind w:left="3600" w:hanging="360"/>
      </w:pPr>
    </w:lvl>
    <w:lvl w:ilvl="5" w:tplc="535A1014" w:tentative="1">
      <w:start w:val="1"/>
      <w:numFmt w:val="decimal"/>
      <w:lvlText w:val="%6."/>
      <w:lvlJc w:val="left"/>
      <w:pPr>
        <w:tabs>
          <w:tab w:val="num" w:pos="4320"/>
        </w:tabs>
        <w:ind w:left="4320" w:hanging="360"/>
      </w:pPr>
    </w:lvl>
    <w:lvl w:ilvl="6" w:tplc="3C365638" w:tentative="1">
      <w:start w:val="1"/>
      <w:numFmt w:val="decimal"/>
      <w:lvlText w:val="%7."/>
      <w:lvlJc w:val="left"/>
      <w:pPr>
        <w:tabs>
          <w:tab w:val="num" w:pos="5040"/>
        </w:tabs>
        <w:ind w:left="5040" w:hanging="360"/>
      </w:pPr>
    </w:lvl>
    <w:lvl w:ilvl="7" w:tplc="FFECCFA6" w:tentative="1">
      <w:start w:val="1"/>
      <w:numFmt w:val="decimal"/>
      <w:lvlText w:val="%8."/>
      <w:lvlJc w:val="left"/>
      <w:pPr>
        <w:tabs>
          <w:tab w:val="num" w:pos="5760"/>
        </w:tabs>
        <w:ind w:left="5760" w:hanging="360"/>
      </w:pPr>
    </w:lvl>
    <w:lvl w:ilvl="8" w:tplc="A710A024" w:tentative="1">
      <w:start w:val="1"/>
      <w:numFmt w:val="decimal"/>
      <w:lvlText w:val="%9."/>
      <w:lvlJc w:val="left"/>
      <w:pPr>
        <w:tabs>
          <w:tab w:val="num" w:pos="6480"/>
        </w:tabs>
        <w:ind w:left="6480" w:hanging="360"/>
      </w:pPr>
    </w:lvl>
  </w:abstractNum>
  <w:abstractNum w:abstractNumId="13" w15:restartNumberingAfterBreak="0">
    <w:nsid w:val="094307ED"/>
    <w:multiLevelType w:val="hybridMultilevel"/>
    <w:tmpl w:val="03F65D70"/>
    <w:lvl w:ilvl="0" w:tplc="990007B4">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0ADE130E"/>
    <w:multiLevelType w:val="hybridMultilevel"/>
    <w:tmpl w:val="F348A928"/>
    <w:lvl w:ilvl="0" w:tplc="6BFCFD66">
      <w:start w:val="1"/>
      <w:numFmt w:val="decimal"/>
      <w:lvlText w:val="%1."/>
      <w:lvlJc w:val="left"/>
      <w:pPr>
        <w:ind w:left="411" w:hanging="360"/>
      </w:pPr>
      <w:rPr>
        <w:rFonts w:hint="default"/>
      </w:rPr>
    </w:lvl>
    <w:lvl w:ilvl="1" w:tplc="10090019" w:tentative="1">
      <w:start w:val="1"/>
      <w:numFmt w:val="lowerLetter"/>
      <w:lvlText w:val="%2."/>
      <w:lvlJc w:val="left"/>
      <w:pPr>
        <w:ind w:left="1131" w:hanging="360"/>
      </w:pPr>
    </w:lvl>
    <w:lvl w:ilvl="2" w:tplc="1009001B" w:tentative="1">
      <w:start w:val="1"/>
      <w:numFmt w:val="lowerRoman"/>
      <w:lvlText w:val="%3."/>
      <w:lvlJc w:val="right"/>
      <w:pPr>
        <w:ind w:left="1851" w:hanging="180"/>
      </w:pPr>
    </w:lvl>
    <w:lvl w:ilvl="3" w:tplc="1009000F" w:tentative="1">
      <w:start w:val="1"/>
      <w:numFmt w:val="decimal"/>
      <w:lvlText w:val="%4."/>
      <w:lvlJc w:val="left"/>
      <w:pPr>
        <w:ind w:left="2571" w:hanging="360"/>
      </w:pPr>
    </w:lvl>
    <w:lvl w:ilvl="4" w:tplc="10090019" w:tentative="1">
      <w:start w:val="1"/>
      <w:numFmt w:val="lowerLetter"/>
      <w:lvlText w:val="%5."/>
      <w:lvlJc w:val="left"/>
      <w:pPr>
        <w:ind w:left="3291" w:hanging="360"/>
      </w:pPr>
    </w:lvl>
    <w:lvl w:ilvl="5" w:tplc="1009001B" w:tentative="1">
      <w:start w:val="1"/>
      <w:numFmt w:val="lowerRoman"/>
      <w:lvlText w:val="%6."/>
      <w:lvlJc w:val="right"/>
      <w:pPr>
        <w:ind w:left="4011" w:hanging="180"/>
      </w:pPr>
    </w:lvl>
    <w:lvl w:ilvl="6" w:tplc="1009000F" w:tentative="1">
      <w:start w:val="1"/>
      <w:numFmt w:val="decimal"/>
      <w:lvlText w:val="%7."/>
      <w:lvlJc w:val="left"/>
      <w:pPr>
        <w:ind w:left="4731" w:hanging="360"/>
      </w:pPr>
    </w:lvl>
    <w:lvl w:ilvl="7" w:tplc="10090019" w:tentative="1">
      <w:start w:val="1"/>
      <w:numFmt w:val="lowerLetter"/>
      <w:lvlText w:val="%8."/>
      <w:lvlJc w:val="left"/>
      <w:pPr>
        <w:ind w:left="5451" w:hanging="360"/>
      </w:pPr>
    </w:lvl>
    <w:lvl w:ilvl="8" w:tplc="1009001B" w:tentative="1">
      <w:start w:val="1"/>
      <w:numFmt w:val="lowerRoman"/>
      <w:lvlText w:val="%9."/>
      <w:lvlJc w:val="right"/>
      <w:pPr>
        <w:ind w:left="6171" w:hanging="180"/>
      </w:pPr>
    </w:lvl>
  </w:abstractNum>
  <w:abstractNum w:abstractNumId="15" w15:restartNumberingAfterBreak="0">
    <w:nsid w:val="119361C3"/>
    <w:multiLevelType w:val="hybridMultilevel"/>
    <w:tmpl w:val="9096551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215B6006"/>
    <w:multiLevelType w:val="hybridMultilevel"/>
    <w:tmpl w:val="0DA48B8A"/>
    <w:lvl w:ilvl="0" w:tplc="1009000F">
      <w:start w:val="1"/>
      <w:numFmt w:val="decimal"/>
      <w:lvlText w:val="%1."/>
      <w:lvlJc w:val="left"/>
      <w:pPr>
        <w:ind w:left="720" w:hanging="360"/>
      </w:pPr>
    </w:lvl>
    <w:lvl w:ilvl="1" w:tplc="10090019">
      <w:start w:val="1"/>
      <w:numFmt w:val="lowerLetter"/>
      <w:lvlText w:val="%2."/>
      <w:lvlJc w:val="left"/>
      <w:pPr>
        <w:ind w:left="81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239555FC"/>
    <w:multiLevelType w:val="hybridMultilevel"/>
    <w:tmpl w:val="FB56BE6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290439BB"/>
    <w:multiLevelType w:val="hybridMultilevel"/>
    <w:tmpl w:val="4C584A5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2B14997C"/>
    <w:multiLevelType w:val="hybridMultilevel"/>
    <w:tmpl w:val="5A665F3E"/>
    <w:lvl w:ilvl="0" w:tplc="5E1A88FA">
      <w:start w:val="1"/>
      <w:numFmt w:val="decimal"/>
      <w:lvlText w:val="%1."/>
      <w:lvlJc w:val="left"/>
      <w:pPr>
        <w:ind w:left="720" w:hanging="360"/>
      </w:pPr>
    </w:lvl>
    <w:lvl w:ilvl="1" w:tplc="585E965E">
      <w:start w:val="1"/>
      <w:numFmt w:val="lowerLetter"/>
      <w:lvlText w:val="%2."/>
      <w:lvlJc w:val="left"/>
      <w:pPr>
        <w:ind w:left="1440" w:hanging="360"/>
      </w:pPr>
    </w:lvl>
    <w:lvl w:ilvl="2" w:tplc="FA0ADC32">
      <w:start w:val="1"/>
      <w:numFmt w:val="lowerRoman"/>
      <w:lvlText w:val="%3."/>
      <w:lvlJc w:val="right"/>
      <w:pPr>
        <w:ind w:left="2160" w:hanging="180"/>
      </w:pPr>
    </w:lvl>
    <w:lvl w:ilvl="3" w:tplc="E72E7B60">
      <w:start w:val="1"/>
      <w:numFmt w:val="decimal"/>
      <w:lvlText w:val="%4."/>
      <w:lvlJc w:val="left"/>
      <w:pPr>
        <w:ind w:left="2880" w:hanging="360"/>
      </w:pPr>
    </w:lvl>
    <w:lvl w:ilvl="4" w:tplc="89E0BABE">
      <w:start w:val="1"/>
      <w:numFmt w:val="lowerLetter"/>
      <w:lvlText w:val="%5."/>
      <w:lvlJc w:val="left"/>
      <w:pPr>
        <w:ind w:left="3600" w:hanging="360"/>
      </w:pPr>
    </w:lvl>
    <w:lvl w:ilvl="5" w:tplc="B8260A04">
      <w:start w:val="1"/>
      <w:numFmt w:val="lowerRoman"/>
      <w:lvlText w:val="%6."/>
      <w:lvlJc w:val="right"/>
      <w:pPr>
        <w:ind w:left="4320" w:hanging="180"/>
      </w:pPr>
    </w:lvl>
    <w:lvl w:ilvl="6" w:tplc="B7223366">
      <w:start w:val="1"/>
      <w:numFmt w:val="decimal"/>
      <w:lvlText w:val="%7."/>
      <w:lvlJc w:val="left"/>
      <w:pPr>
        <w:ind w:left="5040" w:hanging="360"/>
      </w:pPr>
    </w:lvl>
    <w:lvl w:ilvl="7" w:tplc="40DCB680">
      <w:start w:val="1"/>
      <w:numFmt w:val="lowerLetter"/>
      <w:lvlText w:val="%8."/>
      <w:lvlJc w:val="left"/>
      <w:pPr>
        <w:ind w:left="5760" w:hanging="360"/>
      </w:pPr>
    </w:lvl>
    <w:lvl w:ilvl="8" w:tplc="C414EC42">
      <w:start w:val="1"/>
      <w:numFmt w:val="lowerRoman"/>
      <w:lvlText w:val="%9."/>
      <w:lvlJc w:val="right"/>
      <w:pPr>
        <w:ind w:left="6480" w:hanging="180"/>
      </w:pPr>
    </w:lvl>
  </w:abstractNum>
  <w:abstractNum w:abstractNumId="20" w15:restartNumberingAfterBreak="0">
    <w:nsid w:val="2B84F0D3"/>
    <w:multiLevelType w:val="hybridMultilevel"/>
    <w:tmpl w:val="FB98CD0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390C49C3"/>
    <w:multiLevelType w:val="hybridMultilevel"/>
    <w:tmpl w:val="228CBC7A"/>
    <w:lvl w:ilvl="0" w:tplc="15CC9DAC">
      <w:start w:val="3"/>
      <w:numFmt w:val="decimal"/>
      <w:lvlText w:val="%1."/>
      <w:lvlJc w:val="left"/>
      <w:pPr>
        <w:ind w:left="549" w:hanging="360"/>
      </w:pPr>
      <w:rPr>
        <w:rFonts w:ascii="Arial" w:eastAsia="Arial" w:hAnsi="Arial" w:hint="default"/>
        <w:sz w:val="18"/>
        <w:szCs w:val="18"/>
      </w:rPr>
    </w:lvl>
    <w:lvl w:ilvl="1" w:tplc="67C45DF2">
      <w:start w:val="1"/>
      <w:numFmt w:val="lowerLetter"/>
      <w:lvlText w:val="%2)"/>
      <w:lvlJc w:val="left"/>
      <w:pPr>
        <w:ind w:left="939" w:hanging="360"/>
      </w:pPr>
      <w:rPr>
        <w:rFonts w:ascii="Arial" w:eastAsia="Arial" w:hAnsi="Arial" w:hint="default"/>
        <w:sz w:val="18"/>
        <w:szCs w:val="18"/>
      </w:rPr>
    </w:lvl>
    <w:lvl w:ilvl="2" w:tplc="89D64F30">
      <w:start w:val="1"/>
      <w:numFmt w:val="bullet"/>
      <w:lvlText w:val="•"/>
      <w:lvlJc w:val="left"/>
      <w:pPr>
        <w:ind w:left="939" w:hanging="360"/>
      </w:pPr>
      <w:rPr>
        <w:rFonts w:hint="default"/>
      </w:rPr>
    </w:lvl>
    <w:lvl w:ilvl="3" w:tplc="51FEE07E">
      <w:start w:val="1"/>
      <w:numFmt w:val="bullet"/>
      <w:lvlText w:val="•"/>
      <w:lvlJc w:val="left"/>
      <w:pPr>
        <w:ind w:left="2092" w:hanging="360"/>
      </w:pPr>
      <w:rPr>
        <w:rFonts w:hint="default"/>
      </w:rPr>
    </w:lvl>
    <w:lvl w:ilvl="4" w:tplc="C34A90CA">
      <w:start w:val="1"/>
      <w:numFmt w:val="bullet"/>
      <w:lvlText w:val="•"/>
      <w:lvlJc w:val="left"/>
      <w:pPr>
        <w:ind w:left="3244" w:hanging="360"/>
      </w:pPr>
      <w:rPr>
        <w:rFonts w:hint="default"/>
      </w:rPr>
    </w:lvl>
    <w:lvl w:ilvl="5" w:tplc="358E0E78">
      <w:start w:val="1"/>
      <w:numFmt w:val="bullet"/>
      <w:lvlText w:val="•"/>
      <w:lvlJc w:val="left"/>
      <w:pPr>
        <w:ind w:left="4397" w:hanging="360"/>
      </w:pPr>
      <w:rPr>
        <w:rFonts w:hint="default"/>
      </w:rPr>
    </w:lvl>
    <w:lvl w:ilvl="6" w:tplc="62E8C536">
      <w:start w:val="1"/>
      <w:numFmt w:val="bullet"/>
      <w:lvlText w:val="•"/>
      <w:lvlJc w:val="left"/>
      <w:pPr>
        <w:ind w:left="5549" w:hanging="360"/>
      </w:pPr>
      <w:rPr>
        <w:rFonts w:hint="default"/>
      </w:rPr>
    </w:lvl>
    <w:lvl w:ilvl="7" w:tplc="2B42EC7E">
      <w:start w:val="1"/>
      <w:numFmt w:val="bullet"/>
      <w:lvlText w:val="•"/>
      <w:lvlJc w:val="left"/>
      <w:pPr>
        <w:ind w:left="6702" w:hanging="360"/>
      </w:pPr>
      <w:rPr>
        <w:rFonts w:hint="default"/>
      </w:rPr>
    </w:lvl>
    <w:lvl w:ilvl="8" w:tplc="5A84EE1A">
      <w:start w:val="1"/>
      <w:numFmt w:val="bullet"/>
      <w:lvlText w:val="•"/>
      <w:lvlJc w:val="left"/>
      <w:pPr>
        <w:ind w:left="7855" w:hanging="360"/>
      </w:pPr>
      <w:rPr>
        <w:rFonts w:hint="default"/>
      </w:rPr>
    </w:lvl>
  </w:abstractNum>
  <w:abstractNum w:abstractNumId="22" w15:restartNumberingAfterBreak="0">
    <w:nsid w:val="3DA48112"/>
    <w:multiLevelType w:val="hybridMultilevel"/>
    <w:tmpl w:val="BC3CEF40"/>
    <w:lvl w:ilvl="0" w:tplc="FF6697C6">
      <w:start w:val="1"/>
      <w:numFmt w:val="bullet"/>
      <w:lvlText w:val=""/>
      <w:lvlJc w:val="left"/>
      <w:pPr>
        <w:ind w:left="720" w:hanging="360"/>
      </w:pPr>
      <w:rPr>
        <w:rFonts w:ascii="Symbol" w:hAnsi="Symbol" w:hint="default"/>
      </w:rPr>
    </w:lvl>
    <w:lvl w:ilvl="1" w:tplc="13FE4430">
      <w:start w:val="1"/>
      <w:numFmt w:val="bullet"/>
      <w:lvlText w:val="o"/>
      <w:lvlJc w:val="left"/>
      <w:pPr>
        <w:ind w:left="1440" w:hanging="360"/>
      </w:pPr>
      <w:rPr>
        <w:rFonts w:ascii="Courier New" w:hAnsi="Courier New" w:hint="default"/>
      </w:rPr>
    </w:lvl>
    <w:lvl w:ilvl="2" w:tplc="6BC49CB6">
      <w:start w:val="1"/>
      <w:numFmt w:val="bullet"/>
      <w:lvlText w:val=""/>
      <w:lvlJc w:val="left"/>
      <w:pPr>
        <w:ind w:left="2160" w:hanging="360"/>
      </w:pPr>
      <w:rPr>
        <w:rFonts w:ascii="Wingdings" w:hAnsi="Wingdings" w:hint="default"/>
      </w:rPr>
    </w:lvl>
    <w:lvl w:ilvl="3" w:tplc="84E2592C">
      <w:start w:val="1"/>
      <w:numFmt w:val="bullet"/>
      <w:lvlText w:val=""/>
      <w:lvlJc w:val="left"/>
      <w:pPr>
        <w:ind w:left="2880" w:hanging="360"/>
      </w:pPr>
      <w:rPr>
        <w:rFonts w:ascii="Symbol" w:hAnsi="Symbol" w:hint="default"/>
      </w:rPr>
    </w:lvl>
    <w:lvl w:ilvl="4" w:tplc="83D05FF4">
      <w:start w:val="1"/>
      <w:numFmt w:val="bullet"/>
      <w:lvlText w:val="o"/>
      <w:lvlJc w:val="left"/>
      <w:pPr>
        <w:ind w:left="3600" w:hanging="360"/>
      </w:pPr>
      <w:rPr>
        <w:rFonts w:ascii="Courier New" w:hAnsi="Courier New" w:hint="default"/>
      </w:rPr>
    </w:lvl>
    <w:lvl w:ilvl="5" w:tplc="95C8BAA2">
      <w:start w:val="1"/>
      <w:numFmt w:val="bullet"/>
      <w:lvlText w:val=""/>
      <w:lvlJc w:val="left"/>
      <w:pPr>
        <w:ind w:left="4320" w:hanging="360"/>
      </w:pPr>
      <w:rPr>
        <w:rFonts w:ascii="Wingdings" w:hAnsi="Wingdings" w:hint="default"/>
      </w:rPr>
    </w:lvl>
    <w:lvl w:ilvl="6" w:tplc="630C317A">
      <w:start w:val="1"/>
      <w:numFmt w:val="bullet"/>
      <w:lvlText w:val=""/>
      <w:lvlJc w:val="left"/>
      <w:pPr>
        <w:ind w:left="5040" w:hanging="360"/>
      </w:pPr>
      <w:rPr>
        <w:rFonts w:ascii="Symbol" w:hAnsi="Symbol" w:hint="default"/>
      </w:rPr>
    </w:lvl>
    <w:lvl w:ilvl="7" w:tplc="70F2641C">
      <w:start w:val="1"/>
      <w:numFmt w:val="bullet"/>
      <w:lvlText w:val="o"/>
      <w:lvlJc w:val="left"/>
      <w:pPr>
        <w:ind w:left="5760" w:hanging="360"/>
      </w:pPr>
      <w:rPr>
        <w:rFonts w:ascii="Courier New" w:hAnsi="Courier New" w:hint="default"/>
      </w:rPr>
    </w:lvl>
    <w:lvl w:ilvl="8" w:tplc="FD82220C">
      <w:start w:val="1"/>
      <w:numFmt w:val="bullet"/>
      <w:lvlText w:val=""/>
      <w:lvlJc w:val="left"/>
      <w:pPr>
        <w:ind w:left="6480" w:hanging="360"/>
      </w:pPr>
      <w:rPr>
        <w:rFonts w:ascii="Wingdings" w:hAnsi="Wingdings" w:hint="default"/>
      </w:rPr>
    </w:lvl>
  </w:abstractNum>
  <w:abstractNum w:abstractNumId="23" w15:restartNumberingAfterBreak="0">
    <w:nsid w:val="3DB62746"/>
    <w:multiLevelType w:val="hybridMultilevel"/>
    <w:tmpl w:val="E43A11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3F8D47EE"/>
    <w:multiLevelType w:val="hybridMultilevel"/>
    <w:tmpl w:val="8A64945A"/>
    <w:lvl w:ilvl="0" w:tplc="C76C0CD0">
      <w:start w:val="1"/>
      <w:numFmt w:val="decimal"/>
      <w:lvlText w:val="%1."/>
      <w:lvlJc w:val="left"/>
      <w:pPr>
        <w:tabs>
          <w:tab w:val="num" w:pos="720"/>
        </w:tabs>
        <w:ind w:left="720" w:hanging="360"/>
      </w:pPr>
    </w:lvl>
    <w:lvl w:ilvl="1" w:tplc="DB422318" w:tentative="1">
      <w:start w:val="1"/>
      <w:numFmt w:val="decimal"/>
      <w:lvlText w:val="%2."/>
      <w:lvlJc w:val="left"/>
      <w:pPr>
        <w:tabs>
          <w:tab w:val="num" w:pos="1440"/>
        </w:tabs>
        <w:ind w:left="1440" w:hanging="360"/>
      </w:pPr>
    </w:lvl>
    <w:lvl w:ilvl="2" w:tplc="B96E28D4" w:tentative="1">
      <w:start w:val="1"/>
      <w:numFmt w:val="decimal"/>
      <w:lvlText w:val="%3."/>
      <w:lvlJc w:val="left"/>
      <w:pPr>
        <w:tabs>
          <w:tab w:val="num" w:pos="2160"/>
        </w:tabs>
        <w:ind w:left="2160" w:hanging="360"/>
      </w:pPr>
    </w:lvl>
    <w:lvl w:ilvl="3" w:tplc="B97420A0" w:tentative="1">
      <w:start w:val="1"/>
      <w:numFmt w:val="decimal"/>
      <w:lvlText w:val="%4."/>
      <w:lvlJc w:val="left"/>
      <w:pPr>
        <w:tabs>
          <w:tab w:val="num" w:pos="2880"/>
        </w:tabs>
        <w:ind w:left="2880" w:hanging="360"/>
      </w:pPr>
    </w:lvl>
    <w:lvl w:ilvl="4" w:tplc="052258F6" w:tentative="1">
      <w:start w:val="1"/>
      <w:numFmt w:val="decimal"/>
      <w:lvlText w:val="%5."/>
      <w:lvlJc w:val="left"/>
      <w:pPr>
        <w:tabs>
          <w:tab w:val="num" w:pos="3600"/>
        </w:tabs>
        <w:ind w:left="3600" w:hanging="360"/>
      </w:pPr>
    </w:lvl>
    <w:lvl w:ilvl="5" w:tplc="4EE4EA4C" w:tentative="1">
      <w:start w:val="1"/>
      <w:numFmt w:val="decimal"/>
      <w:lvlText w:val="%6."/>
      <w:lvlJc w:val="left"/>
      <w:pPr>
        <w:tabs>
          <w:tab w:val="num" w:pos="4320"/>
        </w:tabs>
        <w:ind w:left="4320" w:hanging="360"/>
      </w:pPr>
    </w:lvl>
    <w:lvl w:ilvl="6" w:tplc="E52A2898" w:tentative="1">
      <w:start w:val="1"/>
      <w:numFmt w:val="decimal"/>
      <w:lvlText w:val="%7."/>
      <w:lvlJc w:val="left"/>
      <w:pPr>
        <w:tabs>
          <w:tab w:val="num" w:pos="5040"/>
        </w:tabs>
        <w:ind w:left="5040" w:hanging="360"/>
      </w:pPr>
    </w:lvl>
    <w:lvl w:ilvl="7" w:tplc="C070373E" w:tentative="1">
      <w:start w:val="1"/>
      <w:numFmt w:val="decimal"/>
      <w:lvlText w:val="%8."/>
      <w:lvlJc w:val="left"/>
      <w:pPr>
        <w:tabs>
          <w:tab w:val="num" w:pos="5760"/>
        </w:tabs>
        <w:ind w:left="5760" w:hanging="360"/>
      </w:pPr>
    </w:lvl>
    <w:lvl w:ilvl="8" w:tplc="92600906" w:tentative="1">
      <w:start w:val="1"/>
      <w:numFmt w:val="decimal"/>
      <w:lvlText w:val="%9."/>
      <w:lvlJc w:val="left"/>
      <w:pPr>
        <w:tabs>
          <w:tab w:val="num" w:pos="6480"/>
        </w:tabs>
        <w:ind w:left="6480" w:hanging="360"/>
      </w:pPr>
    </w:lvl>
  </w:abstractNum>
  <w:abstractNum w:abstractNumId="25" w15:restartNumberingAfterBreak="0">
    <w:nsid w:val="3F9E4F82"/>
    <w:multiLevelType w:val="hybridMultilevel"/>
    <w:tmpl w:val="E3860EC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4128545B"/>
    <w:multiLevelType w:val="hybridMultilevel"/>
    <w:tmpl w:val="C8FC2442"/>
    <w:lvl w:ilvl="0" w:tplc="0024A184">
      <w:start w:val="1"/>
      <w:numFmt w:val="decimal"/>
      <w:lvlText w:val="%1."/>
      <w:lvlJc w:val="left"/>
      <w:pPr>
        <w:ind w:left="1080" w:hanging="360"/>
      </w:pPr>
      <w:rPr>
        <w:rFonts w:ascii="Times New Roman" w:hAnsi="Times New Roman" w:cs="Times New Roman" w:hint="default"/>
        <w:color w:val="auto"/>
        <w:sz w:val="22"/>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7" w15:restartNumberingAfterBreak="0">
    <w:nsid w:val="41D66E33"/>
    <w:multiLevelType w:val="hybridMultilevel"/>
    <w:tmpl w:val="D3A85524"/>
    <w:lvl w:ilvl="0" w:tplc="781C3E6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452EF547"/>
    <w:multiLevelType w:val="hybridMultilevel"/>
    <w:tmpl w:val="AA58F66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46226E98"/>
    <w:multiLevelType w:val="hybridMultilevel"/>
    <w:tmpl w:val="6420798A"/>
    <w:lvl w:ilvl="0" w:tplc="39F2536E">
      <w:start w:val="1"/>
      <w:numFmt w:val="bullet"/>
      <w:lvlText w:val=""/>
      <w:lvlJc w:val="left"/>
      <w:pPr>
        <w:ind w:left="720" w:hanging="360"/>
      </w:pPr>
      <w:rPr>
        <w:rFonts w:ascii="Symbol" w:hAnsi="Symbol" w:hint="default"/>
      </w:rPr>
    </w:lvl>
    <w:lvl w:ilvl="1" w:tplc="3E862E16">
      <w:start w:val="1"/>
      <w:numFmt w:val="bullet"/>
      <w:lvlText w:val="o"/>
      <w:lvlJc w:val="left"/>
      <w:pPr>
        <w:ind w:left="1440" w:hanging="360"/>
      </w:pPr>
      <w:rPr>
        <w:rFonts w:ascii="Courier New" w:hAnsi="Courier New" w:hint="default"/>
      </w:rPr>
    </w:lvl>
    <w:lvl w:ilvl="2" w:tplc="55D66C7A">
      <w:start w:val="1"/>
      <w:numFmt w:val="bullet"/>
      <w:lvlText w:val=""/>
      <w:lvlJc w:val="left"/>
      <w:pPr>
        <w:ind w:left="2160" w:hanging="360"/>
      </w:pPr>
      <w:rPr>
        <w:rFonts w:ascii="Wingdings" w:hAnsi="Wingdings" w:hint="default"/>
      </w:rPr>
    </w:lvl>
    <w:lvl w:ilvl="3" w:tplc="2228BBB8">
      <w:start w:val="1"/>
      <w:numFmt w:val="bullet"/>
      <w:lvlText w:val=""/>
      <w:lvlJc w:val="left"/>
      <w:pPr>
        <w:ind w:left="2880" w:hanging="360"/>
      </w:pPr>
      <w:rPr>
        <w:rFonts w:ascii="Symbol" w:hAnsi="Symbol" w:hint="default"/>
      </w:rPr>
    </w:lvl>
    <w:lvl w:ilvl="4" w:tplc="3AF42160">
      <w:start w:val="1"/>
      <w:numFmt w:val="bullet"/>
      <w:lvlText w:val="o"/>
      <w:lvlJc w:val="left"/>
      <w:pPr>
        <w:ind w:left="3600" w:hanging="360"/>
      </w:pPr>
      <w:rPr>
        <w:rFonts w:ascii="Courier New" w:hAnsi="Courier New" w:hint="default"/>
      </w:rPr>
    </w:lvl>
    <w:lvl w:ilvl="5" w:tplc="B3C63E7E">
      <w:start w:val="1"/>
      <w:numFmt w:val="bullet"/>
      <w:lvlText w:val=""/>
      <w:lvlJc w:val="left"/>
      <w:pPr>
        <w:ind w:left="4320" w:hanging="360"/>
      </w:pPr>
      <w:rPr>
        <w:rFonts w:ascii="Wingdings" w:hAnsi="Wingdings" w:hint="default"/>
      </w:rPr>
    </w:lvl>
    <w:lvl w:ilvl="6" w:tplc="F3BAD12E">
      <w:start w:val="1"/>
      <w:numFmt w:val="bullet"/>
      <w:lvlText w:val=""/>
      <w:lvlJc w:val="left"/>
      <w:pPr>
        <w:ind w:left="5040" w:hanging="360"/>
      </w:pPr>
      <w:rPr>
        <w:rFonts w:ascii="Symbol" w:hAnsi="Symbol" w:hint="default"/>
      </w:rPr>
    </w:lvl>
    <w:lvl w:ilvl="7" w:tplc="605E80DA">
      <w:start w:val="1"/>
      <w:numFmt w:val="bullet"/>
      <w:lvlText w:val="o"/>
      <w:lvlJc w:val="left"/>
      <w:pPr>
        <w:ind w:left="5760" w:hanging="360"/>
      </w:pPr>
      <w:rPr>
        <w:rFonts w:ascii="Courier New" w:hAnsi="Courier New" w:hint="default"/>
      </w:rPr>
    </w:lvl>
    <w:lvl w:ilvl="8" w:tplc="C53C0CBC">
      <w:start w:val="1"/>
      <w:numFmt w:val="bullet"/>
      <w:lvlText w:val=""/>
      <w:lvlJc w:val="left"/>
      <w:pPr>
        <w:ind w:left="6480" w:hanging="360"/>
      </w:pPr>
      <w:rPr>
        <w:rFonts w:ascii="Wingdings" w:hAnsi="Wingdings" w:hint="default"/>
      </w:rPr>
    </w:lvl>
  </w:abstractNum>
  <w:abstractNum w:abstractNumId="30" w15:restartNumberingAfterBreak="0">
    <w:nsid w:val="4928395C"/>
    <w:multiLevelType w:val="hybridMultilevel"/>
    <w:tmpl w:val="8A6A8346"/>
    <w:lvl w:ilvl="0" w:tplc="B2D41AD0">
      <w:start w:val="1"/>
      <w:numFmt w:val="bullet"/>
      <w:lvlText w:val="•"/>
      <w:lvlJc w:val="left"/>
      <w:pPr>
        <w:tabs>
          <w:tab w:val="num" w:pos="720"/>
        </w:tabs>
        <w:ind w:left="720" w:hanging="360"/>
      </w:pPr>
      <w:rPr>
        <w:rFonts w:ascii="Arial" w:hAnsi="Arial" w:hint="default"/>
      </w:rPr>
    </w:lvl>
    <w:lvl w:ilvl="1" w:tplc="EAE2870E">
      <w:start w:val="1"/>
      <w:numFmt w:val="bullet"/>
      <w:lvlText w:val="•"/>
      <w:lvlJc w:val="left"/>
      <w:pPr>
        <w:tabs>
          <w:tab w:val="num" w:pos="1440"/>
        </w:tabs>
        <w:ind w:left="1440" w:hanging="360"/>
      </w:pPr>
      <w:rPr>
        <w:rFonts w:ascii="Arial" w:hAnsi="Arial" w:hint="default"/>
      </w:rPr>
    </w:lvl>
    <w:lvl w:ilvl="2" w:tplc="83B2C0E0" w:tentative="1">
      <w:start w:val="1"/>
      <w:numFmt w:val="bullet"/>
      <w:lvlText w:val="•"/>
      <w:lvlJc w:val="left"/>
      <w:pPr>
        <w:tabs>
          <w:tab w:val="num" w:pos="2160"/>
        </w:tabs>
        <w:ind w:left="2160" w:hanging="360"/>
      </w:pPr>
      <w:rPr>
        <w:rFonts w:ascii="Arial" w:hAnsi="Arial" w:hint="default"/>
      </w:rPr>
    </w:lvl>
    <w:lvl w:ilvl="3" w:tplc="FE628FB4" w:tentative="1">
      <w:start w:val="1"/>
      <w:numFmt w:val="bullet"/>
      <w:lvlText w:val="•"/>
      <w:lvlJc w:val="left"/>
      <w:pPr>
        <w:tabs>
          <w:tab w:val="num" w:pos="2880"/>
        </w:tabs>
        <w:ind w:left="2880" w:hanging="360"/>
      </w:pPr>
      <w:rPr>
        <w:rFonts w:ascii="Arial" w:hAnsi="Arial" w:hint="default"/>
      </w:rPr>
    </w:lvl>
    <w:lvl w:ilvl="4" w:tplc="7FAA1816" w:tentative="1">
      <w:start w:val="1"/>
      <w:numFmt w:val="bullet"/>
      <w:lvlText w:val="•"/>
      <w:lvlJc w:val="left"/>
      <w:pPr>
        <w:tabs>
          <w:tab w:val="num" w:pos="3600"/>
        </w:tabs>
        <w:ind w:left="3600" w:hanging="360"/>
      </w:pPr>
      <w:rPr>
        <w:rFonts w:ascii="Arial" w:hAnsi="Arial" w:hint="default"/>
      </w:rPr>
    </w:lvl>
    <w:lvl w:ilvl="5" w:tplc="7A2EA67A" w:tentative="1">
      <w:start w:val="1"/>
      <w:numFmt w:val="bullet"/>
      <w:lvlText w:val="•"/>
      <w:lvlJc w:val="left"/>
      <w:pPr>
        <w:tabs>
          <w:tab w:val="num" w:pos="4320"/>
        </w:tabs>
        <w:ind w:left="4320" w:hanging="360"/>
      </w:pPr>
      <w:rPr>
        <w:rFonts w:ascii="Arial" w:hAnsi="Arial" w:hint="default"/>
      </w:rPr>
    </w:lvl>
    <w:lvl w:ilvl="6" w:tplc="04208240" w:tentative="1">
      <w:start w:val="1"/>
      <w:numFmt w:val="bullet"/>
      <w:lvlText w:val="•"/>
      <w:lvlJc w:val="left"/>
      <w:pPr>
        <w:tabs>
          <w:tab w:val="num" w:pos="5040"/>
        </w:tabs>
        <w:ind w:left="5040" w:hanging="360"/>
      </w:pPr>
      <w:rPr>
        <w:rFonts w:ascii="Arial" w:hAnsi="Arial" w:hint="default"/>
      </w:rPr>
    </w:lvl>
    <w:lvl w:ilvl="7" w:tplc="793A4802" w:tentative="1">
      <w:start w:val="1"/>
      <w:numFmt w:val="bullet"/>
      <w:lvlText w:val="•"/>
      <w:lvlJc w:val="left"/>
      <w:pPr>
        <w:tabs>
          <w:tab w:val="num" w:pos="5760"/>
        </w:tabs>
        <w:ind w:left="5760" w:hanging="360"/>
      </w:pPr>
      <w:rPr>
        <w:rFonts w:ascii="Arial" w:hAnsi="Arial" w:hint="default"/>
      </w:rPr>
    </w:lvl>
    <w:lvl w:ilvl="8" w:tplc="CAFA802C"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4C9D6942"/>
    <w:multiLevelType w:val="hybridMultilevel"/>
    <w:tmpl w:val="C78CE394"/>
    <w:lvl w:ilvl="0" w:tplc="58A06DE0">
      <w:start w:val="1"/>
      <w:numFmt w:val="decimal"/>
      <w:lvlText w:val="%1."/>
      <w:lvlJc w:val="left"/>
      <w:pPr>
        <w:tabs>
          <w:tab w:val="num" w:pos="720"/>
        </w:tabs>
        <w:ind w:left="720" w:hanging="360"/>
      </w:pPr>
    </w:lvl>
    <w:lvl w:ilvl="1" w:tplc="C61E1C10" w:tentative="1">
      <w:start w:val="1"/>
      <w:numFmt w:val="decimal"/>
      <w:lvlText w:val="%2."/>
      <w:lvlJc w:val="left"/>
      <w:pPr>
        <w:tabs>
          <w:tab w:val="num" w:pos="1440"/>
        </w:tabs>
        <w:ind w:left="1440" w:hanging="360"/>
      </w:pPr>
    </w:lvl>
    <w:lvl w:ilvl="2" w:tplc="067880DA" w:tentative="1">
      <w:start w:val="1"/>
      <w:numFmt w:val="decimal"/>
      <w:lvlText w:val="%3."/>
      <w:lvlJc w:val="left"/>
      <w:pPr>
        <w:tabs>
          <w:tab w:val="num" w:pos="2160"/>
        </w:tabs>
        <w:ind w:left="2160" w:hanging="360"/>
      </w:pPr>
    </w:lvl>
    <w:lvl w:ilvl="3" w:tplc="96CCA8CC" w:tentative="1">
      <w:start w:val="1"/>
      <w:numFmt w:val="decimal"/>
      <w:lvlText w:val="%4."/>
      <w:lvlJc w:val="left"/>
      <w:pPr>
        <w:tabs>
          <w:tab w:val="num" w:pos="2880"/>
        </w:tabs>
        <w:ind w:left="2880" w:hanging="360"/>
      </w:pPr>
    </w:lvl>
    <w:lvl w:ilvl="4" w:tplc="42D2FAD4" w:tentative="1">
      <w:start w:val="1"/>
      <w:numFmt w:val="decimal"/>
      <w:lvlText w:val="%5."/>
      <w:lvlJc w:val="left"/>
      <w:pPr>
        <w:tabs>
          <w:tab w:val="num" w:pos="3600"/>
        </w:tabs>
        <w:ind w:left="3600" w:hanging="360"/>
      </w:pPr>
    </w:lvl>
    <w:lvl w:ilvl="5" w:tplc="5F6AD4B2" w:tentative="1">
      <w:start w:val="1"/>
      <w:numFmt w:val="decimal"/>
      <w:lvlText w:val="%6."/>
      <w:lvlJc w:val="left"/>
      <w:pPr>
        <w:tabs>
          <w:tab w:val="num" w:pos="4320"/>
        </w:tabs>
        <w:ind w:left="4320" w:hanging="360"/>
      </w:pPr>
    </w:lvl>
    <w:lvl w:ilvl="6" w:tplc="60CA968E" w:tentative="1">
      <w:start w:val="1"/>
      <w:numFmt w:val="decimal"/>
      <w:lvlText w:val="%7."/>
      <w:lvlJc w:val="left"/>
      <w:pPr>
        <w:tabs>
          <w:tab w:val="num" w:pos="5040"/>
        </w:tabs>
        <w:ind w:left="5040" w:hanging="360"/>
      </w:pPr>
    </w:lvl>
    <w:lvl w:ilvl="7" w:tplc="62582A7E" w:tentative="1">
      <w:start w:val="1"/>
      <w:numFmt w:val="decimal"/>
      <w:lvlText w:val="%8."/>
      <w:lvlJc w:val="left"/>
      <w:pPr>
        <w:tabs>
          <w:tab w:val="num" w:pos="5760"/>
        </w:tabs>
        <w:ind w:left="5760" w:hanging="360"/>
      </w:pPr>
    </w:lvl>
    <w:lvl w:ilvl="8" w:tplc="699AD6F2" w:tentative="1">
      <w:start w:val="1"/>
      <w:numFmt w:val="decimal"/>
      <w:lvlText w:val="%9."/>
      <w:lvlJc w:val="left"/>
      <w:pPr>
        <w:tabs>
          <w:tab w:val="num" w:pos="6480"/>
        </w:tabs>
        <w:ind w:left="6480" w:hanging="360"/>
      </w:pPr>
    </w:lvl>
  </w:abstractNum>
  <w:abstractNum w:abstractNumId="32" w15:restartNumberingAfterBreak="0">
    <w:nsid w:val="4E3A3DFF"/>
    <w:multiLevelType w:val="hybridMultilevel"/>
    <w:tmpl w:val="5CFC90A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508005B9"/>
    <w:multiLevelType w:val="hybridMultilevel"/>
    <w:tmpl w:val="303831DE"/>
    <w:lvl w:ilvl="0" w:tplc="45C4CAAE">
      <w:start w:val="1"/>
      <w:numFmt w:val="decimal"/>
      <w:lvlText w:val="%1."/>
      <w:lvlJc w:val="left"/>
      <w:pPr>
        <w:ind w:left="414" w:hanging="360"/>
      </w:pPr>
      <w:rPr>
        <w:rFonts w:eastAsia="Calibri" w:hint="default"/>
      </w:rPr>
    </w:lvl>
    <w:lvl w:ilvl="1" w:tplc="10090019">
      <w:start w:val="1"/>
      <w:numFmt w:val="lowerLetter"/>
      <w:lvlText w:val="%2."/>
      <w:lvlJc w:val="left"/>
      <w:pPr>
        <w:ind w:left="1134" w:hanging="360"/>
      </w:pPr>
    </w:lvl>
    <w:lvl w:ilvl="2" w:tplc="1009001B" w:tentative="1">
      <w:start w:val="1"/>
      <w:numFmt w:val="lowerRoman"/>
      <w:lvlText w:val="%3."/>
      <w:lvlJc w:val="right"/>
      <w:pPr>
        <w:ind w:left="1854" w:hanging="180"/>
      </w:pPr>
    </w:lvl>
    <w:lvl w:ilvl="3" w:tplc="1009000F" w:tentative="1">
      <w:start w:val="1"/>
      <w:numFmt w:val="decimal"/>
      <w:lvlText w:val="%4."/>
      <w:lvlJc w:val="left"/>
      <w:pPr>
        <w:ind w:left="2574" w:hanging="360"/>
      </w:pPr>
    </w:lvl>
    <w:lvl w:ilvl="4" w:tplc="10090019" w:tentative="1">
      <w:start w:val="1"/>
      <w:numFmt w:val="lowerLetter"/>
      <w:lvlText w:val="%5."/>
      <w:lvlJc w:val="left"/>
      <w:pPr>
        <w:ind w:left="3294" w:hanging="360"/>
      </w:pPr>
    </w:lvl>
    <w:lvl w:ilvl="5" w:tplc="1009001B" w:tentative="1">
      <w:start w:val="1"/>
      <w:numFmt w:val="lowerRoman"/>
      <w:lvlText w:val="%6."/>
      <w:lvlJc w:val="right"/>
      <w:pPr>
        <w:ind w:left="4014" w:hanging="180"/>
      </w:pPr>
    </w:lvl>
    <w:lvl w:ilvl="6" w:tplc="1009000F" w:tentative="1">
      <w:start w:val="1"/>
      <w:numFmt w:val="decimal"/>
      <w:lvlText w:val="%7."/>
      <w:lvlJc w:val="left"/>
      <w:pPr>
        <w:ind w:left="4734" w:hanging="360"/>
      </w:pPr>
    </w:lvl>
    <w:lvl w:ilvl="7" w:tplc="10090019" w:tentative="1">
      <w:start w:val="1"/>
      <w:numFmt w:val="lowerLetter"/>
      <w:lvlText w:val="%8."/>
      <w:lvlJc w:val="left"/>
      <w:pPr>
        <w:ind w:left="5454" w:hanging="360"/>
      </w:pPr>
    </w:lvl>
    <w:lvl w:ilvl="8" w:tplc="1009001B" w:tentative="1">
      <w:start w:val="1"/>
      <w:numFmt w:val="lowerRoman"/>
      <w:lvlText w:val="%9."/>
      <w:lvlJc w:val="right"/>
      <w:pPr>
        <w:ind w:left="6174" w:hanging="180"/>
      </w:pPr>
    </w:lvl>
  </w:abstractNum>
  <w:abstractNum w:abstractNumId="34" w15:restartNumberingAfterBreak="0">
    <w:nsid w:val="51B71B7A"/>
    <w:multiLevelType w:val="hybridMultilevel"/>
    <w:tmpl w:val="8BB4ECDC"/>
    <w:lvl w:ilvl="0" w:tplc="10090017">
      <w:start w:val="1"/>
      <w:numFmt w:val="lowerLetter"/>
      <w:lvlText w:val="%1)"/>
      <w:lvlJc w:val="left"/>
      <w:pPr>
        <w:ind w:left="780" w:hanging="360"/>
      </w:pPr>
    </w:lvl>
    <w:lvl w:ilvl="1" w:tplc="10090019" w:tentative="1">
      <w:start w:val="1"/>
      <w:numFmt w:val="lowerLetter"/>
      <w:lvlText w:val="%2."/>
      <w:lvlJc w:val="left"/>
      <w:pPr>
        <w:ind w:left="1500" w:hanging="360"/>
      </w:pPr>
    </w:lvl>
    <w:lvl w:ilvl="2" w:tplc="1009001B" w:tentative="1">
      <w:start w:val="1"/>
      <w:numFmt w:val="lowerRoman"/>
      <w:lvlText w:val="%3."/>
      <w:lvlJc w:val="right"/>
      <w:pPr>
        <w:ind w:left="2220" w:hanging="180"/>
      </w:pPr>
    </w:lvl>
    <w:lvl w:ilvl="3" w:tplc="1009000F" w:tentative="1">
      <w:start w:val="1"/>
      <w:numFmt w:val="decimal"/>
      <w:lvlText w:val="%4."/>
      <w:lvlJc w:val="left"/>
      <w:pPr>
        <w:ind w:left="2940" w:hanging="360"/>
      </w:pPr>
    </w:lvl>
    <w:lvl w:ilvl="4" w:tplc="10090019" w:tentative="1">
      <w:start w:val="1"/>
      <w:numFmt w:val="lowerLetter"/>
      <w:lvlText w:val="%5."/>
      <w:lvlJc w:val="left"/>
      <w:pPr>
        <w:ind w:left="3660" w:hanging="360"/>
      </w:pPr>
    </w:lvl>
    <w:lvl w:ilvl="5" w:tplc="1009001B" w:tentative="1">
      <w:start w:val="1"/>
      <w:numFmt w:val="lowerRoman"/>
      <w:lvlText w:val="%6."/>
      <w:lvlJc w:val="right"/>
      <w:pPr>
        <w:ind w:left="4380" w:hanging="180"/>
      </w:pPr>
    </w:lvl>
    <w:lvl w:ilvl="6" w:tplc="1009000F" w:tentative="1">
      <w:start w:val="1"/>
      <w:numFmt w:val="decimal"/>
      <w:lvlText w:val="%7."/>
      <w:lvlJc w:val="left"/>
      <w:pPr>
        <w:ind w:left="5100" w:hanging="360"/>
      </w:pPr>
    </w:lvl>
    <w:lvl w:ilvl="7" w:tplc="10090019" w:tentative="1">
      <w:start w:val="1"/>
      <w:numFmt w:val="lowerLetter"/>
      <w:lvlText w:val="%8."/>
      <w:lvlJc w:val="left"/>
      <w:pPr>
        <w:ind w:left="5820" w:hanging="360"/>
      </w:pPr>
    </w:lvl>
    <w:lvl w:ilvl="8" w:tplc="1009001B" w:tentative="1">
      <w:start w:val="1"/>
      <w:numFmt w:val="lowerRoman"/>
      <w:lvlText w:val="%9."/>
      <w:lvlJc w:val="right"/>
      <w:pPr>
        <w:ind w:left="6540" w:hanging="180"/>
      </w:pPr>
    </w:lvl>
  </w:abstractNum>
  <w:abstractNum w:abstractNumId="35" w15:restartNumberingAfterBreak="0">
    <w:nsid w:val="5D8C3F5B"/>
    <w:multiLevelType w:val="hybridMultilevel"/>
    <w:tmpl w:val="A6B0B1B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5E867B4F"/>
    <w:multiLevelType w:val="hybridMultilevel"/>
    <w:tmpl w:val="3FD65620"/>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642410A4"/>
    <w:multiLevelType w:val="hybridMultilevel"/>
    <w:tmpl w:val="1640E3A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66C5598B"/>
    <w:multiLevelType w:val="hybridMultilevel"/>
    <w:tmpl w:val="D2DE10C0"/>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9" w15:restartNumberingAfterBreak="0">
    <w:nsid w:val="67197213"/>
    <w:multiLevelType w:val="hybridMultilevel"/>
    <w:tmpl w:val="284EB2E2"/>
    <w:lvl w:ilvl="0" w:tplc="10090017">
      <w:start w:val="1"/>
      <w:numFmt w:val="lowerLetter"/>
      <w:lvlText w:val="%1)"/>
      <w:lvlJc w:val="left"/>
      <w:pPr>
        <w:ind w:left="780" w:hanging="360"/>
      </w:pPr>
    </w:lvl>
    <w:lvl w:ilvl="1" w:tplc="10090019" w:tentative="1">
      <w:start w:val="1"/>
      <w:numFmt w:val="lowerLetter"/>
      <w:lvlText w:val="%2."/>
      <w:lvlJc w:val="left"/>
      <w:pPr>
        <w:ind w:left="1500" w:hanging="360"/>
      </w:pPr>
    </w:lvl>
    <w:lvl w:ilvl="2" w:tplc="1009001B" w:tentative="1">
      <w:start w:val="1"/>
      <w:numFmt w:val="lowerRoman"/>
      <w:lvlText w:val="%3."/>
      <w:lvlJc w:val="right"/>
      <w:pPr>
        <w:ind w:left="2220" w:hanging="180"/>
      </w:pPr>
    </w:lvl>
    <w:lvl w:ilvl="3" w:tplc="1009000F" w:tentative="1">
      <w:start w:val="1"/>
      <w:numFmt w:val="decimal"/>
      <w:lvlText w:val="%4."/>
      <w:lvlJc w:val="left"/>
      <w:pPr>
        <w:ind w:left="2940" w:hanging="360"/>
      </w:pPr>
    </w:lvl>
    <w:lvl w:ilvl="4" w:tplc="10090019" w:tentative="1">
      <w:start w:val="1"/>
      <w:numFmt w:val="lowerLetter"/>
      <w:lvlText w:val="%5."/>
      <w:lvlJc w:val="left"/>
      <w:pPr>
        <w:ind w:left="3660" w:hanging="360"/>
      </w:pPr>
    </w:lvl>
    <w:lvl w:ilvl="5" w:tplc="1009001B" w:tentative="1">
      <w:start w:val="1"/>
      <w:numFmt w:val="lowerRoman"/>
      <w:lvlText w:val="%6."/>
      <w:lvlJc w:val="right"/>
      <w:pPr>
        <w:ind w:left="4380" w:hanging="180"/>
      </w:pPr>
    </w:lvl>
    <w:lvl w:ilvl="6" w:tplc="1009000F" w:tentative="1">
      <w:start w:val="1"/>
      <w:numFmt w:val="decimal"/>
      <w:lvlText w:val="%7."/>
      <w:lvlJc w:val="left"/>
      <w:pPr>
        <w:ind w:left="5100" w:hanging="360"/>
      </w:pPr>
    </w:lvl>
    <w:lvl w:ilvl="7" w:tplc="10090019" w:tentative="1">
      <w:start w:val="1"/>
      <w:numFmt w:val="lowerLetter"/>
      <w:lvlText w:val="%8."/>
      <w:lvlJc w:val="left"/>
      <w:pPr>
        <w:ind w:left="5820" w:hanging="360"/>
      </w:pPr>
    </w:lvl>
    <w:lvl w:ilvl="8" w:tplc="1009001B" w:tentative="1">
      <w:start w:val="1"/>
      <w:numFmt w:val="lowerRoman"/>
      <w:lvlText w:val="%9."/>
      <w:lvlJc w:val="right"/>
      <w:pPr>
        <w:ind w:left="6540" w:hanging="180"/>
      </w:pPr>
    </w:lvl>
  </w:abstractNum>
  <w:abstractNum w:abstractNumId="40" w15:restartNumberingAfterBreak="0">
    <w:nsid w:val="701F3018"/>
    <w:multiLevelType w:val="hybridMultilevel"/>
    <w:tmpl w:val="303831DE"/>
    <w:lvl w:ilvl="0" w:tplc="45C4CAAE">
      <w:start w:val="1"/>
      <w:numFmt w:val="decimal"/>
      <w:lvlText w:val="%1."/>
      <w:lvlJc w:val="left"/>
      <w:pPr>
        <w:ind w:left="414" w:hanging="360"/>
      </w:pPr>
      <w:rPr>
        <w:rFonts w:eastAsia="Calibri" w:hint="default"/>
      </w:rPr>
    </w:lvl>
    <w:lvl w:ilvl="1" w:tplc="10090019">
      <w:start w:val="1"/>
      <w:numFmt w:val="lowerLetter"/>
      <w:lvlText w:val="%2."/>
      <w:lvlJc w:val="left"/>
      <w:pPr>
        <w:ind w:left="1134" w:hanging="360"/>
      </w:pPr>
    </w:lvl>
    <w:lvl w:ilvl="2" w:tplc="1009001B" w:tentative="1">
      <w:start w:val="1"/>
      <w:numFmt w:val="lowerRoman"/>
      <w:lvlText w:val="%3."/>
      <w:lvlJc w:val="right"/>
      <w:pPr>
        <w:ind w:left="1854" w:hanging="180"/>
      </w:pPr>
    </w:lvl>
    <w:lvl w:ilvl="3" w:tplc="1009000F" w:tentative="1">
      <w:start w:val="1"/>
      <w:numFmt w:val="decimal"/>
      <w:lvlText w:val="%4."/>
      <w:lvlJc w:val="left"/>
      <w:pPr>
        <w:ind w:left="2574" w:hanging="360"/>
      </w:pPr>
    </w:lvl>
    <w:lvl w:ilvl="4" w:tplc="10090019" w:tentative="1">
      <w:start w:val="1"/>
      <w:numFmt w:val="lowerLetter"/>
      <w:lvlText w:val="%5."/>
      <w:lvlJc w:val="left"/>
      <w:pPr>
        <w:ind w:left="3294" w:hanging="360"/>
      </w:pPr>
    </w:lvl>
    <w:lvl w:ilvl="5" w:tplc="1009001B" w:tentative="1">
      <w:start w:val="1"/>
      <w:numFmt w:val="lowerRoman"/>
      <w:lvlText w:val="%6."/>
      <w:lvlJc w:val="right"/>
      <w:pPr>
        <w:ind w:left="4014" w:hanging="180"/>
      </w:pPr>
    </w:lvl>
    <w:lvl w:ilvl="6" w:tplc="1009000F" w:tentative="1">
      <w:start w:val="1"/>
      <w:numFmt w:val="decimal"/>
      <w:lvlText w:val="%7."/>
      <w:lvlJc w:val="left"/>
      <w:pPr>
        <w:ind w:left="4734" w:hanging="360"/>
      </w:pPr>
    </w:lvl>
    <w:lvl w:ilvl="7" w:tplc="10090019" w:tentative="1">
      <w:start w:val="1"/>
      <w:numFmt w:val="lowerLetter"/>
      <w:lvlText w:val="%8."/>
      <w:lvlJc w:val="left"/>
      <w:pPr>
        <w:ind w:left="5454" w:hanging="360"/>
      </w:pPr>
    </w:lvl>
    <w:lvl w:ilvl="8" w:tplc="1009001B" w:tentative="1">
      <w:start w:val="1"/>
      <w:numFmt w:val="lowerRoman"/>
      <w:lvlText w:val="%9."/>
      <w:lvlJc w:val="right"/>
      <w:pPr>
        <w:ind w:left="6174" w:hanging="180"/>
      </w:pPr>
    </w:lvl>
  </w:abstractNum>
  <w:abstractNum w:abstractNumId="41" w15:restartNumberingAfterBreak="0">
    <w:nsid w:val="70A37070"/>
    <w:multiLevelType w:val="hybridMultilevel"/>
    <w:tmpl w:val="95185634"/>
    <w:lvl w:ilvl="0" w:tplc="5B5AFFA4">
      <w:start w:val="1"/>
      <w:numFmt w:val="bullet"/>
      <w:lvlText w:val="-"/>
      <w:lvlJc w:val="left"/>
      <w:pPr>
        <w:ind w:left="150" w:hanging="99"/>
      </w:pPr>
      <w:rPr>
        <w:rFonts w:ascii="Arial" w:eastAsia="Arial" w:hAnsi="Arial" w:hint="default"/>
        <w:sz w:val="16"/>
        <w:szCs w:val="16"/>
      </w:rPr>
    </w:lvl>
    <w:lvl w:ilvl="1" w:tplc="DE7CFD0E">
      <w:start w:val="1"/>
      <w:numFmt w:val="bullet"/>
      <w:lvlText w:val="•"/>
      <w:lvlJc w:val="left"/>
      <w:pPr>
        <w:ind w:left="494" w:hanging="99"/>
      </w:pPr>
      <w:rPr>
        <w:rFonts w:hint="default"/>
      </w:rPr>
    </w:lvl>
    <w:lvl w:ilvl="2" w:tplc="995E1ED8">
      <w:start w:val="1"/>
      <w:numFmt w:val="bullet"/>
      <w:lvlText w:val="•"/>
      <w:lvlJc w:val="left"/>
      <w:pPr>
        <w:ind w:left="838" w:hanging="99"/>
      </w:pPr>
      <w:rPr>
        <w:rFonts w:hint="default"/>
      </w:rPr>
    </w:lvl>
    <w:lvl w:ilvl="3" w:tplc="A66E69DC">
      <w:start w:val="1"/>
      <w:numFmt w:val="bullet"/>
      <w:lvlText w:val="•"/>
      <w:lvlJc w:val="left"/>
      <w:pPr>
        <w:ind w:left="1182" w:hanging="99"/>
      </w:pPr>
      <w:rPr>
        <w:rFonts w:hint="default"/>
      </w:rPr>
    </w:lvl>
    <w:lvl w:ilvl="4" w:tplc="82989FF6">
      <w:start w:val="1"/>
      <w:numFmt w:val="bullet"/>
      <w:lvlText w:val="•"/>
      <w:lvlJc w:val="left"/>
      <w:pPr>
        <w:ind w:left="1526" w:hanging="99"/>
      </w:pPr>
      <w:rPr>
        <w:rFonts w:hint="default"/>
      </w:rPr>
    </w:lvl>
    <w:lvl w:ilvl="5" w:tplc="4D400FF6">
      <w:start w:val="1"/>
      <w:numFmt w:val="bullet"/>
      <w:lvlText w:val="•"/>
      <w:lvlJc w:val="left"/>
      <w:pPr>
        <w:ind w:left="1870" w:hanging="99"/>
      </w:pPr>
      <w:rPr>
        <w:rFonts w:hint="default"/>
      </w:rPr>
    </w:lvl>
    <w:lvl w:ilvl="6" w:tplc="B09840BC">
      <w:start w:val="1"/>
      <w:numFmt w:val="bullet"/>
      <w:lvlText w:val="•"/>
      <w:lvlJc w:val="left"/>
      <w:pPr>
        <w:ind w:left="2214" w:hanging="99"/>
      </w:pPr>
      <w:rPr>
        <w:rFonts w:hint="default"/>
      </w:rPr>
    </w:lvl>
    <w:lvl w:ilvl="7" w:tplc="CC2C6E1E">
      <w:start w:val="1"/>
      <w:numFmt w:val="bullet"/>
      <w:lvlText w:val="•"/>
      <w:lvlJc w:val="left"/>
      <w:pPr>
        <w:ind w:left="2558" w:hanging="99"/>
      </w:pPr>
      <w:rPr>
        <w:rFonts w:hint="default"/>
      </w:rPr>
    </w:lvl>
    <w:lvl w:ilvl="8" w:tplc="EDCC30F2">
      <w:start w:val="1"/>
      <w:numFmt w:val="bullet"/>
      <w:lvlText w:val="•"/>
      <w:lvlJc w:val="left"/>
      <w:pPr>
        <w:ind w:left="2902" w:hanging="99"/>
      </w:pPr>
      <w:rPr>
        <w:rFonts w:hint="default"/>
      </w:rPr>
    </w:lvl>
  </w:abstractNum>
  <w:abstractNum w:abstractNumId="42" w15:restartNumberingAfterBreak="0">
    <w:nsid w:val="72590B88"/>
    <w:multiLevelType w:val="hybridMultilevel"/>
    <w:tmpl w:val="C8FC2442"/>
    <w:lvl w:ilvl="0" w:tplc="0024A184">
      <w:start w:val="1"/>
      <w:numFmt w:val="decimal"/>
      <w:lvlText w:val="%1."/>
      <w:lvlJc w:val="left"/>
      <w:pPr>
        <w:ind w:left="1080" w:hanging="360"/>
      </w:pPr>
      <w:rPr>
        <w:rFonts w:ascii="Times New Roman" w:hAnsi="Times New Roman" w:cs="Times New Roman" w:hint="default"/>
        <w:color w:val="auto"/>
        <w:sz w:val="22"/>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3" w15:restartNumberingAfterBreak="0">
    <w:nsid w:val="72D705CC"/>
    <w:multiLevelType w:val="hybridMultilevel"/>
    <w:tmpl w:val="02D869FE"/>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74B50718"/>
    <w:multiLevelType w:val="hybridMultilevel"/>
    <w:tmpl w:val="5C208C4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5" w15:restartNumberingAfterBreak="0">
    <w:nsid w:val="777F166D"/>
    <w:multiLevelType w:val="hybridMultilevel"/>
    <w:tmpl w:val="9824309E"/>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6" w15:restartNumberingAfterBreak="0">
    <w:nsid w:val="7C150A07"/>
    <w:multiLevelType w:val="hybridMultilevel"/>
    <w:tmpl w:val="3BBC0F04"/>
    <w:lvl w:ilvl="0" w:tplc="98463270">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7" w15:restartNumberingAfterBreak="0">
    <w:nsid w:val="7CF928C3"/>
    <w:multiLevelType w:val="hybridMultilevel"/>
    <w:tmpl w:val="C0F050B8"/>
    <w:lvl w:ilvl="0" w:tplc="67C45DF2">
      <w:start w:val="1"/>
      <w:numFmt w:val="lowerLetter"/>
      <w:lvlText w:val="%1)"/>
      <w:lvlJc w:val="left"/>
      <w:pPr>
        <w:ind w:left="720" w:hanging="360"/>
      </w:pPr>
      <w:rPr>
        <w:rFonts w:ascii="Arial" w:eastAsia="Arial" w:hAnsi="Arial" w:hint="default"/>
        <w:sz w:val="18"/>
        <w:szCs w:val="18"/>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22"/>
  </w:num>
  <w:num w:numId="2">
    <w:abstractNumId w:val="16"/>
  </w:num>
  <w:num w:numId="3">
    <w:abstractNumId w:val="46"/>
  </w:num>
  <w:num w:numId="4">
    <w:abstractNumId w:val="9"/>
  </w:num>
  <w:num w:numId="5">
    <w:abstractNumId w:val="8"/>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 w:numId="14">
    <w:abstractNumId w:val="18"/>
  </w:num>
  <w:num w:numId="15">
    <w:abstractNumId w:val="34"/>
  </w:num>
  <w:num w:numId="16">
    <w:abstractNumId w:val="39"/>
  </w:num>
  <w:num w:numId="17">
    <w:abstractNumId w:val="25"/>
  </w:num>
  <w:num w:numId="18">
    <w:abstractNumId w:val="32"/>
  </w:num>
  <w:num w:numId="19">
    <w:abstractNumId w:val="20"/>
  </w:num>
  <w:num w:numId="20">
    <w:abstractNumId w:val="28"/>
  </w:num>
  <w:num w:numId="21">
    <w:abstractNumId w:val="35"/>
  </w:num>
  <w:num w:numId="22">
    <w:abstractNumId w:val="30"/>
  </w:num>
  <w:num w:numId="23">
    <w:abstractNumId w:val="43"/>
  </w:num>
  <w:num w:numId="24">
    <w:abstractNumId w:val="14"/>
  </w:num>
  <w:num w:numId="25">
    <w:abstractNumId w:val="47"/>
  </w:num>
  <w:num w:numId="26">
    <w:abstractNumId w:val="41"/>
  </w:num>
  <w:num w:numId="27">
    <w:abstractNumId w:val="33"/>
  </w:num>
  <w:num w:numId="28">
    <w:abstractNumId w:val="21"/>
  </w:num>
  <w:num w:numId="29">
    <w:abstractNumId w:val="40"/>
  </w:num>
  <w:num w:numId="30">
    <w:abstractNumId w:val="10"/>
  </w:num>
  <w:num w:numId="31">
    <w:abstractNumId w:val="13"/>
  </w:num>
  <w:num w:numId="32">
    <w:abstractNumId w:val="27"/>
  </w:num>
  <w:num w:numId="33">
    <w:abstractNumId w:val="17"/>
  </w:num>
  <w:num w:numId="34">
    <w:abstractNumId w:val="12"/>
  </w:num>
  <w:num w:numId="35">
    <w:abstractNumId w:val="42"/>
  </w:num>
  <w:num w:numId="36">
    <w:abstractNumId w:val="31"/>
  </w:num>
  <w:num w:numId="37">
    <w:abstractNumId w:val="24"/>
  </w:num>
  <w:num w:numId="38">
    <w:abstractNumId w:val="26"/>
  </w:num>
  <w:num w:numId="39">
    <w:abstractNumId w:val="23"/>
  </w:num>
  <w:num w:numId="40">
    <w:abstractNumId w:val="38"/>
  </w:num>
  <w:num w:numId="41">
    <w:abstractNumId w:val="11"/>
  </w:num>
  <w:num w:numId="42">
    <w:abstractNumId w:val="36"/>
  </w:num>
  <w:num w:numId="43">
    <w:abstractNumId w:val="37"/>
  </w:num>
  <w:num w:numId="44">
    <w:abstractNumId w:val="15"/>
  </w:num>
  <w:num w:numId="45">
    <w:abstractNumId w:val="44"/>
  </w:num>
  <w:num w:numId="46">
    <w:abstractNumId w:val="45"/>
  </w:num>
  <w:num w:numId="47">
    <w:abstractNumId w:val="19"/>
  </w:num>
  <w:num w:numId="48">
    <w:abstractNumId w:val="2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9BE"/>
    <w:rsid w:val="00000144"/>
    <w:rsid w:val="00000382"/>
    <w:rsid w:val="00000540"/>
    <w:rsid w:val="000024C5"/>
    <w:rsid w:val="0000266D"/>
    <w:rsid w:val="00003DA2"/>
    <w:rsid w:val="0000425C"/>
    <w:rsid w:val="00004664"/>
    <w:rsid w:val="0000554F"/>
    <w:rsid w:val="000066BE"/>
    <w:rsid w:val="00010910"/>
    <w:rsid w:val="00011354"/>
    <w:rsid w:val="00012114"/>
    <w:rsid w:val="00012A25"/>
    <w:rsid w:val="000147B1"/>
    <w:rsid w:val="000153C9"/>
    <w:rsid w:val="00016052"/>
    <w:rsid w:val="00016294"/>
    <w:rsid w:val="00021258"/>
    <w:rsid w:val="00022397"/>
    <w:rsid w:val="000227B3"/>
    <w:rsid w:val="00023525"/>
    <w:rsid w:val="00023572"/>
    <w:rsid w:val="000236B4"/>
    <w:rsid w:val="00023B41"/>
    <w:rsid w:val="0002579A"/>
    <w:rsid w:val="00025AE7"/>
    <w:rsid w:val="00035A5D"/>
    <w:rsid w:val="000417EF"/>
    <w:rsid w:val="00042968"/>
    <w:rsid w:val="000507D1"/>
    <w:rsid w:val="00050EDE"/>
    <w:rsid w:val="00051294"/>
    <w:rsid w:val="000514C3"/>
    <w:rsid w:val="00052698"/>
    <w:rsid w:val="00052A7A"/>
    <w:rsid w:val="00055F40"/>
    <w:rsid w:val="00056210"/>
    <w:rsid w:val="000576FC"/>
    <w:rsid w:val="0006046D"/>
    <w:rsid w:val="0006120A"/>
    <w:rsid w:val="00061533"/>
    <w:rsid w:val="000620DB"/>
    <w:rsid w:val="000623C3"/>
    <w:rsid w:val="0006342D"/>
    <w:rsid w:val="00071F83"/>
    <w:rsid w:val="00072A71"/>
    <w:rsid w:val="00072C9F"/>
    <w:rsid w:val="00072CEF"/>
    <w:rsid w:val="000735F5"/>
    <w:rsid w:val="00074909"/>
    <w:rsid w:val="000755A5"/>
    <w:rsid w:val="00077FD2"/>
    <w:rsid w:val="00080E3F"/>
    <w:rsid w:val="00081A4B"/>
    <w:rsid w:val="00085063"/>
    <w:rsid w:val="00086041"/>
    <w:rsid w:val="0008614A"/>
    <w:rsid w:val="00092B31"/>
    <w:rsid w:val="00093C91"/>
    <w:rsid w:val="00097774"/>
    <w:rsid w:val="00097C0E"/>
    <w:rsid w:val="000A153E"/>
    <w:rsid w:val="000A2235"/>
    <w:rsid w:val="000A3C7C"/>
    <w:rsid w:val="000A4931"/>
    <w:rsid w:val="000A73A5"/>
    <w:rsid w:val="000A7DFB"/>
    <w:rsid w:val="000B1915"/>
    <w:rsid w:val="000B1A4C"/>
    <w:rsid w:val="000B3B16"/>
    <w:rsid w:val="000B614A"/>
    <w:rsid w:val="000B73D8"/>
    <w:rsid w:val="000B75CB"/>
    <w:rsid w:val="000B7BAC"/>
    <w:rsid w:val="000C0243"/>
    <w:rsid w:val="000C1C3C"/>
    <w:rsid w:val="000C27B8"/>
    <w:rsid w:val="000C34CD"/>
    <w:rsid w:val="000C3C2F"/>
    <w:rsid w:val="000C66D0"/>
    <w:rsid w:val="000C792D"/>
    <w:rsid w:val="000D0E8B"/>
    <w:rsid w:val="000D380D"/>
    <w:rsid w:val="000D4856"/>
    <w:rsid w:val="000D4C71"/>
    <w:rsid w:val="000D5920"/>
    <w:rsid w:val="000E042D"/>
    <w:rsid w:val="000E0C67"/>
    <w:rsid w:val="000E2CE3"/>
    <w:rsid w:val="000E2DD2"/>
    <w:rsid w:val="000E4580"/>
    <w:rsid w:val="000E532F"/>
    <w:rsid w:val="000E561B"/>
    <w:rsid w:val="000E6D4B"/>
    <w:rsid w:val="000E7182"/>
    <w:rsid w:val="000F03B4"/>
    <w:rsid w:val="000F081B"/>
    <w:rsid w:val="000F0C1F"/>
    <w:rsid w:val="000F3B88"/>
    <w:rsid w:val="000F5B85"/>
    <w:rsid w:val="000F7F51"/>
    <w:rsid w:val="00101051"/>
    <w:rsid w:val="001012E1"/>
    <w:rsid w:val="00101E10"/>
    <w:rsid w:val="00101F14"/>
    <w:rsid w:val="0010268E"/>
    <w:rsid w:val="00102B39"/>
    <w:rsid w:val="00103E2B"/>
    <w:rsid w:val="00104A6C"/>
    <w:rsid w:val="00105430"/>
    <w:rsid w:val="00105B37"/>
    <w:rsid w:val="00105C95"/>
    <w:rsid w:val="001077E9"/>
    <w:rsid w:val="001107DB"/>
    <w:rsid w:val="00110CBA"/>
    <w:rsid w:val="00111CEE"/>
    <w:rsid w:val="00112E3A"/>
    <w:rsid w:val="00113AD8"/>
    <w:rsid w:val="00113FAD"/>
    <w:rsid w:val="00116829"/>
    <w:rsid w:val="00117A53"/>
    <w:rsid w:val="0012139D"/>
    <w:rsid w:val="00122179"/>
    <w:rsid w:val="0012275C"/>
    <w:rsid w:val="00122871"/>
    <w:rsid w:val="00122D93"/>
    <w:rsid w:val="00122DB3"/>
    <w:rsid w:val="001237FC"/>
    <w:rsid w:val="00124780"/>
    <w:rsid w:val="00124EC7"/>
    <w:rsid w:val="001257A3"/>
    <w:rsid w:val="001277A2"/>
    <w:rsid w:val="00130820"/>
    <w:rsid w:val="001309C1"/>
    <w:rsid w:val="00130E28"/>
    <w:rsid w:val="00131C55"/>
    <w:rsid w:val="00137694"/>
    <w:rsid w:val="00140660"/>
    <w:rsid w:val="001408DC"/>
    <w:rsid w:val="00142976"/>
    <w:rsid w:val="00142D71"/>
    <w:rsid w:val="00142F73"/>
    <w:rsid w:val="00143DB6"/>
    <w:rsid w:val="0014437F"/>
    <w:rsid w:val="00145C5B"/>
    <w:rsid w:val="00146F1D"/>
    <w:rsid w:val="00146FF7"/>
    <w:rsid w:val="00147170"/>
    <w:rsid w:val="0015176D"/>
    <w:rsid w:val="00151B8D"/>
    <w:rsid w:val="00151F77"/>
    <w:rsid w:val="001529B4"/>
    <w:rsid w:val="0015433D"/>
    <w:rsid w:val="001547DC"/>
    <w:rsid w:val="0015494C"/>
    <w:rsid w:val="001564C6"/>
    <w:rsid w:val="0015713D"/>
    <w:rsid w:val="001571DF"/>
    <w:rsid w:val="00157BA3"/>
    <w:rsid w:val="001604AE"/>
    <w:rsid w:val="00161428"/>
    <w:rsid w:val="00161C60"/>
    <w:rsid w:val="001635DE"/>
    <w:rsid w:val="00167212"/>
    <w:rsid w:val="00167C56"/>
    <w:rsid w:val="00170A38"/>
    <w:rsid w:val="001713AA"/>
    <w:rsid w:val="0017211A"/>
    <w:rsid w:val="00173183"/>
    <w:rsid w:val="00173959"/>
    <w:rsid w:val="001739E8"/>
    <w:rsid w:val="00175A43"/>
    <w:rsid w:val="00176B6C"/>
    <w:rsid w:val="001771F8"/>
    <w:rsid w:val="00194649"/>
    <w:rsid w:val="00195109"/>
    <w:rsid w:val="00195C52"/>
    <w:rsid w:val="0019641D"/>
    <w:rsid w:val="0019753E"/>
    <w:rsid w:val="00197541"/>
    <w:rsid w:val="00197766"/>
    <w:rsid w:val="00197C07"/>
    <w:rsid w:val="001A0FD7"/>
    <w:rsid w:val="001A1DF4"/>
    <w:rsid w:val="001A6421"/>
    <w:rsid w:val="001A7166"/>
    <w:rsid w:val="001B14A4"/>
    <w:rsid w:val="001B165A"/>
    <w:rsid w:val="001B1BCE"/>
    <w:rsid w:val="001B21E6"/>
    <w:rsid w:val="001B359B"/>
    <w:rsid w:val="001B3A97"/>
    <w:rsid w:val="001B3D94"/>
    <w:rsid w:val="001B4BA0"/>
    <w:rsid w:val="001B4E65"/>
    <w:rsid w:val="001C16AB"/>
    <w:rsid w:val="001C1874"/>
    <w:rsid w:val="001C2895"/>
    <w:rsid w:val="001C2CFA"/>
    <w:rsid w:val="001C3223"/>
    <w:rsid w:val="001C4A10"/>
    <w:rsid w:val="001D0518"/>
    <w:rsid w:val="001D2EC4"/>
    <w:rsid w:val="001D4C11"/>
    <w:rsid w:val="001D664D"/>
    <w:rsid w:val="001D7E97"/>
    <w:rsid w:val="001D7F46"/>
    <w:rsid w:val="001E07EC"/>
    <w:rsid w:val="001E127F"/>
    <w:rsid w:val="001E17FB"/>
    <w:rsid w:val="001E2A07"/>
    <w:rsid w:val="001E3B76"/>
    <w:rsid w:val="001E5250"/>
    <w:rsid w:val="001E552E"/>
    <w:rsid w:val="001E5F2B"/>
    <w:rsid w:val="001F02C6"/>
    <w:rsid w:val="001F0579"/>
    <w:rsid w:val="001F06C8"/>
    <w:rsid w:val="001F07CE"/>
    <w:rsid w:val="001F0920"/>
    <w:rsid w:val="001F1ABF"/>
    <w:rsid w:val="001F2119"/>
    <w:rsid w:val="001F2E45"/>
    <w:rsid w:val="001F3838"/>
    <w:rsid w:val="001F493E"/>
    <w:rsid w:val="001F4CF9"/>
    <w:rsid w:val="001F4E60"/>
    <w:rsid w:val="001F7880"/>
    <w:rsid w:val="0020085C"/>
    <w:rsid w:val="00201CC7"/>
    <w:rsid w:val="0020258F"/>
    <w:rsid w:val="00205E2A"/>
    <w:rsid w:val="00206BFD"/>
    <w:rsid w:val="00206C54"/>
    <w:rsid w:val="00206F2D"/>
    <w:rsid w:val="00206FD3"/>
    <w:rsid w:val="0020732C"/>
    <w:rsid w:val="00207813"/>
    <w:rsid w:val="0020797F"/>
    <w:rsid w:val="00212C94"/>
    <w:rsid w:val="00213784"/>
    <w:rsid w:val="00214197"/>
    <w:rsid w:val="002200EE"/>
    <w:rsid w:val="00222B89"/>
    <w:rsid w:val="00223032"/>
    <w:rsid w:val="00224B59"/>
    <w:rsid w:val="00227DB5"/>
    <w:rsid w:val="0023079E"/>
    <w:rsid w:val="00230A53"/>
    <w:rsid w:val="00233A1B"/>
    <w:rsid w:val="002379B5"/>
    <w:rsid w:val="00237C21"/>
    <w:rsid w:val="00241DE8"/>
    <w:rsid w:val="00242059"/>
    <w:rsid w:val="0024214C"/>
    <w:rsid w:val="002422E8"/>
    <w:rsid w:val="00243E16"/>
    <w:rsid w:val="00243FA8"/>
    <w:rsid w:val="002451F2"/>
    <w:rsid w:val="00245C5D"/>
    <w:rsid w:val="002461D7"/>
    <w:rsid w:val="00253C09"/>
    <w:rsid w:val="002556C1"/>
    <w:rsid w:val="00261754"/>
    <w:rsid w:val="00261B12"/>
    <w:rsid w:val="00266688"/>
    <w:rsid w:val="002670E5"/>
    <w:rsid w:val="002719AD"/>
    <w:rsid w:val="00271EFE"/>
    <w:rsid w:val="00271FF9"/>
    <w:rsid w:val="00273473"/>
    <w:rsid w:val="00277E20"/>
    <w:rsid w:val="00280202"/>
    <w:rsid w:val="00280B88"/>
    <w:rsid w:val="00280FB6"/>
    <w:rsid w:val="0028227D"/>
    <w:rsid w:val="00282A99"/>
    <w:rsid w:val="0028314E"/>
    <w:rsid w:val="002850DA"/>
    <w:rsid w:val="00285E3F"/>
    <w:rsid w:val="00291620"/>
    <w:rsid w:val="00292613"/>
    <w:rsid w:val="00292D25"/>
    <w:rsid w:val="0029341D"/>
    <w:rsid w:val="00293BDF"/>
    <w:rsid w:val="00296562"/>
    <w:rsid w:val="002A01B2"/>
    <w:rsid w:val="002A108D"/>
    <w:rsid w:val="002A27AB"/>
    <w:rsid w:val="002A2A48"/>
    <w:rsid w:val="002A33EA"/>
    <w:rsid w:val="002A3B79"/>
    <w:rsid w:val="002A41F0"/>
    <w:rsid w:val="002A7746"/>
    <w:rsid w:val="002A7767"/>
    <w:rsid w:val="002B2ABC"/>
    <w:rsid w:val="002B566D"/>
    <w:rsid w:val="002C08A5"/>
    <w:rsid w:val="002C16F1"/>
    <w:rsid w:val="002C24B3"/>
    <w:rsid w:val="002C35CB"/>
    <w:rsid w:val="002C3DE4"/>
    <w:rsid w:val="002C4273"/>
    <w:rsid w:val="002C57F0"/>
    <w:rsid w:val="002C5A4D"/>
    <w:rsid w:val="002C641B"/>
    <w:rsid w:val="002C6452"/>
    <w:rsid w:val="002C6CD1"/>
    <w:rsid w:val="002D0733"/>
    <w:rsid w:val="002D2C40"/>
    <w:rsid w:val="002D359F"/>
    <w:rsid w:val="002D37BA"/>
    <w:rsid w:val="002D4B3A"/>
    <w:rsid w:val="002D5CA7"/>
    <w:rsid w:val="002D6215"/>
    <w:rsid w:val="002E03D4"/>
    <w:rsid w:val="002E09E1"/>
    <w:rsid w:val="002E09F0"/>
    <w:rsid w:val="002E1760"/>
    <w:rsid w:val="002E271E"/>
    <w:rsid w:val="002E3992"/>
    <w:rsid w:val="002E3D81"/>
    <w:rsid w:val="002F25D4"/>
    <w:rsid w:val="002F4872"/>
    <w:rsid w:val="002F506D"/>
    <w:rsid w:val="002F53B5"/>
    <w:rsid w:val="002F7011"/>
    <w:rsid w:val="002F70B3"/>
    <w:rsid w:val="002F75FF"/>
    <w:rsid w:val="00300381"/>
    <w:rsid w:val="003014A0"/>
    <w:rsid w:val="00301555"/>
    <w:rsid w:val="00302DA7"/>
    <w:rsid w:val="00303512"/>
    <w:rsid w:val="00304929"/>
    <w:rsid w:val="003066B6"/>
    <w:rsid w:val="00306A11"/>
    <w:rsid w:val="00310460"/>
    <w:rsid w:val="003115DA"/>
    <w:rsid w:val="0031300D"/>
    <w:rsid w:val="00316192"/>
    <w:rsid w:val="00316839"/>
    <w:rsid w:val="00316DF3"/>
    <w:rsid w:val="00317CAC"/>
    <w:rsid w:val="003214C0"/>
    <w:rsid w:val="003275FF"/>
    <w:rsid w:val="00327A31"/>
    <w:rsid w:val="00330034"/>
    <w:rsid w:val="003308DF"/>
    <w:rsid w:val="003332BA"/>
    <w:rsid w:val="00333E3E"/>
    <w:rsid w:val="00334C89"/>
    <w:rsid w:val="00334FA2"/>
    <w:rsid w:val="003357D7"/>
    <w:rsid w:val="00335DDA"/>
    <w:rsid w:val="00336409"/>
    <w:rsid w:val="00336BFA"/>
    <w:rsid w:val="00336C66"/>
    <w:rsid w:val="00340084"/>
    <w:rsid w:val="00340CA2"/>
    <w:rsid w:val="003410CE"/>
    <w:rsid w:val="00341268"/>
    <w:rsid w:val="00342057"/>
    <w:rsid w:val="003424C9"/>
    <w:rsid w:val="00343A21"/>
    <w:rsid w:val="00343BFD"/>
    <w:rsid w:val="003445A1"/>
    <w:rsid w:val="00347DC6"/>
    <w:rsid w:val="003507AE"/>
    <w:rsid w:val="00351007"/>
    <w:rsid w:val="0035100A"/>
    <w:rsid w:val="003523D6"/>
    <w:rsid w:val="00356062"/>
    <w:rsid w:val="00360500"/>
    <w:rsid w:val="003639A2"/>
    <w:rsid w:val="003653E1"/>
    <w:rsid w:val="00365E94"/>
    <w:rsid w:val="00370574"/>
    <w:rsid w:val="0037171D"/>
    <w:rsid w:val="00371C01"/>
    <w:rsid w:val="00371E95"/>
    <w:rsid w:val="00372CE3"/>
    <w:rsid w:val="00372CE7"/>
    <w:rsid w:val="003739C1"/>
    <w:rsid w:val="00374112"/>
    <w:rsid w:val="003742FD"/>
    <w:rsid w:val="00374591"/>
    <w:rsid w:val="0037468C"/>
    <w:rsid w:val="0037487A"/>
    <w:rsid w:val="00380995"/>
    <w:rsid w:val="003812F6"/>
    <w:rsid w:val="0038219F"/>
    <w:rsid w:val="003831A9"/>
    <w:rsid w:val="00385A8C"/>
    <w:rsid w:val="00386968"/>
    <w:rsid w:val="00390230"/>
    <w:rsid w:val="00392359"/>
    <w:rsid w:val="00392516"/>
    <w:rsid w:val="00392931"/>
    <w:rsid w:val="00392B95"/>
    <w:rsid w:val="003930FC"/>
    <w:rsid w:val="0039327E"/>
    <w:rsid w:val="0039409F"/>
    <w:rsid w:val="00394DBE"/>
    <w:rsid w:val="00395203"/>
    <w:rsid w:val="00395FB0"/>
    <w:rsid w:val="003971AD"/>
    <w:rsid w:val="003A09A6"/>
    <w:rsid w:val="003A1B40"/>
    <w:rsid w:val="003A2525"/>
    <w:rsid w:val="003A3154"/>
    <w:rsid w:val="003A432A"/>
    <w:rsid w:val="003A5420"/>
    <w:rsid w:val="003A6688"/>
    <w:rsid w:val="003B123E"/>
    <w:rsid w:val="003B1BB0"/>
    <w:rsid w:val="003B37E9"/>
    <w:rsid w:val="003B4A86"/>
    <w:rsid w:val="003B54DD"/>
    <w:rsid w:val="003B60CD"/>
    <w:rsid w:val="003B64E9"/>
    <w:rsid w:val="003B7E20"/>
    <w:rsid w:val="003C1DE7"/>
    <w:rsid w:val="003C24B9"/>
    <w:rsid w:val="003C29D1"/>
    <w:rsid w:val="003C2BAB"/>
    <w:rsid w:val="003C3BE6"/>
    <w:rsid w:val="003C4AD4"/>
    <w:rsid w:val="003C4B49"/>
    <w:rsid w:val="003C5A5F"/>
    <w:rsid w:val="003C7D35"/>
    <w:rsid w:val="003D217B"/>
    <w:rsid w:val="003D351B"/>
    <w:rsid w:val="003D7E36"/>
    <w:rsid w:val="003E072F"/>
    <w:rsid w:val="003E12C6"/>
    <w:rsid w:val="003E26FC"/>
    <w:rsid w:val="003E3A04"/>
    <w:rsid w:val="003E3CBD"/>
    <w:rsid w:val="003F068C"/>
    <w:rsid w:val="003F0EC2"/>
    <w:rsid w:val="003F1C6F"/>
    <w:rsid w:val="003F6783"/>
    <w:rsid w:val="003F6E18"/>
    <w:rsid w:val="00400065"/>
    <w:rsid w:val="0040017A"/>
    <w:rsid w:val="00400844"/>
    <w:rsid w:val="00400D6A"/>
    <w:rsid w:val="00400EDA"/>
    <w:rsid w:val="00401409"/>
    <w:rsid w:val="00402A02"/>
    <w:rsid w:val="00402C4E"/>
    <w:rsid w:val="004051A6"/>
    <w:rsid w:val="00405364"/>
    <w:rsid w:val="00405379"/>
    <w:rsid w:val="0040612F"/>
    <w:rsid w:val="0040700C"/>
    <w:rsid w:val="00407896"/>
    <w:rsid w:val="00411CCB"/>
    <w:rsid w:val="004138E6"/>
    <w:rsid w:val="00416251"/>
    <w:rsid w:val="004166D9"/>
    <w:rsid w:val="0041727F"/>
    <w:rsid w:val="00423195"/>
    <w:rsid w:val="00423DD1"/>
    <w:rsid w:val="00423F9F"/>
    <w:rsid w:val="00425CC1"/>
    <w:rsid w:val="00425EAE"/>
    <w:rsid w:val="00430088"/>
    <w:rsid w:val="00432038"/>
    <w:rsid w:val="00432748"/>
    <w:rsid w:val="00432C16"/>
    <w:rsid w:val="0043568E"/>
    <w:rsid w:val="00435CC2"/>
    <w:rsid w:val="004374FF"/>
    <w:rsid w:val="004379E1"/>
    <w:rsid w:val="0044066B"/>
    <w:rsid w:val="00440FD9"/>
    <w:rsid w:val="004411CA"/>
    <w:rsid w:val="0044187E"/>
    <w:rsid w:val="00441D4B"/>
    <w:rsid w:val="00445BB5"/>
    <w:rsid w:val="00447D9E"/>
    <w:rsid w:val="00451BBF"/>
    <w:rsid w:val="00452CAB"/>
    <w:rsid w:val="004569A8"/>
    <w:rsid w:val="004575DC"/>
    <w:rsid w:val="00460A5E"/>
    <w:rsid w:val="004623A0"/>
    <w:rsid w:val="00463179"/>
    <w:rsid w:val="00464164"/>
    <w:rsid w:val="00464C41"/>
    <w:rsid w:val="00467934"/>
    <w:rsid w:val="00474312"/>
    <w:rsid w:val="004746C9"/>
    <w:rsid w:val="004764FD"/>
    <w:rsid w:val="004772E0"/>
    <w:rsid w:val="00480216"/>
    <w:rsid w:val="00480BD4"/>
    <w:rsid w:val="00480CC5"/>
    <w:rsid w:val="00482166"/>
    <w:rsid w:val="0048321B"/>
    <w:rsid w:val="00484454"/>
    <w:rsid w:val="00484E7C"/>
    <w:rsid w:val="00486115"/>
    <w:rsid w:val="00487F9D"/>
    <w:rsid w:val="004903D1"/>
    <w:rsid w:val="00491B1D"/>
    <w:rsid w:val="00492C02"/>
    <w:rsid w:val="00493637"/>
    <w:rsid w:val="00493AC7"/>
    <w:rsid w:val="00494A65"/>
    <w:rsid w:val="00495131"/>
    <w:rsid w:val="00496EDC"/>
    <w:rsid w:val="00497519"/>
    <w:rsid w:val="004A1AA0"/>
    <w:rsid w:val="004A2567"/>
    <w:rsid w:val="004A4744"/>
    <w:rsid w:val="004A6F93"/>
    <w:rsid w:val="004B13A3"/>
    <w:rsid w:val="004B2588"/>
    <w:rsid w:val="004B2B5B"/>
    <w:rsid w:val="004B328F"/>
    <w:rsid w:val="004B3519"/>
    <w:rsid w:val="004B7475"/>
    <w:rsid w:val="004C0087"/>
    <w:rsid w:val="004C258A"/>
    <w:rsid w:val="004C2619"/>
    <w:rsid w:val="004C3F66"/>
    <w:rsid w:val="004C5465"/>
    <w:rsid w:val="004C578C"/>
    <w:rsid w:val="004C647E"/>
    <w:rsid w:val="004C6922"/>
    <w:rsid w:val="004D171E"/>
    <w:rsid w:val="004D226D"/>
    <w:rsid w:val="004D4F11"/>
    <w:rsid w:val="004D4F3D"/>
    <w:rsid w:val="004D6B2F"/>
    <w:rsid w:val="004D6C87"/>
    <w:rsid w:val="004E0BBE"/>
    <w:rsid w:val="004E28B2"/>
    <w:rsid w:val="004E44DE"/>
    <w:rsid w:val="004E5B77"/>
    <w:rsid w:val="004E67C0"/>
    <w:rsid w:val="004F0A0F"/>
    <w:rsid w:val="004F2784"/>
    <w:rsid w:val="004F2A48"/>
    <w:rsid w:val="004F4818"/>
    <w:rsid w:val="004F5F77"/>
    <w:rsid w:val="00500BC7"/>
    <w:rsid w:val="0050590F"/>
    <w:rsid w:val="00506C09"/>
    <w:rsid w:val="005100D3"/>
    <w:rsid w:val="005109C1"/>
    <w:rsid w:val="0051188E"/>
    <w:rsid w:val="005118BB"/>
    <w:rsid w:val="00514C92"/>
    <w:rsid w:val="005152FB"/>
    <w:rsid w:val="005153C1"/>
    <w:rsid w:val="00516260"/>
    <w:rsid w:val="00517471"/>
    <w:rsid w:val="00521D0E"/>
    <w:rsid w:val="00522AA1"/>
    <w:rsid w:val="00522DEB"/>
    <w:rsid w:val="00523791"/>
    <w:rsid w:val="0052436C"/>
    <w:rsid w:val="005257B5"/>
    <w:rsid w:val="005260C0"/>
    <w:rsid w:val="005310CA"/>
    <w:rsid w:val="00532BBC"/>
    <w:rsid w:val="00532BF0"/>
    <w:rsid w:val="00532FFA"/>
    <w:rsid w:val="005338CF"/>
    <w:rsid w:val="00533C1C"/>
    <w:rsid w:val="005340EA"/>
    <w:rsid w:val="005360E7"/>
    <w:rsid w:val="00536BA2"/>
    <w:rsid w:val="00540007"/>
    <w:rsid w:val="00540023"/>
    <w:rsid w:val="005400A2"/>
    <w:rsid w:val="0054327E"/>
    <w:rsid w:val="00543B24"/>
    <w:rsid w:val="00543F35"/>
    <w:rsid w:val="0054484E"/>
    <w:rsid w:val="00544BF2"/>
    <w:rsid w:val="00546007"/>
    <w:rsid w:val="00546155"/>
    <w:rsid w:val="00547E2F"/>
    <w:rsid w:val="00550207"/>
    <w:rsid w:val="005524D1"/>
    <w:rsid w:val="00553BD5"/>
    <w:rsid w:val="00555C0B"/>
    <w:rsid w:val="0056161F"/>
    <w:rsid w:val="005617AD"/>
    <w:rsid w:val="00563B68"/>
    <w:rsid w:val="00565B42"/>
    <w:rsid w:val="005700D0"/>
    <w:rsid w:val="00570998"/>
    <w:rsid w:val="00571B33"/>
    <w:rsid w:val="00572A66"/>
    <w:rsid w:val="00573930"/>
    <w:rsid w:val="00574226"/>
    <w:rsid w:val="005749A8"/>
    <w:rsid w:val="00574EDA"/>
    <w:rsid w:val="00577A04"/>
    <w:rsid w:val="00577AB6"/>
    <w:rsid w:val="00580718"/>
    <w:rsid w:val="00581940"/>
    <w:rsid w:val="00581BA8"/>
    <w:rsid w:val="0058270C"/>
    <w:rsid w:val="005834D0"/>
    <w:rsid w:val="005837A8"/>
    <w:rsid w:val="00584774"/>
    <w:rsid w:val="00584BDB"/>
    <w:rsid w:val="00586AF7"/>
    <w:rsid w:val="0058736A"/>
    <w:rsid w:val="005875A9"/>
    <w:rsid w:val="0058794E"/>
    <w:rsid w:val="00591E6E"/>
    <w:rsid w:val="00593627"/>
    <w:rsid w:val="0059433B"/>
    <w:rsid w:val="00594406"/>
    <w:rsid w:val="00596121"/>
    <w:rsid w:val="005A06AA"/>
    <w:rsid w:val="005A1208"/>
    <w:rsid w:val="005A176B"/>
    <w:rsid w:val="005A2A5F"/>
    <w:rsid w:val="005A3E76"/>
    <w:rsid w:val="005A42B5"/>
    <w:rsid w:val="005A7076"/>
    <w:rsid w:val="005A79D6"/>
    <w:rsid w:val="005B1C0E"/>
    <w:rsid w:val="005B25F8"/>
    <w:rsid w:val="005B443D"/>
    <w:rsid w:val="005C1FCC"/>
    <w:rsid w:val="005C34ED"/>
    <w:rsid w:val="005C66ED"/>
    <w:rsid w:val="005C6731"/>
    <w:rsid w:val="005C6832"/>
    <w:rsid w:val="005D009A"/>
    <w:rsid w:val="005D00F1"/>
    <w:rsid w:val="005D1171"/>
    <w:rsid w:val="005D1591"/>
    <w:rsid w:val="005D290F"/>
    <w:rsid w:val="005D3715"/>
    <w:rsid w:val="005D3E67"/>
    <w:rsid w:val="005D4A06"/>
    <w:rsid w:val="005D4E90"/>
    <w:rsid w:val="005D711A"/>
    <w:rsid w:val="005D7356"/>
    <w:rsid w:val="005E0EBD"/>
    <w:rsid w:val="005E119C"/>
    <w:rsid w:val="005E42E2"/>
    <w:rsid w:val="005E50A8"/>
    <w:rsid w:val="005E5F82"/>
    <w:rsid w:val="005E62E5"/>
    <w:rsid w:val="005F27BF"/>
    <w:rsid w:val="005F28C0"/>
    <w:rsid w:val="005F2DD6"/>
    <w:rsid w:val="005F30F4"/>
    <w:rsid w:val="005F3523"/>
    <w:rsid w:val="005F41A9"/>
    <w:rsid w:val="005F474E"/>
    <w:rsid w:val="005F490C"/>
    <w:rsid w:val="005F557A"/>
    <w:rsid w:val="005F64B8"/>
    <w:rsid w:val="0060023E"/>
    <w:rsid w:val="006028AF"/>
    <w:rsid w:val="00604194"/>
    <w:rsid w:val="006050CB"/>
    <w:rsid w:val="006051BA"/>
    <w:rsid w:val="0060696A"/>
    <w:rsid w:val="00612870"/>
    <w:rsid w:val="0061309B"/>
    <w:rsid w:val="00613C8B"/>
    <w:rsid w:val="0061466A"/>
    <w:rsid w:val="00614DF9"/>
    <w:rsid w:val="006150B9"/>
    <w:rsid w:val="006176C9"/>
    <w:rsid w:val="006211DC"/>
    <w:rsid w:val="00626140"/>
    <w:rsid w:val="00630CD8"/>
    <w:rsid w:val="00630D4F"/>
    <w:rsid w:val="00631299"/>
    <w:rsid w:val="00632B28"/>
    <w:rsid w:val="00632E5F"/>
    <w:rsid w:val="0063361F"/>
    <w:rsid w:val="00634012"/>
    <w:rsid w:val="0063453B"/>
    <w:rsid w:val="006349BF"/>
    <w:rsid w:val="006355C2"/>
    <w:rsid w:val="00635937"/>
    <w:rsid w:val="00636F0C"/>
    <w:rsid w:val="00637822"/>
    <w:rsid w:val="0063AEBB"/>
    <w:rsid w:val="006415E5"/>
    <w:rsid w:val="00641CAA"/>
    <w:rsid w:val="00641D4C"/>
    <w:rsid w:val="00642987"/>
    <w:rsid w:val="00643683"/>
    <w:rsid w:val="00643E02"/>
    <w:rsid w:val="006460FA"/>
    <w:rsid w:val="006462AD"/>
    <w:rsid w:val="006552BD"/>
    <w:rsid w:val="00655934"/>
    <w:rsid w:val="00655D24"/>
    <w:rsid w:val="00656945"/>
    <w:rsid w:val="00656E9C"/>
    <w:rsid w:val="00660071"/>
    <w:rsid w:val="0066062D"/>
    <w:rsid w:val="00663687"/>
    <w:rsid w:val="00663A2F"/>
    <w:rsid w:val="00665C52"/>
    <w:rsid w:val="00666918"/>
    <w:rsid w:val="00667132"/>
    <w:rsid w:val="0066716C"/>
    <w:rsid w:val="0066788A"/>
    <w:rsid w:val="00673B4A"/>
    <w:rsid w:val="00674D52"/>
    <w:rsid w:val="006750CA"/>
    <w:rsid w:val="00675147"/>
    <w:rsid w:val="00682617"/>
    <w:rsid w:val="00683FA1"/>
    <w:rsid w:val="00685C9F"/>
    <w:rsid w:val="00685ECD"/>
    <w:rsid w:val="006877FD"/>
    <w:rsid w:val="00692772"/>
    <w:rsid w:val="00693B93"/>
    <w:rsid w:val="00694E1F"/>
    <w:rsid w:val="00695B83"/>
    <w:rsid w:val="00695C3C"/>
    <w:rsid w:val="00696389"/>
    <w:rsid w:val="0069710A"/>
    <w:rsid w:val="00697DDC"/>
    <w:rsid w:val="00697EA1"/>
    <w:rsid w:val="006A049F"/>
    <w:rsid w:val="006A0881"/>
    <w:rsid w:val="006A0ACF"/>
    <w:rsid w:val="006A1F3A"/>
    <w:rsid w:val="006A282F"/>
    <w:rsid w:val="006A28F7"/>
    <w:rsid w:val="006A2E6F"/>
    <w:rsid w:val="006A475D"/>
    <w:rsid w:val="006A4E17"/>
    <w:rsid w:val="006A5A0D"/>
    <w:rsid w:val="006A5B2F"/>
    <w:rsid w:val="006A5E2F"/>
    <w:rsid w:val="006A6CD0"/>
    <w:rsid w:val="006B0D7B"/>
    <w:rsid w:val="006B1ACF"/>
    <w:rsid w:val="006B3B29"/>
    <w:rsid w:val="006B3D62"/>
    <w:rsid w:val="006B4C2E"/>
    <w:rsid w:val="006B5550"/>
    <w:rsid w:val="006B6883"/>
    <w:rsid w:val="006B6CC6"/>
    <w:rsid w:val="006B7AC0"/>
    <w:rsid w:val="006C06ED"/>
    <w:rsid w:val="006C1ACC"/>
    <w:rsid w:val="006C258A"/>
    <w:rsid w:val="006C62DD"/>
    <w:rsid w:val="006C7207"/>
    <w:rsid w:val="006C74C6"/>
    <w:rsid w:val="006C7545"/>
    <w:rsid w:val="006C7FCC"/>
    <w:rsid w:val="006D38A3"/>
    <w:rsid w:val="006D39DD"/>
    <w:rsid w:val="006D44FD"/>
    <w:rsid w:val="006D5155"/>
    <w:rsid w:val="006D7441"/>
    <w:rsid w:val="006E01CD"/>
    <w:rsid w:val="006E0386"/>
    <w:rsid w:val="006E0745"/>
    <w:rsid w:val="006E0865"/>
    <w:rsid w:val="006E0BD2"/>
    <w:rsid w:val="006E0DE2"/>
    <w:rsid w:val="006E2AFD"/>
    <w:rsid w:val="006E3372"/>
    <w:rsid w:val="006E44A6"/>
    <w:rsid w:val="006E63F6"/>
    <w:rsid w:val="006F0709"/>
    <w:rsid w:val="006F188E"/>
    <w:rsid w:val="006F3DF2"/>
    <w:rsid w:val="006F5D0D"/>
    <w:rsid w:val="00701C0F"/>
    <w:rsid w:val="00702142"/>
    <w:rsid w:val="00703AF9"/>
    <w:rsid w:val="007061E4"/>
    <w:rsid w:val="007075C6"/>
    <w:rsid w:val="00710854"/>
    <w:rsid w:val="00710C94"/>
    <w:rsid w:val="00712669"/>
    <w:rsid w:val="00715095"/>
    <w:rsid w:val="00716141"/>
    <w:rsid w:val="00716A5A"/>
    <w:rsid w:val="00717741"/>
    <w:rsid w:val="00720690"/>
    <w:rsid w:val="007221E9"/>
    <w:rsid w:val="00723735"/>
    <w:rsid w:val="00725F6C"/>
    <w:rsid w:val="007264BB"/>
    <w:rsid w:val="00726FCC"/>
    <w:rsid w:val="00732CEB"/>
    <w:rsid w:val="00733835"/>
    <w:rsid w:val="007338E9"/>
    <w:rsid w:val="00733BB8"/>
    <w:rsid w:val="00736623"/>
    <w:rsid w:val="00736957"/>
    <w:rsid w:val="00737915"/>
    <w:rsid w:val="00737E9B"/>
    <w:rsid w:val="007415F6"/>
    <w:rsid w:val="00741C6D"/>
    <w:rsid w:val="00743C88"/>
    <w:rsid w:val="00746C56"/>
    <w:rsid w:val="00750317"/>
    <w:rsid w:val="007516EE"/>
    <w:rsid w:val="007521EB"/>
    <w:rsid w:val="00754BD9"/>
    <w:rsid w:val="00755491"/>
    <w:rsid w:val="00756B8F"/>
    <w:rsid w:val="0076095D"/>
    <w:rsid w:val="00760C77"/>
    <w:rsid w:val="00761B3A"/>
    <w:rsid w:val="007637A9"/>
    <w:rsid w:val="00764FA4"/>
    <w:rsid w:val="007664D1"/>
    <w:rsid w:val="00767BE3"/>
    <w:rsid w:val="007708BF"/>
    <w:rsid w:val="0077224A"/>
    <w:rsid w:val="0077232B"/>
    <w:rsid w:val="0077271D"/>
    <w:rsid w:val="0077425C"/>
    <w:rsid w:val="007745D3"/>
    <w:rsid w:val="00776FF1"/>
    <w:rsid w:val="00777B35"/>
    <w:rsid w:val="00777DEF"/>
    <w:rsid w:val="007802EC"/>
    <w:rsid w:val="00783F26"/>
    <w:rsid w:val="00785280"/>
    <w:rsid w:val="00786E8C"/>
    <w:rsid w:val="00790855"/>
    <w:rsid w:val="007914AF"/>
    <w:rsid w:val="00792200"/>
    <w:rsid w:val="00795314"/>
    <w:rsid w:val="0079647A"/>
    <w:rsid w:val="0079664E"/>
    <w:rsid w:val="0079710A"/>
    <w:rsid w:val="00797310"/>
    <w:rsid w:val="00797FE1"/>
    <w:rsid w:val="007A1165"/>
    <w:rsid w:val="007A1A36"/>
    <w:rsid w:val="007A1FF8"/>
    <w:rsid w:val="007A2149"/>
    <w:rsid w:val="007A2637"/>
    <w:rsid w:val="007A2867"/>
    <w:rsid w:val="007A4D55"/>
    <w:rsid w:val="007A60C3"/>
    <w:rsid w:val="007A6280"/>
    <w:rsid w:val="007A6538"/>
    <w:rsid w:val="007A79A2"/>
    <w:rsid w:val="007B08C0"/>
    <w:rsid w:val="007B10B2"/>
    <w:rsid w:val="007B212B"/>
    <w:rsid w:val="007B2CDC"/>
    <w:rsid w:val="007B37A5"/>
    <w:rsid w:val="007B42D1"/>
    <w:rsid w:val="007B4ABA"/>
    <w:rsid w:val="007B613D"/>
    <w:rsid w:val="007B690B"/>
    <w:rsid w:val="007B696F"/>
    <w:rsid w:val="007B69D2"/>
    <w:rsid w:val="007B6F72"/>
    <w:rsid w:val="007B7AD7"/>
    <w:rsid w:val="007C05FA"/>
    <w:rsid w:val="007C06BF"/>
    <w:rsid w:val="007C13D3"/>
    <w:rsid w:val="007C228F"/>
    <w:rsid w:val="007C34D9"/>
    <w:rsid w:val="007C4279"/>
    <w:rsid w:val="007C5EFB"/>
    <w:rsid w:val="007C69BA"/>
    <w:rsid w:val="007C6EAC"/>
    <w:rsid w:val="007D0551"/>
    <w:rsid w:val="007D0BA8"/>
    <w:rsid w:val="007D3E7B"/>
    <w:rsid w:val="007D3ED5"/>
    <w:rsid w:val="007D51E6"/>
    <w:rsid w:val="007D735B"/>
    <w:rsid w:val="007E21F1"/>
    <w:rsid w:val="007E2C9A"/>
    <w:rsid w:val="007E3578"/>
    <w:rsid w:val="007E68EC"/>
    <w:rsid w:val="007E73B3"/>
    <w:rsid w:val="007E7FC7"/>
    <w:rsid w:val="007F0EE2"/>
    <w:rsid w:val="007F42A7"/>
    <w:rsid w:val="007F46A3"/>
    <w:rsid w:val="007F4941"/>
    <w:rsid w:val="007F56C3"/>
    <w:rsid w:val="007F5801"/>
    <w:rsid w:val="007F6214"/>
    <w:rsid w:val="007F74CC"/>
    <w:rsid w:val="00801798"/>
    <w:rsid w:val="00801AAC"/>
    <w:rsid w:val="008029BC"/>
    <w:rsid w:val="00803AB0"/>
    <w:rsid w:val="008041B8"/>
    <w:rsid w:val="00807A54"/>
    <w:rsid w:val="00813759"/>
    <w:rsid w:val="00813F43"/>
    <w:rsid w:val="008143F1"/>
    <w:rsid w:val="0081488B"/>
    <w:rsid w:val="0081492C"/>
    <w:rsid w:val="00817624"/>
    <w:rsid w:val="00820DF5"/>
    <w:rsid w:val="00820EA5"/>
    <w:rsid w:val="00821A5B"/>
    <w:rsid w:val="008222F0"/>
    <w:rsid w:val="00822628"/>
    <w:rsid w:val="00822FC6"/>
    <w:rsid w:val="008241AD"/>
    <w:rsid w:val="0082441B"/>
    <w:rsid w:val="008273C1"/>
    <w:rsid w:val="00827671"/>
    <w:rsid w:val="00830540"/>
    <w:rsid w:val="00834065"/>
    <w:rsid w:val="00835347"/>
    <w:rsid w:val="0083640B"/>
    <w:rsid w:val="00837D53"/>
    <w:rsid w:val="008403E3"/>
    <w:rsid w:val="008405D4"/>
    <w:rsid w:val="0084092C"/>
    <w:rsid w:val="0084135A"/>
    <w:rsid w:val="0084151D"/>
    <w:rsid w:val="008421AC"/>
    <w:rsid w:val="008441C8"/>
    <w:rsid w:val="00846168"/>
    <w:rsid w:val="00847310"/>
    <w:rsid w:val="008473A5"/>
    <w:rsid w:val="00847933"/>
    <w:rsid w:val="008521FD"/>
    <w:rsid w:val="00852D36"/>
    <w:rsid w:val="008537B5"/>
    <w:rsid w:val="0085399D"/>
    <w:rsid w:val="0085514E"/>
    <w:rsid w:val="00856B78"/>
    <w:rsid w:val="008571DE"/>
    <w:rsid w:val="008575E5"/>
    <w:rsid w:val="00861573"/>
    <w:rsid w:val="00861596"/>
    <w:rsid w:val="00862749"/>
    <w:rsid w:val="00862814"/>
    <w:rsid w:val="00862F50"/>
    <w:rsid w:val="00863294"/>
    <w:rsid w:val="008636A0"/>
    <w:rsid w:val="008637B6"/>
    <w:rsid w:val="008646F8"/>
    <w:rsid w:val="008647BA"/>
    <w:rsid w:val="00864974"/>
    <w:rsid w:val="00864B36"/>
    <w:rsid w:val="008666E8"/>
    <w:rsid w:val="00871F95"/>
    <w:rsid w:val="00872A23"/>
    <w:rsid w:val="00872B26"/>
    <w:rsid w:val="008732C3"/>
    <w:rsid w:val="00873769"/>
    <w:rsid w:val="0087383A"/>
    <w:rsid w:val="00873B42"/>
    <w:rsid w:val="00873D22"/>
    <w:rsid w:val="008813AC"/>
    <w:rsid w:val="00881AF5"/>
    <w:rsid w:val="008825B2"/>
    <w:rsid w:val="00883E06"/>
    <w:rsid w:val="00884205"/>
    <w:rsid w:val="00886DBB"/>
    <w:rsid w:val="008905E6"/>
    <w:rsid w:val="00891789"/>
    <w:rsid w:val="00894A01"/>
    <w:rsid w:val="0089543E"/>
    <w:rsid w:val="008A1385"/>
    <w:rsid w:val="008A3B64"/>
    <w:rsid w:val="008A46A7"/>
    <w:rsid w:val="008A5C7C"/>
    <w:rsid w:val="008A65FA"/>
    <w:rsid w:val="008A7912"/>
    <w:rsid w:val="008A7E8E"/>
    <w:rsid w:val="008B0921"/>
    <w:rsid w:val="008B2BCC"/>
    <w:rsid w:val="008B2D06"/>
    <w:rsid w:val="008B2E4C"/>
    <w:rsid w:val="008B3B8E"/>
    <w:rsid w:val="008B6A32"/>
    <w:rsid w:val="008C0299"/>
    <w:rsid w:val="008C0436"/>
    <w:rsid w:val="008C0AED"/>
    <w:rsid w:val="008C1DE7"/>
    <w:rsid w:val="008C2951"/>
    <w:rsid w:val="008C29B3"/>
    <w:rsid w:val="008C7194"/>
    <w:rsid w:val="008D0552"/>
    <w:rsid w:val="008D1CFA"/>
    <w:rsid w:val="008D269D"/>
    <w:rsid w:val="008D38C2"/>
    <w:rsid w:val="008D3F01"/>
    <w:rsid w:val="008D599D"/>
    <w:rsid w:val="008D5A34"/>
    <w:rsid w:val="008D6E5B"/>
    <w:rsid w:val="008D76D6"/>
    <w:rsid w:val="008E1F0E"/>
    <w:rsid w:val="008E3349"/>
    <w:rsid w:val="008E3710"/>
    <w:rsid w:val="008E5D87"/>
    <w:rsid w:val="008E5ED0"/>
    <w:rsid w:val="008E5F5F"/>
    <w:rsid w:val="008E60C8"/>
    <w:rsid w:val="008E6830"/>
    <w:rsid w:val="008E6D7E"/>
    <w:rsid w:val="008E72BB"/>
    <w:rsid w:val="008E7D2B"/>
    <w:rsid w:val="008F010D"/>
    <w:rsid w:val="008F0831"/>
    <w:rsid w:val="008F0BB1"/>
    <w:rsid w:val="008F1F5D"/>
    <w:rsid w:val="008F2E29"/>
    <w:rsid w:val="008F3183"/>
    <w:rsid w:val="008F371E"/>
    <w:rsid w:val="008F5951"/>
    <w:rsid w:val="008F5E0C"/>
    <w:rsid w:val="008F7514"/>
    <w:rsid w:val="00901319"/>
    <w:rsid w:val="0090133B"/>
    <w:rsid w:val="00901D35"/>
    <w:rsid w:val="00902071"/>
    <w:rsid w:val="00902927"/>
    <w:rsid w:val="00902C79"/>
    <w:rsid w:val="009035C5"/>
    <w:rsid w:val="0090485E"/>
    <w:rsid w:val="009049D3"/>
    <w:rsid w:val="009054EF"/>
    <w:rsid w:val="00910997"/>
    <w:rsid w:val="00911A86"/>
    <w:rsid w:val="00912D5A"/>
    <w:rsid w:val="009130D3"/>
    <w:rsid w:val="009137D9"/>
    <w:rsid w:val="00913DE4"/>
    <w:rsid w:val="00913E6C"/>
    <w:rsid w:val="009148ED"/>
    <w:rsid w:val="00914AAD"/>
    <w:rsid w:val="0091622F"/>
    <w:rsid w:val="009174C4"/>
    <w:rsid w:val="0092086A"/>
    <w:rsid w:val="00923BFE"/>
    <w:rsid w:val="00925858"/>
    <w:rsid w:val="00925BF0"/>
    <w:rsid w:val="00925C72"/>
    <w:rsid w:val="00927365"/>
    <w:rsid w:val="00927FE8"/>
    <w:rsid w:val="00930F2F"/>
    <w:rsid w:val="00932BEC"/>
    <w:rsid w:val="0093326F"/>
    <w:rsid w:val="0093508D"/>
    <w:rsid w:val="00937E10"/>
    <w:rsid w:val="00941836"/>
    <w:rsid w:val="00941CFC"/>
    <w:rsid w:val="00943060"/>
    <w:rsid w:val="00943470"/>
    <w:rsid w:val="00943618"/>
    <w:rsid w:val="00943643"/>
    <w:rsid w:val="009436F1"/>
    <w:rsid w:val="00943CC9"/>
    <w:rsid w:val="00943EF4"/>
    <w:rsid w:val="009440CE"/>
    <w:rsid w:val="00944EB2"/>
    <w:rsid w:val="00945E4B"/>
    <w:rsid w:val="009470E1"/>
    <w:rsid w:val="00947512"/>
    <w:rsid w:val="00950074"/>
    <w:rsid w:val="00950B1F"/>
    <w:rsid w:val="00953662"/>
    <w:rsid w:val="009543EA"/>
    <w:rsid w:val="00954968"/>
    <w:rsid w:val="00956780"/>
    <w:rsid w:val="00956A76"/>
    <w:rsid w:val="009576C3"/>
    <w:rsid w:val="00957874"/>
    <w:rsid w:val="00960440"/>
    <w:rsid w:val="00960837"/>
    <w:rsid w:val="00960A2B"/>
    <w:rsid w:val="00962192"/>
    <w:rsid w:val="0096229F"/>
    <w:rsid w:val="009631BC"/>
    <w:rsid w:val="00963860"/>
    <w:rsid w:val="00965DDA"/>
    <w:rsid w:val="0096649E"/>
    <w:rsid w:val="00967C90"/>
    <w:rsid w:val="00967D7A"/>
    <w:rsid w:val="009702E0"/>
    <w:rsid w:val="00970BF4"/>
    <w:rsid w:val="00971BD4"/>
    <w:rsid w:val="00972977"/>
    <w:rsid w:val="009734ED"/>
    <w:rsid w:val="0097553B"/>
    <w:rsid w:val="00976848"/>
    <w:rsid w:val="00976EDD"/>
    <w:rsid w:val="009812F8"/>
    <w:rsid w:val="00982515"/>
    <w:rsid w:val="00984420"/>
    <w:rsid w:val="0098482C"/>
    <w:rsid w:val="0098500A"/>
    <w:rsid w:val="009856C4"/>
    <w:rsid w:val="0098622F"/>
    <w:rsid w:val="009866C1"/>
    <w:rsid w:val="00987B3E"/>
    <w:rsid w:val="00987CA0"/>
    <w:rsid w:val="0099038D"/>
    <w:rsid w:val="009910DE"/>
    <w:rsid w:val="009914B8"/>
    <w:rsid w:val="009926D3"/>
    <w:rsid w:val="00993180"/>
    <w:rsid w:val="00994790"/>
    <w:rsid w:val="00994AA8"/>
    <w:rsid w:val="00995505"/>
    <w:rsid w:val="00995B16"/>
    <w:rsid w:val="00995B6A"/>
    <w:rsid w:val="009960BA"/>
    <w:rsid w:val="009963EE"/>
    <w:rsid w:val="009965BB"/>
    <w:rsid w:val="00997529"/>
    <w:rsid w:val="00997ED9"/>
    <w:rsid w:val="009A00B7"/>
    <w:rsid w:val="009A11EA"/>
    <w:rsid w:val="009A14ED"/>
    <w:rsid w:val="009A482F"/>
    <w:rsid w:val="009A572A"/>
    <w:rsid w:val="009A581D"/>
    <w:rsid w:val="009A6B2C"/>
    <w:rsid w:val="009B2551"/>
    <w:rsid w:val="009B39C9"/>
    <w:rsid w:val="009B3E5F"/>
    <w:rsid w:val="009B413C"/>
    <w:rsid w:val="009B44C3"/>
    <w:rsid w:val="009B5CB7"/>
    <w:rsid w:val="009B732C"/>
    <w:rsid w:val="009C10C7"/>
    <w:rsid w:val="009C1C24"/>
    <w:rsid w:val="009C294C"/>
    <w:rsid w:val="009C30E2"/>
    <w:rsid w:val="009C31E0"/>
    <w:rsid w:val="009D0EA1"/>
    <w:rsid w:val="009D1687"/>
    <w:rsid w:val="009D1A2A"/>
    <w:rsid w:val="009D2C87"/>
    <w:rsid w:val="009D2E9E"/>
    <w:rsid w:val="009D31FE"/>
    <w:rsid w:val="009D52F7"/>
    <w:rsid w:val="009D6453"/>
    <w:rsid w:val="009D6DD6"/>
    <w:rsid w:val="009D7F19"/>
    <w:rsid w:val="009E0B6A"/>
    <w:rsid w:val="009E1556"/>
    <w:rsid w:val="009E1EF9"/>
    <w:rsid w:val="009E3911"/>
    <w:rsid w:val="009E49E4"/>
    <w:rsid w:val="009E514A"/>
    <w:rsid w:val="009E519D"/>
    <w:rsid w:val="009E685F"/>
    <w:rsid w:val="009E6B3E"/>
    <w:rsid w:val="009F20BA"/>
    <w:rsid w:val="009F23A6"/>
    <w:rsid w:val="009F31C6"/>
    <w:rsid w:val="009F3A23"/>
    <w:rsid w:val="009F438D"/>
    <w:rsid w:val="009F554C"/>
    <w:rsid w:val="009F7574"/>
    <w:rsid w:val="009F7DAD"/>
    <w:rsid w:val="00A00B8E"/>
    <w:rsid w:val="00A043B3"/>
    <w:rsid w:val="00A05554"/>
    <w:rsid w:val="00A05EB6"/>
    <w:rsid w:val="00A0634D"/>
    <w:rsid w:val="00A06C7C"/>
    <w:rsid w:val="00A07273"/>
    <w:rsid w:val="00A10895"/>
    <w:rsid w:val="00A10EA6"/>
    <w:rsid w:val="00A12CAB"/>
    <w:rsid w:val="00A153FF"/>
    <w:rsid w:val="00A1642E"/>
    <w:rsid w:val="00A173AC"/>
    <w:rsid w:val="00A2026C"/>
    <w:rsid w:val="00A21C0B"/>
    <w:rsid w:val="00A232B5"/>
    <w:rsid w:val="00A2364E"/>
    <w:rsid w:val="00A23FA8"/>
    <w:rsid w:val="00A26B07"/>
    <w:rsid w:val="00A279EF"/>
    <w:rsid w:val="00A3170E"/>
    <w:rsid w:val="00A31887"/>
    <w:rsid w:val="00A322AB"/>
    <w:rsid w:val="00A33003"/>
    <w:rsid w:val="00A36145"/>
    <w:rsid w:val="00A36F16"/>
    <w:rsid w:val="00A403B9"/>
    <w:rsid w:val="00A40C98"/>
    <w:rsid w:val="00A42674"/>
    <w:rsid w:val="00A443E7"/>
    <w:rsid w:val="00A4440D"/>
    <w:rsid w:val="00A45332"/>
    <w:rsid w:val="00A45A60"/>
    <w:rsid w:val="00A51002"/>
    <w:rsid w:val="00A55638"/>
    <w:rsid w:val="00A55723"/>
    <w:rsid w:val="00A56FD6"/>
    <w:rsid w:val="00A57A17"/>
    <w:rsid w:val="00A60F83"/>
    <w:rsid w:val="00A6401C"/>
    <w:rsid w:val="00A64373"/>
    <w:rsid w:val="00A71D16"/>
    <w:rsid w:val="00A71E39"/>
    <w:rsid w:val="00A71F99"/>
    <w:rsid w:val="00A729E7"/>
    <w:rsid w:val="00A737BB"/>
    <w:rsid w:val="00A744A2"/>
    <w:rsid w:val="00A753DB"/>
    <w:rsid w:val="00A7543E"/>
    <w:rsid w:val="00A75945"/>
    <w:rsid w:val="00A7649E"/>
    <w:rsid w:val="00A7671F"/>
    <w:rsid w:val="00A77070"/>
    <w:rsid w:val="00A802DA"/>
    <w:rsid w:val="00A806CE"/>
    <w:rsid w:val="00A81C57"/>
    <w:rsid w:val="00A81DA3"/>
    <w:rsid w:val="00A8283C"/>
    <w:rsid w:val="00A82F3A"/>
    <w:rsid w:val="00A83230"/>
    <w:rsid w:val="00A8372F"/>
    <w:rsid w:val="00A845A7"/>
    <w:rsid w:val="00A84E98"/>
    <w:rsid w:val="00A859D4"/>
    <w:rsid w:val="00A85D42"/>
    <w:rsid w:val="00A8750D"/>
    <w:rsid w:val="00A916CD"/>
    <w:rsid w:val="00A9187B"/>
    <w:rsid w:val="00A920F7"/>
    <w:rsid w:val="00A9215F"/>
    <w:rsid w:val="00A943D2"/>
    <w:rsid w:val="00A96A21"/>
    <w:rsid w:val="00A96D0A"/>
    <w:rsid w:val="00A97271"/>
    <w:rsid w:val="00AA18D4"/>
    <w:rsid w:val="00AA1CEF"/>
    <w:rsid w:val="00AA1FFF"/>
    <w:rsid w:val="00AA2D14"/>
    <w:rsid w:val="00AA32B3"/>
    <w:rsid w:val="00AA3C8F"/>
    <w:rsid w:val="00AA3F8B"/>
    <w:rsid w:val="00AA5AD8"/>
    <w:rsid w:val="00AA7858"/>
    <w:rsid w:val="00AB1A74"/>
    <w:rsid w:val="00AB230F"/>
    <w:rsid w:val="00AB2B6B"/>
    <w:rsid w:val="00AB3C61"/>
    <w:rsid w:val="00AB43F5"/>
    <w:rsid w:val="00AB5A0A"/>
    <w:rsid w:val="00AB6163"/>
    <w:rsid w:val="00AB6814"/>
    <w:rsid w:val="00AC15C4"/>
    <w:rsid w:val="00AC170E"/>
    <w:rsid w:val="00AC19BE"/>
    <w:rsid w:val="00AC1A77"/>
    <w:rsid w:val="00AC2893"/>
    <w:rsid w:val="00AC2CB0"/>
    <w:rsid w:val="00AC4078"/>
    <w:rsid w:val="00AC4778"/>
    <w:rsid w:val="00AC5D5F"/>
    <w:rsid w:val="00AC7248"/>
    <w:rsid w:val="00AD02BD"/>
    <w:rsid w:val="00AD0394"/>
    <w:rsid w:val="00AD1C7F"/>
    <w:rsid w:val="00AD2A3F"/>
    <w:rsid w:val="00AD2E9A"/>
    <w:rsid w:val="00AD2F58"/>
    <w:rsid w:val="00AD5D1B"/>
    <w:rsid w:val="00AD6508"/>
    <w:rsid w:val="00AD7643"/>
    <w:rsid w:val="00AD78D5"/>
    <w:rsid w:val="00AD7B16"/>
    <w:rsid w:val="00AE27C7"/>
    <w:rsid w:val="00AE2FA0"/>
    <w:rsid w:val="00AE5DF3"/>
    <w:rsid w:val="00AE6901"/>
    <w:rsid w:val="00AE70A7"/>
    <w:rsid w:val="00AE7EEA"/>
    <w:rsid w:val="00AF1B7E"/>
    <w:rsid w:val="00AF2449"/>
    <w:rsid w:val="00AF275B"/>
    <w:rsid w:val="00AF4BEB"/>
    <w:rsid w:val="00B0220A"/>
    <w:rsid w:val="00B06E28"/>
    <w:rsid w:val="00B07360"/>
    <w:rsid w:val="00B11B45"/>
    <w:rsid w:val="00B1276E"/>
    <w:rsid w:val="00B12984"/>
    <w:rsid w:val="00B13393"/>
    <w:rsid w:val="00B15838"/>
    <w:rsid w:val="00B15C06"/>
    <w:rsid w:val="00B15D33"/>
    <w:rsid w:val="00B17263"/>
    <w:rsid w:val="00B176C1"/>
    <w:rsid w:val="00B217F7"/>
    <w:rsid w:val="00B219FD"/>
    <w:rsid w:val="00B22698"/>
    <w:rsid w:val="00B22F96"/>
    <w:rsid w:val="00B235A6"/>
    <w:rsid w:val="00B24049"/>
    <w:rsid w:val="00B26679"/>
    <w:rsid w:val="00B27AF0"/>
    <w:rsid w:val="00B30938"/>
    <w:rsid w:val="00B30F26"/>
    <w:rsid w:val="00B33EA0"/>
    <w:rsid w:val="00B34675"/>
    <w:rsid w:val="00B353BD"/>
    <w:rsid w:val="00B354EF"/>
    <w:rsid w:val="00B3571E"/>
    <w:rsid w:val="00B36288"/>
    <w:rsid w:val="00B37499"/>
    <w:rsid w:val="00B404FF"/>
    <w:rsid w:val="00B4100F"/>
    <w:rsid w:val="00B41064"/>
    <w:rsid w:val="00B4186E"/>
    <w:rsid w:val="00B42616"/>
    <w:rsid w:val="00B46CFB"/>
    <w:rsid w:val="00B474E3"/>
    <w:rsid w:val="00B51E93"/>
    <w:rsid w:val="00B5679B"/>
    <w:rsid w:val="00B56A9A"/>
    <w:rsid w:val="00B5721A"/>
    <w:rsid w:val="00B60F8B"/>
    <w:rsid w:val="00B61065"/>
    <w:rsid w:val="00B61F1B"/>
    <w:rsid w:val="00B63220"/>
    <w:rsid w:val="00B6356A"/>
    <w:rsid w:val="00B65924"/>
    <w:rsid w:val="00B65A44"/>
    <w:rsid w:val="00B67649"/>
    <w:rsid w:val="00B70D18"/>
    <w:rsid w:val="00B737E3"/>
    <w:rsid w:val="00B742BE"/>
    <w:rsid w:val="00B742F1"/>
    <w:rsid w:val="00B74745"/>
    <w:rsid w:val="00B750EA"/>
    <w:rsid w:val="00B762D7"/>
    <w:rsid w:val="00B77BC9"/>
    <w:rsid w:val="00B81349"/>
    <w:rsid w:val="00B82DE6"/>
    <w:rsid w:val="00B836CB"/>
    <w:rsid w:val="00B83D84"/>
    <w:rsid w:val="00B84688"/>
    <w:rsid w:val="00B85A19"/>
    <w:rsid w:val="00B85F07"/>
    <w:rsid w:val="00B873FA"/>
    <w:rsid w:val="00B87E73"/>
    <w:rsid w:val="00B90531"/>
    <w:rsid w:val="00B910F8"/>
    <w:rsid w:val="00B92515"/>
    <w:rsid w:val="00B92593"/>
    <w:rsid w:val="00B92651"/>
    <w:rsid w:val="00B927C5"/>
    <w:rsid w:val="00B92BC4"/>
    <w:rsid w:val="00B95247"/>
    <w:rsid w:val="00B9657B"/>
    <w:rsid w:val="00B965F7"/>
    <w:rsid w:val="00B97692"/>
    <w:rsid w:val="00B9774C"/>
    <w:rsid w:val="00B97D99"/>
    <w:rsid w:val="00BA0AB6"/>
    <w:rsid w:val="00BA1AD4"/>
    <w:rsid w:val="00BA1CA1"/>
    <w:rsid w:val="00BA230F"/>
    <w:rsid w:val="00BA2C8C"/>
    <w:rsid w:val="00BA4FFF"/>
    <w:rsid w:val="00BA5CED"/>
    <w:rsid w:val="00BA71B4"/>
    <w:rsid w:val="00BA7763"/>
    <w:rsid w:val="00BA7D01"/>
    <w:rsid w:val="00BA7FB3"/>
    <w:rsid w:val="00BB04E4"/>
    <w:rsid w:val="00BB2DEF"/>
    <w:rsid w:val="00BB503D"/>
    <w:rsid w:val="00BB5128"/>
    <w:rsid w:val="00BB7A92"/>
    <w:rsid w:val="00BC0F05"/>
    <w:rsid w:val="00BC10A5"/>
    <w:rsid w:val="00BC115C"/>
    <w:rsid w:val="00BC31BB"/>
    <w:rsid w:val="00BC5B43"/>
    <w:rsid w:val="00BC6096"/>
    <w:rsid w:val="00BD049A"/>
    <w:rsid w:val="00BD1A74"/>
    <w:rsid w:val="00BD79F8"/>
    <w:rsid w:val="00BE257B"/>
    <w:rsid w:val="00BE295A"/>
    <w:rsid w:val="00BE322D"/>
    <w:rsid w:val="00BE4246"/>
    <w:rsid w:val="00BE4D96"/>
    <w:rsid w:val="00BE505E"/>
    <w:rsid w:val="00BE5C05"/>
    <w:rsid w:val="00BE5D53"/>
    <w:rsid w:val="00BE5F61"/>
    <w:rsid w:val="00BE674A"/>
    <w:rsid w:val="00BE6FA3"/>
    <w:rsid w:val="00BE720A"/>
    <w:rsid w:val="00BE7405"/>
    <w:rsid w:val="00BE75B3"/>
    <w:rsid w:val="00BF02E1"/>
    <w:rsid w:val="00BF12F9"/>
    <w:rsid w:val="00BF161D"/>
    <w:rsid w:val="00BF4F45"/>
    <w:rsid w:val="00BF702A"/>
    <w:rsid w:val="00BF7257"/>
    <w:rsid w:val="00BF7C45"/>
    <w:rsid w:val="00C002CC"/>
    <w:rsid w:val="00C00519"/>
    <w:rsid w:val="00C006A2"/>
    <w:rsid w:val="00C0139A"/>
    <w:rsid w:val="00C03959"/>
    <w:rsid w:val="00C03F94"/>
    <w:rsid w:val="00C05676"/>
    <w:rsid w:val="00C06261"/>
    <w:rsid w:val="00C064B7"/>
    <w:rsid w:val="00C0713A"/>
    <w:rsid w:val="00C075B2"/>
    <w:rsid w:val="00C078A6"/>
    <w:rsid w:val="00C13C9B"/>
    <w:rsid w:val="00C14790"/>
    <w:rsid w:val="00C14D5E"/>
    <w:rsid w:val="00C156F8"/>
    <w:rsid w:val="00C20071"/>
    <w:rsid w:val="00C2032D"/>
    <w:rsid w:val="00C210A5"/>
    <w:rsid w:val="00C227A9"/>
    <w:rsid w:val="00C230F1"/>
    <w:rsid w:val="00C24F2F"/>
    <w:rsid w:val="00C25425"/>
    <w:rsid w:val="00C3028C"/>
    <w:rsid w:val="00C33547"/>
    <w:rsid w:val="00C34D88"/>
    <w:rsid w:val="00C34F67"/>
    <w:rsid w:val="00C35F5D"/>
    <w:rsid w:val="00C36142"/>
    <w:rsid w:val="00C3655E"/>
    <w:rsid w:val="00C37A18"/>
    <w:rsid w:val="00C41725"/>
    <w:rsid w:val="00C43DB5"/>
    <w:rsid w:val="00C45DF3"/>
    <w:rsid w:val="00C472D0"/>
    <w:rsid w:val="00C507A7"/>
    <w:rsid w:val="00C51836"/>
    <w:rsid w:val="00C51CE6"/>
    <w:rsid w:val="00C520D8"/>
    <w:rsid w:val="00C554A9"/>
    <w:rsid w:val="00C61DB1"/>
    <w:rsid w:val="00C61FF3"/>
    <w:rsid w:val="00C634D7"/>
    <w:rsid w:val="00C6420A"/>
    <w:rsid w:val="00C6587C"/>
    <w:rsid w:val="00C66FBA"/>
    <w:rsid w:val="00C67E9E"/>
    <w:rsid w:val="00C67F2B"/>
    <w:rsid w:val="00C7002A"/>
    <w:rsid w:val="00C70934"/>
    <w:rsid w:val="00C71CE3"/>
    <w:rsid w:val="00C7341B"/>
    <w:rsid w:val="00C7408B"/>
    <w:rsid w:val="00C742E5"/>
    <w:rsid w:val="00C74435"/>
    <w:rsid w:val="00C74734"/>
    <w:rsid w:val="00C74B18"/>
    <w:rsid w:val="00C751E5"/>
    <w:rsid w:val="00C762E6"/>
    <w:rsid w:val="00C76F0C"/>
    <w:rsid w:val="00C81778"/>
    <w:rsid w:val="00C81D86"/>
    <w:rsid w:val="00C826D4"/>
    <w:rsid w:val="00C83533"/>
    <w:rsid w:val="00C8464F"/>
    <w:rsid w:val="00C8538C"/>
    <w:rsid w:val="00C8560B"/>
    <w:rsid w:val="00C85891"/>
    <w:rsid w:val="00C85DA6"/>
    <w:rsid w:val="00C863E5"/>
    <w:rsid w:val="00C86508"/>
    <w:rsid w:val="00C86DF5"/>
    <w:rsid w:val="00C872FC"/>
    <w:rsid w:val="00C87823"/>
    <w:rsid w:val="00C90A66"/>
    <w:rsid w:val="00C92304"/>
    <w:rsid w:val="00C92E03"/>
    <w:rsid w:val="00C97C5D"/>
    <w:rsid w:val="00C97DF5"/>
    <w:rsid w:val="00C97FCD"/>
    <w:rsid w:val="00CA0ABA"/>
    <w:rsid w:val="00CA12A5"/>
    <w:rsid w:val="00CA216D"/>
    <w:rsid w:val="00CA27FE"/>
    <w:rsid w:val="00CA2B60"/>
    <w:rsid w:val="00CA3213"/>
    <w:rsid w:val="00CA44EA"/>
    <w:rsid w:val="00CA5086"/>
    <w:rsid w:val="00CA549F"/>
    <w:rsid w:val="00CB0539"/>
    <w:rsid w:val="00CB0643"/>
    <w:rsid w:val="00CB089C"/>
    <w:rsid w:val="00CB2191"/>
    <w:rsid w:val="00CB3999"/>
    <w:rsid w:val="00CB3B12"/>
    <w:rsid w:val="00CB5A48"/>
    <w:rsid w:val="00CB6316"/>
    <w:rsid w:val="00CB7352"/>
    <w:rsid w:val="00CB782C"/>
    <w:rsid w:val="00CC0905"/>
    <w:rsid w:val="00CC2CBB"/>
    <w:rsid w:val="00CC40DA"/>
    <w:rsid w:val="00CC40EE"/>
    <w:rsid w:val="00CC4E9A"/>
    <w:rsid w:val="00CC55FA"/>
    <w:rsid w:val="00CC587E"/>
    <w:rsid w:val="00CC7EB1"/>
    <w:rsid w:val="00CD0060"/>
    <w:rsid w:val="00CD2538"/>
    <w:rsid w:val="00CD4306"/>
    <w:rsid w:val="00CD4622"/>
    <w:rsid w:val="00CD51B3"/>
    <w:rsid w:val="00CD53D9"/>
    <w:rsid w:val="00CD5560"/>
    <w:rsid w:val="00CD57DD"/>
    <w:rsid w:val="00CD6ECF"/>
    <w:rsid w:val="00CE0632"/>
    <w:rsid w:val="00CE276F"/>
    <w:rsid w:val="00CE2995"/>
    <w:rsid w:val="00CE3E04"/>
    <w:rsid w:val="00CE475C"/>
    <w:rsid w:val="00CE51A1"/>
    <w:rsid w:val="00CE5E7F"/>
    <w:rsid w:val="00CF222B"/>
    <w:rsid w:val="00CF24B3"/>
    <w:rsid w:val="00CF29DC"/>
    <w:rsid w:val="00CF338C"/>
    <w:rsid w:val="00CF33F7"/>
    <w:rsid w:val="00CF5D6F"/>
    <w:rsid w:val="00CF63F9"/>
    <w:rsid w:val="00CF64B0"/>
    <w:rsid w:val="00CF66EA"/>
    <w:rsid w:val="00D00A0F"/>
    <w:rsid w:val="00D02E95"/>
    <w:rsid w:val="00D11095"/>
    <w:rsid w:val="00D122B1"/>
    <w:rsid w:val="00D14D24"/>
    <w:rsid w:val="00D16F5A"/>
    <w:rsid w:val="00D17082"/>
    <w:rsid w:val="00D1741E"/>
    <w:rsid w:val="00D22D71"/>
    <w:rsid w:val="00D23180"/>
    <w:rsid w:val="00D24287"/>
    <w:rsid w:val="00D24CD8"/>
    <w:rsid w:val="00D25CDA"/>
    <w:rsid w:val="00D2677E"/>
    <w:rsid w:val="00D26AD7"/>
    <w:rsid w:val="00D26F36"/>
    <w:rsid w:val="00D31C76"/>
    <w:rsid w:val="00D32132"/>
    <w:rsid w:val="00D32792"/>
    <w:rsid w:val="00D32B20"/>
    <w:rsid w:val="00D33B43"/>
    <w:rsid w:val="00D33D9A"/>
    <w:rsid w:val="00D34CD6"/>
    <w:rsid w:val="00D35820"/>
    <w:rsid w:val="00D370E0"/>
    <w:rsid w:val="00D37BBB"/>
    <w:rsid w:val="00D4010E"/>
    <w:rsid w:val="00D4069D"/>
    <w:rsid w:val="00D4088A"/>
    <w:rsid w:val="00D415BF"/>
    <w:rsid w:val="00D43F17"/>
    <w:rsid w:val="00D44924"/>
    <w:rsid w:val="00D453BB"/>
    <w:rsid w:val="00D4655A"/>
    <w:rsid w:val="00D500BF"/>
    <w:rsid w:val="00D5046E"/>
    <w:rsid w:val="00D50597"/>
    <w:rsid w:val="00D50BB7"/>
    <w:rsid w:val="00D50EC4"/>
    <w:rsid w:val="00D52585"/>
    <w:rsid w:val="00D52E14"/>
    <w:rsid w:val="00D52FD8"/>
    <w:rsid w:val="00D53637"/>
    <w:rsid w:val="00D543C2"/>
    <w:rsid w:val="00D54556"/>
    <w:rsid w:val="00D55483"/>
    <w:rsid w:val="00D55A06"/>
    <w:rsid w:val="00D601AD"/>
    <w:rsid w:val="00D60897"/>
    <w:rsid w:val="00D60CFA"/>
    <w:rsid w:val="00D61565"/>
    <w:rsid w:val="00D635ED"/>
    <w:rsid w:val="00D6385D"/>
    <w:rsid w:val="00D638DF"/>
    <w:rsid w:val="00D645E7"/>
    <w:rsid w:val="00D64684"/>
    <w:rsid w:val="00D64E7D"/>
    <w:rsid w:val="00D65130"/>
    <w:rsid w:val="00D65940"/>
    <w:rsid w:val="00D65AA8"/>
    <w:rsid w:val="00D67CAD"/>
    <w:rsid w:val="00D7107F"/>
    <w:rsid w:val="00D71AE2"/>
    <w:rsid w:val="00D7296D"/>
    <w:rsid w:val="00D72DDF"/>
    <w:rsid w:val="00D72F10"/>
    <w:rsid w:val="00D7535C"/>
    <w:rsid w:val="00D765C0"/>
    <w:rsid w:val="00D76B22"/>
    <w:rsid w:val="00D8081F"/>
    <w:rsid w:val="00D833AA"/>
    <w:rsid w:val="00D83596"/>
    <w:rsid w:val="00D870FE"/>
    <w:rsid w:val="00D90790"/>
    <w:rsid w:val="00D90906"/>
    <w:rsid w:val="00D9163D"/>
    <w:rsid w:val="00D92BC1"/>
    <w:rsid w:val="00D9316A"/>
    <w:rsid w:val="00D933B7"/>
    <w:rsid w:val="00D9545B"/>
    <w:rsid w:val="00D96CB7"/>
    <w:rsid w:val="00D9755E"/>
    <w:rsid w:val="00DA09C2"/>
    <w:rsid w:val="00DA33DF"/>
    <w:rsid w:val="00DA3873"/>
    <w:rsid w:val="00DA3FBD"/>
    <w:rsid w:val="00DA53A0"/>
    <w:rsid w:val="00DA55F3"/>
    <w:rsid w:val="00DA686F"/>
    <w:rsid w:val="00DB047C"/>
    <w:rsid w:val="00DB2A18"/>
    <w:rsid w:val="00DB4547"/>
    <w:rsid w:val="00DB4F59"/>
    <w:rsid w:val="00DB599C"/>
    <w:rsid w:val="00DB7891"/>
    <w:rsid w:val="00DC0CCA"/>
    <w:rsid w:val="00DC2B6D"/>
    <w:rsid w:val="00DC4377"/>
    <w:rsid w:val="00DC681A"/>
    <w:rsid w:val="00DC68A0"/>
    <w:rsid w:val="00DC7100"/>
    <w:rsid w:val="00DD0BB4"/>
    <w:rsid w:val="00DD398D"/>
    <w:rsid w:val="00DD450D"/>
    <w:rsid w:val="00DD5C22"/>
    <w:rsid w:val="00DD621D"/>
    <w:rsid w:val="00DD67B9"/>
    <w:rsid w:val="00DD7650"/>
    <w:rsid w:val="00DE0D01"/>
    <w:rsid w:val="00DE1A76"/>
    <w:rsid w:val="00DE1D52"/>
    <w:rsid w:val="00DE23C3"/>
    <w:rsid w:val="00DE2E20"/>
    <w:rsid w:val="00DE35AD"/>
    <w:rsid w:val="00DE4A01"/>
    <w:rsid w:val="00DE4D19"/>
    <w:rsid w:val="00DE594A"/>
    <w:rsid w:val="00DE7416"/>
    <w:rsid w:val="00DE7F6F"/>
    <w:rsid w:val="00DF01B4"/>
    <w:rsid w:val="00DF1779"/>
    <w:rsid w:val="00DF1C97"/>
    <w:rsid w:val="00DF1D10"/>
    <w:rsid w:val="00DF21D6"/>
    <w:rsid w:val="00DF23E4"/>
    <w:rsid w:val="00DF5D51"/>
    <w:rsid w:val="00DF6766"/>
    <w:rsid w:val="00DF7140"/>
    <w:rsid w:val="00E000A0"/>
    <w:rsid w:val="00E00DA2"/>
    <w:rsid w:val="00E00F0F"/>
    <w:rsid w:val="00E02962"/>
    <w:rsid w:val="00E04389"/>
    <w:rsid w:val="00E04657"/>
    <w:rsid w:val="00E04947"/>
    <w:rsid w:val="00E07D1F"/>
    <w:rsid w:val="00E07EBD"/>
    <w:rsid w:val="00E11643"/>
    <w:rsid w:val="00E11817"/>
    <w:rsid w:val="00E124DB"/>
    <w:rsid w:val="00E127D0"/>
    <w:rsid w:val="00E12942"/>
    <w:rsid w:val="00E13395"/>
    <w:rsid w:val="00E142DE"/>
    <w:rsid w:val="00E150A8"/>
    <w:rsid w:val="00E16DAB"/>
    <w:rsid w:val="00E170EA"/>
    <w:rsid w:val="00E20D0A"/>
    <w:rsid w:val="00E20F13"/>
    <w:rsid w:val="00E22456"/>
    <w:rsid w:val="00E22CDC"/>
    <w:rsid w:val="00E23E31"/>
    <w:rsid w:val="00E24C03"/>
    <w:rsid w:val="00E25E34"/>
    <w:rsid w:val="00E25F4F"/>
    <w:rsid w:val="00E26618"/>
    <w:rsid w:val="00E266C2"/>
    <w:rsid w:val="00E341D9"/>
    <w:rsid w:val="00E34A8E"/>
    <w:rsid w:val="00E35D53"/>
    <w:rsid w:val="00E36ED5"/>
    <w:rsid w:val="00E37197"/>
    <w:rsid w:val="00E41B0F"/>
    <w:rsid w:val="00E41BAB"/>
    <w:rsid w:val="00E4598A"/>
    <w:rsid w:val="00E45A91"/>
    <w:rsid w:val="00E5053D"/>
    <w:rsid w:val="00E51A63"/>
    <w:rsid w:val="00E51D82"/>
    <w:rsid w:val="00E55704"/>
    <w:rsid w:val="00E60381"/>
    <w:rsid w:val="00E6112A"/>
    <w:rsid w:val="00E619CE"/>
    <w:rsid w:val="00E62095"/>
    <w:rsid w:val="00E70FEB"/>
    <w:rsid w:val="00E724AA"/>
    <w:rsid w:val="00E72B62"/>
    <w:rsid w:val="00E730F1"/>
    <w:rsid w:val="00E73676"/>
    <w:rsid w:val="00E743D6"/>
    <w:rsid w:val="00E74C5D"/>
    <w:rsid w:val="00E775AA"/>
    <w:rsid w:val="00E80ADE"/>
    <w:rsid w:val="00E818B1"/>
    <w:rsid w:val="00E822F7"/>
    <w:rsid w:val="00E82EAC"/>
    <w:rsid w:val="00E83EDD"/>
    <w:rsid w:val="00E856A7"/>
    <w:rsid w:val="00E85BC9"/>
    <w:rsid w:val="00E8655A"/>
    <w:rsid w:val="00E867C5"/>
    <w:rsid w:val="00E87274"/>
    <w:rsid w:val="00E9095A"/>
    <w:rsid w:val="00E9236A"/>
    <w:rsid w:val="00E93611"/>
    <w:rsid w:val="00E93A32"/>
    <w:rsid w:val="00E93C3F"/>
    <w:rsid w:val="00E96FBE"/>
    <w:rsid w:val="00E9789F"/>
    <w:rsid w:val="00EA0B96"/>
    <w:rsid w:val="00EA193F"/>
    <w:rsid w:val="00EA4580"/>
    <w:rsid w:val="00EA5765"/>
    <w:rsid w:val="00EA6140"/>
    <w:rsid w:val="00EA64C7"/>
    <w:rsid w:val="00EA7B57"/>
    <w:rsid w:val="00EB14AE"/>
    <w:rsid w:val="00EB1728"/>
    <w:rsid w:val="00EB27EE"/>
    <w:rsid w:val="00EB369A"/>
    <w:rsid w:val="00EB46B6"/>
    <w:rsid w:val="00EB4DEF"/>
    <w:rsid w:val="00EB608B"/>
    <w:rsid w:val="00EB6342"/>
    <w:rsid w:val="00EB639C"/>
    <w:rsid w:val="00EC317E"/>
    <w:rsid w:val="00EC3BDF"/>
    <w:rsid w:val="00EC4509"/>
    <w:rsid w:val="00EC4DA6"/>
    <w:rsid w:val="00EC51CE"/>
    <w:rsid w:val="00EC57E2"/>
    <w:rsid w:val="00EC6307"/>
    <w:rsid w:val="00EC798D"/>
    <w:rsid w:val="00ED03A1"/>
    <w:rsid w:val="00ED2070"/>
    <w:rsid w:val="00ED212C"/>
    <w:rsid w:val="00ED2B64"/>
    <w:rsid w:val="00ED5A7B"/>
    <w:rsid w:val="00EE0D5F"/>
    <w:rsid w:val="00EE137D"/>
    <w:rsid w:val="00EE19E9"/>
    <w:rsid w:val="00EE2A67"/>
    <w:rsid w:val="00EE3BD8"/>
    <w:rsid w:val="00EE46C0"/>
    <w:rsid w:val="00EE4C58"/>
    <w:rsid w:val="00EE79A3"/>
    <w:rsid w:val="00EF067B"/>
    <w:rsid w:val="00EF1966"/>
    <w:rsid w:val="00EF3329"/>
    <w:rsid w:val="00EF40F1"/>
    <w:rsid w:val="00EF4C3E"/>
    <w:rsid w:val="00EF53D5"/>
    <w:rsid w:val="00EF585A"/>
    <w:rsid w:val="00EF6C0F"/>
    <w:rsid w:val="00EF7247"/>
    <w:rsid w:val="00EF7786"/>
    <w:rsid w:val="00EF7A4C"/>
    <w:rsid w:val="00F004F5"/>
    <w:rsid w:val="00F01548"/>
    <w:rsid w:val="00F01CEF"/>
    <w:rsid w:val="00F024C6"/>
    <w:rsid w:val="00F0303D"/>
    <w:rsid w:val="00F03A8B"/>
    <w:rsid w:val="00F062E4"/>
    <w:rsid w:val="00F0735B"/>
    <w:rsid w:val="00F10942"/>
    <w:rsid w:val="00F10EA3"/>
    <w:rsid w:val="00F112EB"/>
    <w:rsid w:val="00F13E3F"/>
    <w:rsid w:val="00F162E2"/>
    <w:rsid w:val="00F165D6"/>
    <w:rsid w:val="00F17A1A"/>
    <w:rsid w:val="00F17D5F"/>
    <w:rsid w:val="00F20EE9"/>
    <w:rsid w:val="00F21F1A"/>
    <w:rsid w:val="00F26DE1"/>
    <w:rsid w:val="00F319CA"/>
    <w:rsid w:val="00F33993"/>
    <w:rsid w:val="00F3400D"/>
    <w:rsid w:val="00F346B7"/>
    <w:rsid w:val="00F40232"/>
    <w:rsid w:val="00F40707"/>
    <w:rsid w:val="00F40E75"/>
    <w:rsid w:val="00F42001"/>
    <w:rsid w:val="00F42522"/>
    <w:rsid w:val="00F43FE6"/>
    <w:rsid w:val="00F44FDE"/>
    <w:rsid w:val="00F4674C"/>
    <w:rsid w:val="00F4726B"/>
    <w:rsid w:val="00F50E5C"/>
    <w:rsid w:val="00F52B39"/>
    <w:rsid w:val="00F52F92"/>
    <w:rsid w:val="00F53355"/>
    <w:rsid w:val="00F54DE6"/>
    <w:rsid w:val="00F558E5"/>
    <w:rsid w:val="00F600BC"/>
    <w:rsid w:val="00F60465"/>
    <w:rsid w:val="00F62BCA"/>
    <w:rsid w:val="00F63767"/>
    <w:rsid w:val="00F63CBC"/>
    <w:rsid w:val="00F64F1C"/>
    <w:rsid w:val="00F650BC"/>
    <w:rsid w:val="00F6551B"/>
    <w:rsid w:val="00F7006C"/>
    <w:rsid w:val="00F71197"/>
    <w:rsid w:val="00F71E40"/>
    <w:rsid w:val="00F72FA6"/>
    <w:rsid w:val="00F7601A"/>
    <w:rsid w:val="00F7622C"/>
    <w:rsid w:val="00F7788B"/>
    <w:rsid w:val="00F83A71"/>
    <w:rsid w:val="00F86EAB"/>
    <w:rsid w:val="00F87793"/>
    <w:rsid w:val="00F91777"/>
    <w:rsid w:val="00F9210B"/>
    <w:rsid w:val="00F92430"/>
    <w:rsid w:val="00F9298C"/>
    <w:rsid w:val="00F94094"/>
    <w:rsid w:val="00F94995"/>
    <w:rsid w:val="00F96D59"/>
    <w:rsid w:val="00F97995"/>
    <w:rsid w:val="00FA0190"/>
    <w:rsid w:val="00FA0464"/>
    <w:rsid w:val="00FA0DBC"/>
    <w:rsid w:val="00FA505F"/>
    <w:rsid w:val="00FA6CC0"/>
    <w:rsid w:val="00FA712E"/>
    <w:rsid w:val="00FA7C30"/>
    <w:rsid w:val="00FA7C49"/>
    <w:rsid w:val="00FB1215"/>
    <w:rsid w:val="00FB1C6D"/>
    <w:rsid w:val="00FB1D04"/>
    <w:rsid w:val="00FB27B3"/>
    <w:rsid w:val="00FB32A4"/>
    <w:rsid w:val="00FB3454"/>
    <w:rsid w:val="00FB3E11"/>
    <w:rsid w:val="00FB4461"/>
    <w:rsid w:val="00FB46D3"/>
    <w:rsid w:val="00FB46E4"/>
    <w:rsid w:val="00FB4E00"/>
    <w:rsid w:val="00FB5134"/>
    <w:rsid w:val="00FC3072"/>
    <w:rsid w:val="00FC3865"/>
    <w:rsid w:val="00FC43AC"/>
    <w:rsid w:val="00FC53DC"/>
    <w:rsid w:val="00FC63A8"/>
    <w:rsid w:val="00FC66DB"/>
    <w:rsid w:val="00FC67AF"/>
    <w:rsid w:val="00FD01B9"/>
    <w:rsid w:val="00FD08FC"/>
    <w:rsid w:val="00FD3989"/>
    <w:rsid w:val="00FD3F62"/>
    <w:rsid w:val="00FD6123"/>
    <w:rsid w:val="00FD667A"/>
    <w:rsid w:val="00FE022E"/>
    <w:rsid w:val="00FE2BC8"/>
    <w:rsid w:val="00FE2F8A"/>
    <w:rsid w:val="00FE40B4"/>
    <w:rsid w:val="00FE4B4C"/>
    <w:rsid w:val="00FE4D0A"/>
    <w:rsid w:val="00FE5257"/>
    <w:rsid w:val="00FE63CC"/>
    <w:rsid w:val="00FE6C99"/>
    <w:rsid w:val="00FE77EA"/>
    <w:rsid w:val="00FE7C5F"/>
    <w:rsid w:val="00FF2EC2"/>
    <w:rsid w:val="00FF3B7D"/>
    <w:rsid w:val="00FF481A"/>
    <w:rsid w:val="00FF5BBF"/>
    <w:rsid w:val="0184639D"/>
    <w:rsid w:val="01A2EE76"/>
    <w:rsid w:val="01A99E5A"/>
    <w:rsid w:val="01B2B144"/>
    <w:rsid w:val="01DDFD68"/>
    <w:rsid w:val="02275F90"/>
    <w:rsid w:val="025ED259"/>
    <w:rsid w:val="027B8B79"/>
    <w:rsid w:val="02820209"/>
    <w:rsid w:val="02E94A51"/>
    <w:rsid w:val="02EFFF4D"/>
    <w:rsid w:val="02F07028"/>
    <w:rsid w:val="032BDA2B"/>
    <w:rsid w:val="039B4F7D"/>
    <w:rsid w:val="03FC59E3"/>
    <w:rsid w:val="04606EAD"/>
    <w:rsid w:val="046A5E15"/>
    <w:rsid w:val="047902FC"/>
    <w:rsid w:val="0506FB6A"/>
    <w:rsid w:val="06080A6F"/>
    <w:rsid w:val="0699401A"/>
    <w:rsid w:val="06E15623"/>
    <w:rsid w:val="06FA997F"/>
    <w:rsid w:val="07182091"/>
    <w:rsid w:val="073458CE"/>
    <w:rsid w:val="075C29F3"/>
    <w:rsid w:val="075D500B"/>
    <w:rsid w:val="07682119"/>
    <w:rsid w:val="081BEC5A"/>
    <w:rsid w:val="0845FC67"/>
    <w:rsid w:val="08DEEB9E"/>
    <w:rsid w:val="09062EE7"/>
    <w:rsid w:val="09138E03"/>
    <w:rsid w:val="091528C8"/>
    <w:rsid w:val="0958A77E"/>
    <w:rsid w:val="09C4DDBA"/>
    <w:rsid w:val="09DBAB12"/>
    <w:rsid w:val="09FC6F13"/>
    <w:rsid w:val="0A22F6A2"/>
    <w:rsid w:val="0A2BE5C1"/>
    <w:rsid w:val="0A479A6A"/>
    <w:rsid w:val="0A62F047"/>
    <w:rsid w:val="0B37BD44"/>
    <w:rsid w:val="0B449250"/>
    <w:rsid w:val="0BF4D6B4"/>
    <w:rsid w:val="0C2F83DE"/>
    <w:rsid w:val="0C4B2EC5"/>
    <w:rsid w:val="0C4CC98A"/>
    <w:rsid w:val="0C6AEC84"/>
    <w:rsid w:val="0DAE357F"/>
    <w:rsid w:val="0DBBA380"/>
    <w:rsid w:val="0E3CECAF"/>
    <w:rsid w:val="0EB581FE"/>
    <w:rsid w:val="0EB8279A"/>
    <w:rsid w:val="0EC49653"/>
    <w:rsid w:val="0EFACF26"/>
    <w:rsid w:val="0F846A4C"/>
    <w:rsid w:val="0FD8BD10"/>
    <w:rsid w:val="0FFD4C32"/>
    <w:rsid w:val="1090C9D5"/>
    <w:rsid w:val="10DC2E2B"/>
    <w:rsid w:val="11131EDD"/>
    <w:rsid w:val="111A2186"/>
    <w:rsid w:val="111C79D8"/>
    <w:rsid w:val="111E9FE8"/>
    <w:rsid w:val="11B23F88"/>
    <w:rsid w:val="11BDC75E"/>
    <w:rsid w:val="11D51887"/>
    <w:rsid w:val="1215A2E6"/>
    <w:rsid w:val="127E7D76"/>
    <w:rsid w:val="12BA7049"/>
    <w:rsid w:val="131AEB8B"/>
    <w:rsid w:val="133B1E20"/>
    <w:rsid w:val="13984AEA"/>
    <w:rsid w:val="13AADEC2"/>
    <w:rsid w:val="13B1436F"/>
    <w:rsid w:val="13B17347"/>
    <w:rsid w:val="141A9B3F"/>
    <w:rsid w:val="145261F4"/>
    <w:rsid w:val="1480867A"/>
    <w:rsid w:val="14A749CC"/>
    <w:rsid w:val="14E1846D"/>
    <w:rsid w:val="14EC464C"/>
    <w:rsid w:val="150E6844"/>
    <w:rsid w:val="1533D3D0"/>
    <w:rsid w:val="155AFD24"/>
    <w:rsid w:val="15701940"/>
    <w:rsid w:val="162930BF"/>
    <w:rsid w:val="165AA724"/>
    <w:rsid w:val="16AF50F8"/>
    <w:rsid w:val="16D9065F"/>
    <w:rsid w:val="17103527"/>
    <w:rsid w:val="17E948C9"/>
    <w:rsid w:val="18470B6A"/>
    <w:rsid w:val="18A17E8E"/>
    <w:rsid w:val="18C76F85"/>
    <w:rsid w:val="18CAFE69"/>
    <w:rsid w:val="18D3D921"/>
    <w:rsid w:val="18EDD4EE"/>
    <w:rsid w:val="19B5B637"/>
    <w:rsid w:val="19D722D1"/>
    <w:rsid w:val="19E2A9E0"/>
    <w:rsid w:val="1A1462AA"/>
    <w:rsid w:val="1A33D99B"/>
    <w:rsid w:val="1A4443DC"/>
    <w:rsid w:val="1A4C09FC"/>
    <w:rsid w:val="1A5FCAB4"/>
    <w:rsid w:val="1AA87B1B"/>
    <w:rsid w:val="1AB73FE7"/>
    <w:rsid w:val="1B06A875"/>
    <w:rsid w:val="1C13E0DD"/>
    <w:rsid w:val="1C2AEE88"/>
    <w:rsid w:val="1C444B7C"/>
    <w:rsid w:val="1C65FE58"/>
    <w:rsid w:val="1C991AF9"/>
    <w:rsid w:val="1CAD1728"/>
    <w:rsid w:val="1D5A4F35"/>
    <w:rsid w:val="1DE01BDD"/>
    <w:rsid w:val="1DF6389C"/>
    <w:rsid w:val="1E32F023"/>
    <w:rsid w:val="1E7277EB"/>
    <w:rsid w:val="1E983EB1"/>
    <w:rsid w:val="1EE43D98"/>
    <w:rsid w:val="1F658A74"/>
    <w:rsid w:val="1F833C57"/>
    <w:rsid w:val="1FB06B18"/>
    <w:rsid w:val="1FF7BE62"/>
    <w:rsid w:val="2024F24A"/>
    <w:rsid w:val="2026A81E"/>
    <w:rsid w:val="208DF0CF"/>
    <w:rsid w:val="209D285F"/>
    <w:rsid w:val="20A2C3E4"/>
    <w:rsid w:val="20DBEA96"/>
    <w:rsid w:val="21268B7D"/>
    <w:rsid w:val="2129D4A5"/>
    <w:rsid w:val="217702B2"/>
    <w:rsid w:val="21986049"/>
    <w:rsid w:val="2351213E"/>
    <w:rsid w:val="235DB4AA"/>
    <w:rsid w:val="2388B19B"/>
    <w:rsid w:val="23BD37CB"/>
    <w:rsid w:val="2453D38F"/>
    <w:rsid w:val="245C7E60"/>
    <w:rsid w:val="255908C7"/>
    <w:rsid w:val="25E2D82C"/>
    <w:rsid w:val="261E6675"/>
    <w:rsid w:val="262FE01A"/>
    <w:rsid w:val="263E0208"/>
    <w:rsid w:val="265C2A20"/>
    <w:rsid w:val="26E2CF6B"/>
    <w:rsid w:val="26FC54EC"/>
    <w:rsid w:val="27248DE7"/>
    <w:rsid w:val="27561458"/>
    <w:rsid w:val="2788FDA5"/>
    <w:rsid w:val="27AF8165"/>
    <w:rsid w:val="27D81527"/>
    <w:rsid w:val="2870D7D1"/>
    <w:rsid w:val="28938C26"/>
    <w:rsid w:val="28D3AD3A"/>
    <w:rsid w:val="28E28B2C"/>
    <w:rsid w:val="28F210E2"/>
    <w:rsid w:val="29571C1F"/>
    <w:rsid w:val="2A4788EA"/>
    <w:rsid w:val="2A6F7D9B"/>
    <w:rsid w:val="2A82AB13"/>
    <w:rsid w:val="2AC68C6B"/>
    <w:rsid w:val="2B59E5EE"/>
    <w:rsid w:val="2BA324A1"/>
    <w:rsid w:val="2C0BA5EC"/>
    <w:rsid w:val="2C31D27A"/>
    <w:rsid w:val="2C49889F"/>
    <w:rsid w:val="2CD845C5"/>
    <w:rsid w:val="2D1C33F0"/>
    <w:rsid w:val="2D449930"/>
    <w:rsid w:val="2D8667EA"/>
    <w:rsid w:val="2E46A163"/>
    <w:rsid w:val="2E741626"/>
    <w:rsid w:val="2E80839E"/>
    <w:rsid w:val="2EA73339"/>
    <w:rsid w:val="2EB84C0B"/>
    <w:rsid w:val="2EC2B4CE"/>
    <w:rsid w:val="2EFFB234"/>
    <w:rsid w:val="2F769836"/>
    <w:rsid w:val="2F79E049"/>
    <w:rsid w:val="2FC3A608"/>
    <w:rsid w:val="2FE271C4"/>
    <w:rsid w:val="300F86DD"/>
    <w:rsid w:val="30CA9119"/>
    <w:rsid w:val="30EA0B4D"/>
    <w:rsid w:val="31197059"/>
    <w:rsid w:val="313365B0"/>
    <w:rsid w:val="3133841C"/>
    <w:rsid w:val="319A03D7"/>
    <w:rsid w:val="31C7AEED"/>
    <w:rsid w:val="31DEFFE3"/>
    <w:rsid w:val="325CC016"/>
    <w:rsid w:val="3280C37A"/>
    <w:rsid w:val="32A998FC"/>
    <w:rsid w:val="33269BBC"/>
    <w:rsid w:val="33ECFE4E"/>
    <w:rsid w:val="34C042F7"/>
    <w:rsid w:val="34CB7A41"/>
    <w:rsid w:val="34E099B8"/>
    <w:rsid w:val="35AE87E6"/>
    <w:rsid w:val="3659258D"/>
    <w:rsid w:val="367A0504"/>
    <w:rsid w:val="370A323F"/>
    <w:rsid w:val="370FE96C"/>
    <w:rsid w:val="3720B47C"/>
    <w:rsid w:val="37C2825B"/>
    <w:rsid w:val="382C0A18"/>
    <w:rsid w:val="385686BB"/>
    <w:rsid w:val="388AFAB6"/>
    <w:rsid w:val="389E4BE1"/>
    <w:rsid w:val="38A0DA17"/>
    <w:rsid w:val="38D5C1F4"/>
    <w:rsid w:val="3902AE55"/>
    <w:rsid w:val="397C2B72"/>
    <w:rsid w:val="39CFA136"/>
    <w:rsid w:val="3A620FC2"/>
    <w:rsid w:val="3A9B8284"/>
    <w:rsid w:val="3ABDBE2E"/>
    <w:rsid w:val="3ACFC860"/>
    <w:rsid w:val="3B17AE9F"/>
    <w:rsid w:val="3B4602F2"/>
    <w:rsid w:val="3B5A73F6"/>
    <w:rsid w:val="3BD07328"/>
    <w:rsid w:val="3C3752E5"/>
    <w:rsid w:val="3C446472"/>
    <w:rsid w:val="3C909344"/>
    <w:rsid w:val="3C9ADBC4"/>
    <w:rsid w:val="3CD4D70B"/>
    <w:rsid w:val="3E442765"/>
    <w:rsid w:val="3E5317A5"/>
    <w:rsid w:val="3E70F8F8"/>
    <w:rsid w:val="3EC56061"/>
    <w:rsid w:val="3F7A6A63"/>
    <w:rsid w:val="3FE3C68F"/>
    <w:rsid w:val="400C8B62"/>
    <w:rsid w:val="402461DB"/>
    <w:rsid w:val="40EC0B81"/>
    <w:rsid w:val="4186F023"/>
    <w:rsid w:val="42ACC9E8"/>
    <w:rsid w:val="42DD7B76"/>
    <w:rsid w:val="43A85AE2"/>
    <w:rsid w:val="43B2376D"/>
    <w:rsid w:val="43CAD261"/>
    <w:rsid w:val="44191760"/>
    <w:rsid w:val="44489A49"/>
    <w:rsid w:val="44BFA6E0"/>
    <w:rsid w:val="4508F8F7"/>
    <w:rsid w:val="455C24E8"/>
    <w:rsid w:val="46A3B6DB"/>
    <w:rsid w:val="46A9A6D3"/>
    <w:rsid w:val="46DBE65C"/>
    <w:rsid w:val="46E4D544"/>
    <w:rsid w:val="472ACDA7"/>
    <w:rsid w:val="473B7B04"/>
    <w:rsid w:val="473FE327"/>
    <w:rsid w:val="47F4DF26"/>
    <w:rsid w:val="480FAA3F"/>
    <w:rsid w:val="48733BBF"/>
    <w:rsid w:val="488CD268"/>
    <w:rsid w:val="48E50926"/>
    <w:rsid w:val="48FC39D5"/>
    <w:rsid w:val="490BB6CC"/>
    <w:rsid w:val="4916AD9C"/>
    <w:rsid w:val="4960C09A"/>
    <w:rsid w:val="49B77161"/>
    <w:rsid w:val="4A191D15"/>
    <w:rsid w:val="4A7CD04E"/>
    <w:rsid w:val="4ADAA440"/>
    <w:rsid w:val="4B49D735"/>
    <w:rsid w:val="4B73BBAB"/>
    <w:rsid w:val="4BB2C4CC"/>
    <w:rsid w:val="4BBF726A"/>
    <w:rsid w:val="4BC1FE5B"/>
    <w:rsid w:val="4CCE61C2"/>
    <w:rsid w:val="4CF866B4"/>
    <w:rsid w:val="4D79499C"/>
    <w:rsid w:val="4D9264C9"/>
    <w:rsid w:val="4DA43D60"/>
    <w:rsid w:val="4DEEB73E"/>
    <w:rsid w:val="4E0C1D70"/>
    <w:rsid w:val="4E3E6575"/>
    <w:rsid w:val="4E50AB14"/>
    <w:rsid w:val="4E6420AA"/>
    <w:rsid w:val="4E6A3223"/>
    <w:rsid w:val="4E852840"/>
    <w:rsid w:val="4E8A2ACE"/>
    <w:rsid w:val="4F49C4E0"/>
    <w:rsid w:val="4F61CFF3"/>
    <w:rsid w:val="4F659848"/>
    <w:rsid w:val="4FBD16E6"/>
    <w:rsid w:val="50453BEB"/>
    <w:rsid w:val="50E03873"/>
    <w:rsid w:val="50E41B33"/>
    <w:rsid w:val="50F0C633"/>
    <w:rsid w:val="51487037"/>
    <w:rsid w:val="51A50173"/>
    <w:rsid w:val="51C13FFD"/>
    <w:rsid w:val="51FDA582"/>
    <w:rsid w:val="5251B2D4"/>
    <w:rsid w:val="52631B9B"/>
    <w:rsid w:val="52753C54"/>
    <w:rsid w:val="5277AE83"/>
    <w:rsid w:val="52B6E13F"/>
    <w:rsid w:val="532DAC09"/>
    <w:rsid w:val="5340D1D4"/>
    <w:rsid w:val="5353787C"/>
    <w:rsid w:val="54116573"/>
    <w:rsid w:val="543BC564"/>
    <w:rsid w:val="543FFC73"/>
    <w:rsid w:val="54A769D8"/>
    <w:rsid w:val="55340D83"/>
    <w:rsid w:val="5544E491"/>
    <w:rsid w:val="555E2673"/>
    <w:rsid w:val="55731484"/>
    <w:rsid w:val="558C2B5F"/>
    <w:rsid w:val="558EFB06"/>
    <w:rsid w:val="55AF55CD"/>
    <w:rsid w:val="55B3A996"/>
    <w:rsid w:val="56241482"/>
    <w:rsid w:val="56742928"/>
    <w:rsid w:val="56C96628"/>
    <w:rsid w:val="57036771"/>
    <w:rsid w:val="576BDE2C"/>
    <w:rsid w:val="57AE8748"/>
    <w:rsid w:val="57D9F7AA"/>
    <w:rsid w:val="57F6419D"/>
    <w:rsid w:val="57F9FAEA"/>
    <w:rsid w:val="5AA25BC8"/>
    <w:rsid w:val="5B225C94"/>
    <w:rsid w:val="5B467D31"/>
    <w:rsid w:val="5B8B6B6C"/>
    <w:rsid w:val="5B9F23D4"/>
    <w:rsid w:val="5BFB86EE"/>
    <w:rsid w:val="5BFBA47C"/>
    <w:rsid w:val="5CC20BAB"/>
    <w:rsid w:val="5CCCF1C1"/>
    <w:rsid w:val="5D204ECD"/>
    <w:rsid w:val="5DB90EA9"/>
    <w:rsid w:val="5DFB1772"/>
    <w:rsid w:val="5E09A6B7"/>
    <w:rsid w:val="5E68C222"/>
    <w:rsid w:val="5F294E90"/>
    <w:rsid w:val="5F431A50"/>
    <w:rsid w:val="5FA314FE"/>
    <w:rsid w:val="5FEBE472"/>
    <w:rsid w:val="60049283"/>
    <w:rsid w:val="607229E1"/>
    <w:rsid w:val="60EF9796"/>
    <w:rsid w:val="610ED783"/>
    <w:rsid w:val="612F934D"/>
    <w:rsid w:val="61347EF7"/>
    <w:rsid w:val="6181C2EC"/>
    <w:rsid w:val="61957CCE"/>
    <w:rsid w:val="61C7EA85"/>
    <w:rsid w:val="61DFB7E9"/>
    <w:rsid w:val="623AA424"/>
    <w:rsid w:val="627DB37C"/>
    <w:rsid w:val="6289B01F"/>
    <w:rsid w:val="62A402E3"/>
    <w:rsid w:val="62FC84A9"/>
    <w:rsid w:val="63000445"/>
    <w:rsid w:val="630265B4"/>
    <w:rsid w:val="63ECB197"/>
    <w:rsid w:val="6439CD45"/>
    <w:rsid w:val="64BD61B5"/>
    <w:rsid w:val="64FF808B"/>
    <w:rsid w:val="6521BFF2"/>
    <w:rsid w:val="6523BA57"/>
    <w:rsid w:val="6530E0B9"/>
    <w:rsid w:val="657244E6"/>
    <w:rsid w:val="66E34155"/>
    <w:rsid w:val="67128C69"/>
    <w:rsid w:val="6818D48D"/>
    <w:rsid w:val="6850FC03"/>
    <w:rsid w:val="68530A11"/>
    <w:rsid w:val="68BD4FBC"/>
    <w:rsid w:val="6995B956"/>
    <w:rsid w:val="69B3DB50"/>
    <w:rsid w:val="6A3FF29B"/>
    <w:rsid w:val="6A5FAF41"/>
    <w:rsid w:val="6A9E8EED"/>
    <w:rsid w:val="6AAAB681"/>
    <w:rsid w:val="6AE23351"/>
    <w:rsid w:val="6B77D919"/>
    <w:rsid w:val="6C901F9D"/>
    <w:rsid w:val="6CD7D754"/>
    <w:rsid w:val="6D13A97A"/>
    <w:rsid w:val="6D4D5E8C"/>
    <w:rsid w:val="6D8C3203"/>
    <w:rsid w:val="6D91A4A3"/>
    <w:rsid w:val="6DC7872E"/>
    <w:rsid w:val="6DD5432D"/>
    <w:rsid w:val="6DD8727A"/>
    <w:rsid w:val="6DD95872"/>
    <w:rsid w:val="6DEDB752"/>
    <w:rsid w:val="6E35FF92"/>
    <w:rsid w:val="6EBDBC7C"/>
    <w:rsid w:val="6F867846"/>
    <w:rsid w:val="6F94DB86"/>
    <w:rsid w:val="6FE593D1"/>
    <w:rsid w:val="6FFA193D"/>
    <w:rsid w:val="6FFF81A0"/>
    <w:rsid w:val="701CFFDE"/>
    <w:rsid w:val="7068AD53"/>
    <w:rsid w:val="706A99B7"/>
    <w:rsid w:val="713F4C9C"/>
    <w:rsid w:val="714137AC"/>
    <w:rsid w:val="717C546A"/>
    <w:rsid w:val="71CFA422"/>
    <w:rsid w:val="71F6547A"/>
    <w:rsid w:val="723F8124"/>
    <w:rsid w:val="72860387"/>
    <w:rsid w:val="7289CF2C"/>
    <w:rsid w:val="73290A12"/>
    <w:rsid w:val="73559765"/>
    <w:rsid w:val="73AF173F"/>
    <w:rsid w:val="7419CFC5"/>
    <w:rsid w:val="741FD4F0"/>
    <w:rsid w:val="742D3920"/>
    <w:rsid w:val="748563D6"/>
    <w:rsid w:val="7519161A"/>
    <w:rsid w:val="7519E02B"/>
    <w:rsid w:val="754D1D52"/>
    <w:rsid w:val="75DE96C9"/>
    <w:rsid w:val="761BC203"/>
    <w:rsid w:val="761C02D2"/>
    <w:rsid w:val="76B4E67B"/>
    <w:rsid w:val="76F2139A"/>
    <w:rsid w:val="773E243C"/>
    <w:rsid w:val="777E023F"/>
    <w:rsid w:val="77E715BA"/>
    <w:rsid w:val="782DCD12"/>
    <w:rsid w:val="7A34F273"/>
    <w:rsid w:val="7ABDF729"/>
    <w:rsid w:val="7B4C6F25"/>
    <w:rsid w:val="7B94DD50"/>
    <w:rsid w:val="7BBAD764"/>
    <w:rsid w:val="7C51BA95"/>
    <w:rsid w:val="7C8DA43D"/>
    <w:rsid w:val="7CCC6677"/>
    <w:rsid w:val="7CCDFAD6"/>
    <w:rsid w:val="7CDCD7DA"/>
    <w:rsid w:val="7D5436DD"/>
    <w:rsid w:val="7D6E183E"/>
    <w:rsid w:val="7DAEAD55"/>
    <w:rsid w:val="7DB5877F"/>
    <w:rsid w:val="7DBEA43C"/>
    <w:rsid w:val="7DD3D3EB"/>
    <w:rsid w:val="7E19EAB4"/>
    <w:rsid w:val="7E750A13"/>
    <w:rsid w:val="7E7C17D4"/>
    <w:rsid w:val="7F086396"/>
    <w:rsid w:val="7F4DAA4D"/>
    <w:rsid w:val="7F64BE36"/>
    <w:rsid w:val="7F703AE0"/>
    <w:rsid w:val="7F8F259D"/>
    <w:rsid w:val="7FC44A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95E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1"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Smart Link" w:semiHidden="1" w:uiPriority="99" w:unhideWhenUsed="1"/>
  </w:latentStyles>
  <w:style w:type="paragraph" w:default="1" w:styleId="Normal">
    <w:name w:val="Normal"/>
    <w:qFormat/>
    <w:rsid w:val="00960837"/>
    <w:rPr>
      <w:sz w:val="22"/>
      <w:szCs w:val="22"/>
      <w:lang w:val="en-CA" w:eastAsia="en-CA"/>
    </w:rPr>
  </w:style>
  <w:style w:type="paragraph" w:styleId="Heading1">
    <w:name w:val="heading 1"/>
    <w:basedOn w:val="Normal"/>
    <w:next w:val="Normal"/>
    <w:qFormat/>
    <w:rsid w:val="00206C54"/>
    <w:pPr>
      <w:keepNext/>
      <w:keepLines/>
      <w:widowControl w:val="0"/>
      <w:autoSpaceDE w:val="0"/>
      <w:autoSpaceDN w:val="0"/>
      <w:jc w:val="center"/>
      <w:outlineLvl w:val="0"/>
    </w:pPr>
    <w:rPr>
      <w:rFonts w:ascii="Times New" w:hAnsi="Times New"/>
      <w:b/>
      <w:bCs/>
      <w:lang w:val="en-GB"/>
    </w:rPr>
  </w:style>
  <w:style w:type="paragraph" w:styleId="Heading4">
    <w:name w:val="heading 4"/>
    <w:basedOn w:val="Normal"/>
    <w:next w:val="Normal"/>
    <w:qFormat/>
    <w:rsid w:val="00206C54"/>
    <w:pPr>
      <w:keepNext/>
      <w:outlineLvl w:val="3"/>
    </w:pPr>
    <w:rPr>
      <w:lang w:val="en-GB"/>
    </w:rPr>
  </w:style>
  <w:style w:type="paragraph" w:styleId="Heading5">
    <w:name w:val="heading 5"/>
    <w:basedOn w:val="Normal"/>
    <w:next w:val="Normal"/>
    <w:qFormat/>
    <w:rsid w:val="00206C54"/>
    <w:pPr>
      <w:keepNext/>
      <w:keepLines/>
      <w:outlineLvl w:val="4"/>
    </w:pPr>
    <w:rPr>
      <w:b/>
      <w:bCs/>
      <w:lang w:val="en-GB"/>
    </w:rPr>
  </w:style>
  <w:style w:type="paragraph" w:styleId="Heading6">
    <w:name w:val="heading 6"/>
    <w:basedOn w:val="Normal"/>
    <w:next w:val="Normal"/>
    <w:qFormat/>
    <w:rsid w:val="00206C54"/>
    <w:pPr>
      <w:keepNext/>
      <w:tabs>
        <w:tab w:val="left" w:pos="0"/>
      </w:tabs>
      <w:snapToGrid w:val="0"/>
      <w:spacing w:line="240" w:lineRule="atLeast"/>
      <w:ind w:left="2160" w:hanging="2160"/>
      <w:jc w:val="center"/>
      <w:outlineLvl w:val="5"/>
    </w:pPr>
    <w:rPr>
      <w:b/>
      <w:color w:val="000000"/>
    </w:rPr>
  </w:style>
  <w:style w:type="paragraph" w:styleId="Heading8">
    <w:name w:val="heading 8"/>
    <w:basedOn w:val="Normal"/>
    <w:next w:val="Normal"/>
    <w:link w:val="Heading8Char"/>
    <w:qFormat/>
    <w:rsid w:val="00B33EA0"/>
    <w:pPr>
      <w:spacing w:before="240" w:after="60"/>
      <w:outlineLvl w:val="7"/>
    </w:pPr>
    <w:rPr>
      <w:rFonts w:ascii="Calibri" w:hAnsi="Calibri"/>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rsid w:val="00206C54"/>
    <w:rPr>
      <w:sz w:val="20"/>
      <w:szCs w:val="20"/>
    </w:rPr>
  </w:style>
  <w:style w:type="character" w:styleId="FootnoteReference">
    <w:name w:val="footnote reference"/>
    <w:rsid w:val="00206C54"/>
    <w:rPr>
      <w:sz w:val="18"/>
      <w:szCs w:val="22"/>
      <w:vertAlign w:val="superscript"/>
      <w:lang w:val="en-GB"/>
    </w:rPr>
  </w:style>
  <w:style w:type="paragraph" w:styleId="BalloonText">
    <w:name w:val="Balloon Text"/>
    <w:basedOn w:val="Normal"/>
    <w:rsid w:val="00206C54"/>
    <w:rPr>
      <w:rFonts w:ascii="Tahoma" w:hAnsi="Tahoma" w:cs="Tahoma"/>
      <w:sz w:val="16"/>
      <w:szCs w:val="16"/>
    </w:rPr>
  </w:style>
  <w:style w:type="character" w:styleId="CommentReference">
    <w:name w:val="annotation reference"/>
    <w:rsid w:val="00206C54"/>
    <w:rPr>
      <w:sz w:val="16"/>
      <w:szCs w:val="16"/>
    </w:rPr>
  </w:style>
  <w:style w:type="paragraph" w:styleId="CommentText">
    <w:name w:val="annotation text"/>
    <w:basedOn w:val="Normal"/>
    <w:link w:val="CommentTextChar"/>
    <w:rsid w:val="00206C54"/>
    <w:rPr>
      <w:sz w:val="20"/>
      <w:szCs w:val="20"/>
    </w:rPr>
  </w:style>
  <w:style w:type="paragraph" w:styleId="BodyText2">
    <w:name w:val="Body Text 2"/>
    <w:basedOn w:val="Normal"/>
    <w:rsid w:val="00206C54"/>
    <w:rPr>
      <w:rFonts w:ascii="Arial" w:hAnsi="Arial" w:cs="Arial"/>
      <w:color w:val="FFFF00"/>
      <w:sz w:val="20"/>
      <w:szCs w:val="20"/>
      <w:lang w:val="en-US"/>
    </w:rPr>
  </w:style>
  <w:style w:type="character" w:customStyle="1" w:styleId="CommentTextChar">
    <w:name w:val="Comment Text Char"/>
    <w:link w:val="CommentText"/>
    <w:rsid w:val="00BA7763"/>
    <w:rPr>
      <w:lang w:eastAsia="en-US"/>
    </w:rPr>
  </w:style>
  <w:style w:type="paragraph" w:styleId="CommentSubject">
    <w:name w:val="annotation subject"/>
    <w:basedOn w:val="CommentText"/>
    <w:next w:val="CommentText"/>
    <w:link w:val="CommentSubjectChar"/>
    <w:rsid w:val="005D009A"/>
    <w:rPr>
      <w:b/>
      <w:bCs/>
    </w:rPr>
  </w:style>
  <w:style w:type="character" w:customStyle="1" w:styleId="CommentSubjectChar">
    <w:name w:val="Comment Subject Char"/>
    <w:link w:val="CommentSubject"/>
    <w:rsid w:val="005D009A"/>
    <w:rPr>
      <w:b/>
      <w:bCs/>
      <w:lang w:eastAsia="en-US"/>
    </w:rPr>
  </w:style>
  <w:style w:type="character" w:customStyle="1" w:styleId="Heading8Char">
    <w:name w:val="Heading 8 Char"/>
    <w:link w:val="Heading8"/>
    <w:rsid w:val="00B33EA0"/>
    <w:rPr>
      <w:rFonts w:ascii="Calibri" w:eastAsia="Times New Roman" w:hAnsi="Calibri" w:cs="Times New Roman"/>
      <w:i/>
      <w:iCs/>
      <w:sz w:val="24"/>
      <w:szCs w:val="24"/>
    </w:rPr>
  </w:style>
  <w:style w:type="paragraph" w:customStyle="1" w:styleId="Default">
    <w:name w:val="Default"/>
    <w:rsid w:val="008B2D06"/>
    <w:pPr>
      <w:autoSpaceDE w:val="0"/>
      <w:autoSpaceDN w:val="0"/>
      <w:adjustRightInd w:val="0"/>
    </w:pPr>
    <w:rPr>
      <w:rFonts w:ascii="Arial" w:hAnsi="Arial" w:cs="Arial"/>
      <w:color w:val="000000"/>
      <w:sz w:val="24"/>
      <w:szCs w:val="24"/>
      <w:lang w:val="en-CA" w:eastAsia="en-CA"/>
    </w:rPr>
  </w:style>
  <w:style w:type="paragraph" w:styleId="ListParagraph">
    <w:name w:val="List Paragraph"/>
    <w:basedOn w:val="Normal"/>
    <w:uiPriority w:val="1"/>
    <w:qFormat/>
    <w:rsid w:val="0006046D"/>
    <w:pPr>
      <w:ind w:left="720"/>
    </w:pPr>
  </w:style>
  <w:style w:type="paragraph" w:styleId="Header">
    <w:name w:val="header"/>
    <w:basedOn w:val="Normal"/>
    <w:link w:val="HeaderChar"/>
    <w:rsid w:val="00480216"/>
    <w:pPr>
      <w:tabs>
        <w:tab w:val="center" w:pos="4680"/>
        <w:tab w:val="right" w:pos="9360"/>
      </w:tabs>
    </w:pPr>
  </w:style>
  <w:style w:type="character" w:customStyle="1" w:styleId="HeaderChar">
    <w:name w:val="Header Char"/>
    <w:link w:val="Header"/>
    <w:rsid w:val="00480216"/>
    <w:rPr>
      <w:sz w:val="22"/>
      <w:szCs w:val="22"/>
    </w:rPr>
  </w:style>
  <w:style w:type="paragraph" w:styleId="Footer">
    <w:name w:val="footer"/>
    <w:basedOn w:val="Normal"/>
    <w:link w:val="FooterChar"/>
    <w:rsid w:val="00480216"/>
    <w:pPr>
      <w:tabs>
        <w:tab w:val="center" w:pos="4680"/>
        <w:tab w:val="right" w:pos="9360"/>
      </w:tabs>
    </w:pPr>
  </w:style>
  <w:style w:type="character" w:customStyle="1" w:styleId="FooterChar">
    <w:name w:val="Footer Char"/>
    <w:link w:val="Footer"/>
    <w:rsid w:val="00480216"/>
    <w:rPr>
      <w:sz w:val="22"/>
      <w:szCs w:val="22"/>
    </w:rPr>
  </w:style>
  <w:style w:type="paragraph" w:customStyle="1" w:styleId="TableParagraph">
    <w:name w:val="Table Paragraph"/>
    <w:basedOn w:val="Normal"/>
    <w:uiPriority w:val="1"/>
    <w:qFormat/>
    <w:rsid w:val="00497519"/>
    <w:pPr>
      <w:widowControl w:val="0"/>
    </w:pPr>
    <w:rPr>
      <w:rFonts w:ascii="Calibri" w:eastAsia="Calibri" w:hAnsi="Calibri"/>
      <w:lang w:val="en-US" w:eastAsia="en-US"/>
    </w:rPr>
  </w:style>
  <w:style w:type="paragraph" w:styleId="BodyText">
    <w:name w:val="Body Text"/>
    <w:basedOn w:val="Normal"/>
    <w:link w:val="BodyTextChar"/>
    <w:rsid w:val="00207813"/>
    <w:pPr>
      <w:spacing w:after="120"/>
    </w:pPr>
  </w:style>
  <w:style w:type="character" w:customStyle="1" w:styleId="BodyTextChar">
    <w:name w:val="Body Text Char"/>
    <w:link w:val="BodyText"/>
    <w:rsid w:val="00207813"/>
    <w:rPr>
      <w:sz w:val="22"/>
      <w:szCs w:val="22"/>
    </w:rPr>
  </w:style>
  <w:style w:type="paragraph" w:styleId="Revision">
    <w:name w:val="Revision"/>
    <w:hidden/>
    <w:rsid w:val="008F0BB1"/>
    <w:rPr>
      <w:sz w:val="22"/>
      <w:szCs w:val="22"/>
      <w:lang w:val="en-CA" w:eastAsia="en-CA"/>
    </w:rPr>
  </w:style>
  <w:style w:type="character" w:styleId="Hyperlink">
    <w:name w:val="Hyperlink"/>
    <w:uiPriority w:val="99"/>
    <w:unhideWhenUsed/>
    <w:rsid w:val="00D50597"/>
    <w:rPr>
      <w:color w:val="0000FF"/>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rsid w:val="00A806CE"/>
    <w:rPr>
      <w:color w:val="605E5C"/>
      <w:shd w:val="clear" w:color="auto" w:fill="E1DFDD"/>
    </w:rPr>
  </w:style>
  <w:style w:type="character" w:styleId="Mention">
    <w:name w:val="Mention"/>
    <w:basedOn w:val="DefaultParagraphFont"/>
    <w:rsid w:val="00A806C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506817">
      <w:bodyDiv w:val="1"/>
      <w:marLeft w:val="0"/>
      <w:marRight w:val="0"/>
      <w:marTop w:val="0"/>
      <w:marBottom w:val="0"/>
      <w:divBdr>
        <w:top w:val="none" w:sz="0" w:space="0" w:color="auto"/>
        <w:left w:val="none" w:sz="0" w:space="0" w:color="auto"/>
        <w:bottom w:val="none" w:sz="0" w:space="0" w:color="auto"/>
        <w:right w:val="none" w:sz="0" w:space="0" w:color="auto"/>
      </w:divBdr>
    </w:div>
    <w:div w:id="953636998">
      <w:bodyDiv w:val="1"/>
      <w:marLeft w:val="0"/>
      <w:marRight w:val="0"/>
      <w:marTop w:val="0"/>
      <w:marBottom w:val="0"/>
      <w:divBdr>
        <w:top w:val="none" w:sz="0" w:space="0" w:color="auto"/>
        <w:left w:val="none" w:sz="0" w:space="0" w:color="auto"/>
        <w:bottom w:val="none" w:sz="0" w:space="0" w:color="auto"/>
        <w:right w:val="none" w:sz="0" w:space="0" w:color="auto"/>
      </w:divBdr>
    </w:div>
    <w:div w:id="1116100580">
      <w:bodyDiv w:val="1"/>
      <w:marLeft w:val="0"/>
      <w:marRight w:val="0"/>
      <w:marTop w:val="0"/>
      <w:marBottom w:val="0"/>
      <w:divBdr>
        <w:top w:val="none" w:sz="0" w:space="0" w:color="auto"/>
        <w:left w:val="none" w:sz="0" w:space="0" w:color="auto"/>
        <w:bottom w:val="none" w:sz="0" w:space="0" w:color="auto"/>
        <w:right w:val="none" w:sz="0" w:space="0" w:color="auto"/>
      </w:divBdr>
      <w:divsChild>
        <w:div w:id="106700640">
          <w:marLeft w:val="547"/>
          <w:marRight w:val="0"/>
          <w:marTop w:val="0"/>
          <w:marBottom w:val="0"/>
          <w:divBdr>
            <w:top w:val="none" w:sz="0" w:space="0" w:color="auto"/>
            <w:left w:val="none" w:sz="0" w:space="0" w:color="auto"/>
            <w:bottom w:val="none" w:sz="0" w:space="0" w:color="auto"/>
            <w:right w:val="none" w:sz="0" w:space="0" w:color="auto"/>
          </w:divBdr>
        </w:div>
      </w:divsChild>
    </w:div>
    <w:div w:id="1250580917">
      <w:bodyDiv w:val="1"/>
      <w:marLeft w:val="0"/>
      <w:marRight w:val="0"/>
      <w:marTop w:val="0"/>
      <w:marBottom w:val="0"/>
      <w:divBdr>
        <w:top w:val="none" w:sz="0" w:space="0" w:color="auto"/>
        <w:left w:val="none" w:sz="0" w:space="0" w:color="auto"/>
        <w:bottom w:val="none" w:sz="0" w:space="0" w:color="auto"/>
        <w:right w:val="none" w:sz="0" w:space="0" w:color="auto"/>
      </w:divBdr>
    </w:div>
    <w:div w:id="1434864859">
      <w:bodyDiv w:val="1"/>
      <w:marLeft w:val="0"/>
      <w:marRight w:val="0"/>
      <w:marTop w:val="0"/>
      <w:marBottom w:val="0"/>
      <w:divBdr>
        <w:top w:val="none" w:sz="0" w:space="0" w:color="auto"/>
        <w:left w:val="none" w:sz="0" w:space="0" w:color="auto"/>
        <w:bottom w:val="none" w:sz="0" w:space="0" w:color="auto"/>
        <w:right w:val="none" w:sz="0" w:space="0" w:color="auto"/>
      </w:divBdr>
      <w:divsChild>
        <w:div w:id="2049329079">
          <w:marLeft w:val="547"/>
          <w:marRight w:val="0"/>
          <w:marTop w:val="0"/>
          <w:marBottom w:val="0"/>
          <w:divBdr>
            <w:top w:val="none" w:sz="0" w:space="0" w:color="auto"/>
            <w:left w:val="none" w:sz="0" w:space="0" w:color="auto"/>
            <w:bottom w:val="none" w:sz="0" w:space="0" w:color="auto"/>
            <w:right w:val="none" w:sz="0" w:space="0" w:color="auto"/>
          </w:divBdr>
        </w:div>
      </w:divsChild>
    </w:div>
    <w:div w:id="1435781233">
      <w:bodyDiv w:val="1"/>
      <w:marLeft w:val="0"/>
      <w:marRight w:val="0"/>
      <w:marTop w:val="0"/>
      <w:marBottom w:val="0"/>
      <w:divBdr>
        <w:top w:val="none" w:sz="0" w:space="0" w:color="auto"/>
        <w:left w:val="none" w:sz="0" w:space="0" w:color="auto"/>
        <w:bottom w:val="none" w:sz="0" w:space="0" w:color="auto"/>
        <w:right w:val="none" w:sz="0" w:space="0" w:color="auto"/>
      </w:divBdr>
    </w:div>
    <w:div w:id="1575626714">
      <w:bodyDiv w:val="1"/>
      <w:marLeft w:val="0"/>
      <w:marRight w:val="0"/>
      <w:marTop w:val="0"/>
      <w:marBottom w:val="0"/>
      <w:divBdr>
        <w:top w:val="none" w:sz="0" w:space="0" w:color="auto"/>
        <w:left w:val="none" w:sz="0" w:space="0" w:color="auto"/>
        <w:bottom w:val="none" w:sz="0" w:space="0" w:color="auto"/>
        <w:right w:val="none" w:sz="0" w:space="0" w:color="auto"/>
      </w:divBdr>
      <w:divsChild>
        <w:div w:id="592052757">
          <w:marLeft w:val="1526"/>
          <w:marRight w:val="0"/>
          <w:marTop w:val="100"/>
          <w:marBottom w:val="0"/>
          <w:divBdr>
            <w:top w:val="none" w:sz="0" w:space="0" w:color="auto"/>
            <w:left w:val="none" w:sz="0" w:space="0" w:color="auto"/>
            <w:bottom w:val="none" w:sz="0" w:space="0" w:color="auto"/>
            <w:right w:val="none" w:sz="0" w:space="0" w:color="auto"/>
          </w:divBdr>
        </w:div>
      </w:divsChild>
    </w:div>
    <w:div w:id="1589852361">
      <w:bodyDiv w:val="1"/>
      <w:marLeft w:val="0"/>
      <w:marRight w:val="0"/>
      <w:marTop w:val="0"/>
      <w:marBottom w:val="0"/>
      <w:divBdr>
        <w:top w:val="none" w:sz="0" w:space="0" w:color="auto"/>
        <w:left w:val="none" w:sz="0" w:space="0" w:color="auto"/>
        <w:bottom w:val="none" w:sz="0" w:space="0" w:color="auto"/>
        <w:right w:val="none" w:sz="0" w:space="0" w:color="auto"/>
      </w:divBdr>
      <w:divsChild>
        <w:div w:id="1568606451">
          <w:marLeft w:val="547"/>
          <w:marRight w:val="0"/>
          <w:marTop w:val="0"/>
          <w:marBottom w:val="0"/>
          <w:divBdr>
            <w:top w:val="none" w:sz="0" w:space="0" w:color="auto"/>
            <w:left w:val="none" w:sz="0" w:space="0" w:color="auto"/>
            <w:bottom w:val="none" w:sz="0" w:space="0" w:color="auto"/>
            <w:right w:val="none" w:sz="0" w:space="0" w:color="auto"/>
          </w:divBdr>
        </w:div>
      </w:divsChild>
    </w:div>
    <w:div w:id="1839926341">
      <w:bodyDiv w:val="1"/>
      <w:marLeft w:val="0"/>
      <w:marRight w:val="0"/>
      <w:marTop w:val="0"/>
      <w:marBottom w:val="0"/>
      <w:divBdr>
        <w:top w:val="none" w:sz="0" w:space="0" w:color="auto"/>
        <w:left w:val="none" w:sz="0" w:space="0" w:color="auto"/>
        <w:bottom w:val="none" w:sz="0" w:space="0" w:color="auto"/>
        <w:right w:val="none" w:sz="0" w:space="0" w:color="auto"/>
      </w:divBdr>
    </w:div>
    <w:div w:id="1949660495">
      <w:bodyDiv w:val="1"/>
      <w:marLeft w:val="0"/>
      <w:marRight w:val="0"/>
      <w:marTop w:val="0"/>
      <w:marBottom w:val="0"/>
      <w:divBdr>
        <w:top w:val="none" w:sz="0" w:space="0" w:color="auto"/>
        <w:left w:val="none" w:sz="0" w:space="0" w:color="auto"/>
        <w:bottom w:val="none" w:sz="0" w:space="0" w:color="auto"/>
        <w:right w:val="none" w:sz="0" w:space="0" w:color="auto"/>
      </w:divBdr>
    </w:div>
    <w:div w:id="208734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26122AE96DFA64BA594B7CD5B5785A0" ma:contentTypeVersion="6" ma:contentTypeDescription="Create a new document." ma:contentTypeScope="" ma:versionID="9bfaa0f64a70d8571a3cbe39e6bfd0fe">
  <xsd:schema xmlns:xsd="http://www.w3.org/2001/XMLSchema" xmlns:xs="http://www.w3.org/2001/XMLSchema" xmlns:p="http://schemas.microsoft.com/office/2006/metadata/properties" xmlns:ns2="7d06fbcf-5c56-44dc-b910-c776e34bab2a" xmlns:ns3="cc852ab5-7062-4009-9723-e300dd89e0f2" targetNamespace="http://schemas.microsoft.com/office/2006/metadata/properties" ma:root="true" ma:fieldsID="0457689b95d1fb3ef9979f4cfb00e613" ns2:_="" ns3:_="">
    <xsd:import namespace="7d06fbcf-5c56-44dc-b910-c776e34bab2a"/>
    <xsd:import namespace="cc852ab5-7062-4009-9723-e300dd89e0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06fbcf-5c56-44dc-b910-c776e34bab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852ab5-7062-4009-9723-e300dd89e0f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6C13D3-7A63-41D0-B1A5-A7B303F33B20}">
  <ds:schemaRefs>
    <ds:schemaRef ds:uri="http://schemas.openxmlformats.org/officeDocument/2006/bibliography"/>
  </ds:schemaRefs>
</ds:datastoreItem>
</file>

<file path=customXml/itemProps2.xml><?xml version="1.0" encoding="utf-8"?>
<ds:datastoreItem xmlns:ds="http://schemas.openxmlformats.org/officeDocument/2006/customXml" ds:itemID="{A688061A-96DA-4F8F-9B3D-519A58D54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06fbcf-5c56-44dc-b910-c776e34bab2a"/>
    <ds:schemaRef ds:uri="cc852ab5-7062-4009-9723-e300dd89e0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A0D9E5-C0C9-4B93-BED3-1D38FADFD4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5699</Words>
  <Characters>32488</Characters>
  <Application>Microsoft Office Word</Application>
  <DocSecurity>0</DocSecurity>
  <Lines>270</Lines>
  <Paragraphs>76</Paragraphs>
  <ScaleCrop>false</ScaleCrop>
  <Company/>
  <LinksUpToDate>false</LinksUpToDate>
  <CharactersWithSpaces>38111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9</cp:revision>
  <dcterms:created xsi:type="dcterms:W3CDTF">2022-03-18T00:56:00Z</dcterms:created>
  <dcterms:modified xsi:type="dcterms:W3CDTF">2022-11-15T14:52:00Z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0x0101009F8EE19B7FD8624AAF3DB11CCD3B81E5</vt:lpwstr>
  </property>
  <property fmtid="{D5CDD505-2E9C-101B-9397-08002B2CF9AE}" pid="3" name="MSIP_Label_034a106e-6316-442c-ad35-738afd673d2b_Enabled">
    <vt:lpwstr>true</vt:lpwstr>
  </property>
  <property fmtid="{D5CDD505-2E9C-101B-9397-08002B2CF9AE}" pid="4" name="MSIP_Label_034a106e-6316-442c-ad35-738afd673d2b_SetDate">
    <vt:lpwstr>2021-08-13T03:39:15Z</vt:lpwstr>
  </property>
  <property fmtid="{D5CDD505-2E9C-101B-9397-08002B2CF9AE}" pid="5" name="MSIP_Label_034a106e-6316-442c-ad35-738afd673d2b_Method">
    <vt:lpwstr>Standard</vt:lpwstr>
  </property>
  <property fmtid="{D5CDD505-2E9C-101B-9397-08002B2CF9AE}" pid="6" name="MSIP_Label_034a106e-6316-442c-ad35-738afd673d2b_Name">
    <vt:lpwstr>034a106e-6316-442c-ad35-738afd673d2b</vt:lpwstr>
  </property>
  <property fmtid="{D5CDD505-2E9C-101B-9397-08002B2CF9AE}" pid="7" name="MSIP_Label_034a106e-6316-442c-ad35-738afd673d2b_SiteId">
    <vt:lpwstr>cddc1229-ac2a-4b97-b78a-0e5cacb5865c</vt:lpwstr>
  </property>
  <property fmtid="{D5CDD505-2E9C-101B-9397-08002B2CF9AE}" pid="8" name="MSIP_Label_034a106e-6316-442c-ad35-738afd673d2b_ContentBits">
    <vt:lpwstr>0</vt:lpwstr>
  </property>
</Properties>
</file>